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FDBBB" w14:textId="406C1CB4" w:rsidR="008F268B" w:rsidRPr="003C1FC6" w:rsidRDefault="0022652B" w:rsidP="00302CB6">
      <w:pPr>
        <w:spacing w:line="240" w:lineRule="auto"/>
        <w:ind w:left="4962"/>
        <w:contextualSpacing/>
        <w:rPr>
          <w:rFonts w:ascii="Arial" w:hAnsi="Arial" w:cs="Arial"/>
          <w:i/>
          <w:iCs/>
        </w:rPr>
      </w:pPr>
      <w:r w:rsidRPr="003C1FC6">
        <w:rPr>
          <w:rFonts w:ascii="Arial" w:hAnsi="Arial" w:cs="Arial"/>
          <w:i/>
          <w:iCs/>
        </w:rPr>
        <w:t xml:space="preserve">Приложение № </w:t>
      </w:r>
      <w:r w:rsidR="00E115A3" w:rsidRPr="003C1FC6">
        <w:rPr>
          <w:rFonts w:ascii="Arial" w:hAnsi="Arial" w:cs="Arial"/>
          <w:i/>
          <w:iCs/>
        </w:rPr>
        <w:t>1</w:t>
      </w:r>
      <w:r w:rsidRPr="003C1FC6">
        <w:rPr>
          <w:rFonts w:ascii="Arial" w:hAnsi="Arial" w:cs="Arial"/>
          <w:i/>
          <w:iCs/>
        </w:rPr>
        <w:t xml:space="preserve"> </w:t>
      </w:r>
    </w:p>
    <w:p w14:paraId="03C6853B" w14:textId="6A62E510" w:rsidR="0022652B" w:rsidRPr="003C1FC6" w:rsidRDefault="00302CB6" w:rsidP="00302CB6">
      <w:pPr>
        <w:spacing w:line="240" w:lineRule="auto"/>
        <w:ind w:left="4962"/>
        <w:contextualSpacing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к</w:t>
      </w:r>
      <w:r w:rsidR="0022652B" w:rsidRPr="003C1FC6">
        <w:rPr>
          <w:rFonts w:ascii="Arial" w:hAnsi="Arial" w:cs="Arial"/>
          <w:i/>
          <w:iCs/>
        </w:rPr>
        <w:t xml:space="preserve"> Регламенту электронной площадки Портала «Торги России»</w:t>
      </w:r>
    </w:p>
    <w:p w14:paraId="5FA7827A" w14:textId="21E6139D" w:rsidR="0022652B" w:rsidRDefault="0022652B" w:rsidP="00302CB6">
      <w:pPr>
        <w:spacing w:line="240" w:lineRule="auto"/>
        <w:ind w:left="4962"/>
        <w:contextualSpacing/>
        <w:rPr>
          <w:rFonts w:ascii="Arial" w:hAnsi="Arial" w:cs="Arial"/>
          <w:i/>
          <w:iCs/>
        </w:rPr>
      </w:pPr>
      <w:r w:rsidRPr="003C1FC6">
        <w:rPr>
          <w:rFonts w:ascii="Arial" w:hAnsi="Arial" w:cs="Arial"/>
          <w:i/>
          <w:iCs/>
        </w:rPr>
        <w:t>Секция «Реализация имущества»</w:t>
      </w:r>
    </w:p>
    <w:p w14:paraId="37553486" w14:textId="70923BD0" w:rsidR="00302CB6" w:rsidRPr="003C1FC6" w:rsidRDefault="00302CB6" w:rsidP="00302CB6">
      <w:pPr>
        <w:spacing w:line="240" w:lineRule="auto"/>
        <w:ind w:left="4962"/>
        <w:contextualSpacing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</w:t>
      </w:r>
      <w:r w:rsidR="00440B65" w:rsidRPr="00440B65">
        <w:rPr>
          <w:rFonts w:ascii="Arial" w:hAnsi="Arial" w:cs="Arial"/>
          <w:i/>
          <w:iCs/>
        </w:rPr>
        <w:t>Тарифы</w:t>
      </w:r>
      <w:r w:rsidR="00440B65">
        <w:rPr>
          <w:rFonts w:ascii="Arial" w:hAnsi="Arial" w:cs="Arial"/>
          <w:b/>
          <w:bCs/>
          <w:i/>
          <w:iCs/>
        </w:rPr>
        <w:t xml:space="preserve"> </w:t>
      </w:r>
      <w:r w:rsidR="00440B65">
        <w:rPr>
          <w:rFonts w:ascii="Arial" w:hAnsi="Arial" w:cs="Arial"/>
          <w:i/>
          <w:iCs/>
        </w:rPr>
        <w:t>утверждены</w:t>
      </w:r>
      <w:r>
        <w:rPr>
          <w:rFonts w:ascii="Arial" w:hAnsi="Arial" w:cs="Arial"/>
          <w:i/>
          <w:iCs/>
        </w:rPr>
        <w:t xml:space="preserve"> </w:t>
      </w:r>
      <w:r w:rsidRPr="00302CB6">
        <w:rPr>
          <w:rFonts w:ascii="Arial" w:hAnsi="Arial" w:cs="Arial"/>
          <w:i/>
          <w:iCs/>
        </w:rPr>
        <w:t>приказом директора ООО «</w:t>
      </w:r>
      <w:r>
        <w:rPr>
          <w:rFonts w:ascii="Arial" w:hAnsi="Arial" w:cs="Arial"/>
          <w:i/>
          <w:iCs/>
        </w:rPr>
        <w:t>ТР</w:t>
      </w:r>
      <w:r w:rsidRPr="00302CB6">
        <w:rPr>
          <w:rFonts w:ascii="Arial" w:hAnsi="Arial" w:cs="Arial"/>
          <w:i/>
          <w:iCs/>
        </w:rPr>
        <w:t>»</w:t>
      </w:r>
      <w:r>
        <w:rPr>
          <w:rFonts w:ascii="Arial" w:hAnsi="Arial" w:cs="Arial"/>
          <w:i/>
          <w:iCs/>
        </w:rPr>
        <w:t xml:space="preserve"> </w:t>
      </w:r>
      <w:r w:rsidRPr="00302CB6">
        <w:rPr>
          <w:rFonts w:ascii="Arial" w:hAnsi="Arial" w:cs="Arial"/>
          <w:i/>
          <w:iCs/>
        </w:rPr>
        <w:t>№</w:t>
      </w:r>
      <w:r w:rsidR="00440B65">
        <w:rPr>
          <w:rFonts w:ascii="Arial" w:hAnsi="Arial" w:cs="Arial"/>
          <w:i/>
          <w:iCs/>
        </w:rPr>
        <w:t>01</w:t>
      </w:r>
      <w:r w:rsidRPr="00302CB6">
        <w:rPr>
          <w:rFonts w:ascii="Arial" w:hAnsi="Arial" w:cs="Arial"/>
          <w:i/>
          <w:iCs/>
        </w:rPr>
        <w:t xml:space="preserve"> от «</w:t>
      </w:r>
      <w:r>
        <w:rPr>
          <w:rFonts w:ascii="Arial" w:hAnsi="Arial" w:cs="Arial"/>
          <w:i/>
          <w:iCs/>
        </w:rPr>
        <w:t>26</w:t>
      </w:r>
      <w:r w:rsidRPr="00302CB6">
        <w:rPr>
          <w:rFonts w:ascii="Arial" w:hAnsi="Arial" w:cs="Arial"/>
          <w:i/>
          <w:iCs/>
        </w:rPr>
        <w:t xml:space="preserve">» </w:t>
      </w:r>
      <w:r>
        <w:rPr>
          <w:rFonts w:ascii="Arial" w:hAnsi="Arial" w:cs="Arial"/>
          <w:i/>
          <w:iCs/>
        </w:rPr>
        <w:t>декабря</w:t>
      </w:r>
      <w:r w:rsidRPr="00302CB6">
        <w:rPr>
          <w:rFonts w:ascii="Arial" w:hAnsi="Arial" w:cs="Arial"/>
          <w:i/>
          <w:iCs/>
        </w:rPr>
        <w:t xml:space="preserve"> 2025г.</w:t>
      </w:r>
      <w:r w:rsidR="00440B65">
        <w:rPr>
          <w:rFonts w:ascii="Arial" w:hAnsi="Arial" w:cs="Arial"/>
          <w:i/>
          <w:iCs/>
        </w:rPr>
        <w:t>, действуют с 01.01.2026г.</w:t>
      </w:r>
      <w:r>
        <w:rPr>
          <w:rFonts w:ascii="Arial" w:hAnsi="Arial" w:cs="Arial"/>
          <w:i/>
          <w:iCs/>
        </w:rPr>
        <w:t>)</w:t>
      </w:r>
    </w:p>
    <w:p w14:paraId="56655BCE" w14:textId="77777777" w:rsidR="00170D7D" w:rsidRPr="003C1FC6" w:rsidRDefault="00170D7D" w:rsidP="00170D7D">
      <w:pPr>
        <w:spacing w:line="240" w:lineRule="auto"/>
        <w:contextualSpacing/>
        <w:jc w:val="right"/>
        <w:rPr>
          <w:rFonts w:ascii="Arial" w:hAnsi="Arial" w:cs="Arial"/>
        </w:rPr>
      </w:pPr>
    </w:p>
    <w:p w14:paraId="59CE0221" w14:textId="77777777" w:rsidR="0022652B" w:rsidRPr="003C1FC6" w:rsidRDefault="0022652B" w:rsidP="0022652B">
      <w:pPr>
        <w:spacing w:line="240" w:lineRule="auto"/>
        <w:contextualSpacing/>
        <w:jc w:val="center"/>
        <w:rPr>
          <w:rFonts w:ascii="Arial" w:hAnsi="Arial" w:cs="Arial"/>
        </w:rPr>
      </w:pPr>
    </w:p>
    <w:p w14:paraId="0F9FE96C" w14:textId="420F2367" w:rsidR="0022652B" w:rsidRPr="003C1FC6" w:rsidRDefault="0022652B" w:rsidP="0022652B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  <w:r w:rsidRPr="003C1FC6">
        <w:rPr>
          <w:rFonts w:ascii="Arial" w:hAnsi="Arial" w:cs="Arial"/>
          <w:b/>
          <w:bCs/>
        </w:rPr>
        <w:t>Тарифы</w:t>
      </w:r>
    </w:p>
    <w:p w14:paraId="45CC547C" w14:textId="7294D6C4" w:rsidR="0022652B" w:rsidRPr="003C1FC6" w:rsidRDefault="0022652B" w:rsidP="0022652B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  <w:r w:rsidRPr="003C1FC6">
        <w:rPr>
          <w:rFonts w:ascii="Arial" w:hAnsi="Arial" w:cs="Arial"/>
          <w:b/>
          <w:bCs/>
        </w:rPr>
        <w:t>Электронной площадки Портала «Торги России»</w:t>
      </w:r>
    </w:p>
    <w:p w14:paraId="46A8AE33" w14:textId="1AEE028F" w:rsidR="0022652B" w:rsidRPr="003C1FC6" w:rsidRDefault="0022652B" w:rsidP="0022652B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  <w:r w:rsidRPr="003C1FC6">
        <w:rPr>
          <w:rFonts w:ascii="Arial" w:hAnsi="Arial" w:cs="Arial"/>
          <w:b/>
          <w:bCs/>
        </w:rPr>
        <w:t>в секции «Реализация имущества»</w:t>
      </w:r>
    </w:p>
    <w:p w14:paraId="52921ACE" w14:textId="77777777" w:rsidR="0022652B" w:rsidRPr="003C1FC6" w:rsidRDefault="0022652B" w:rsidP="00E115A3">
      <w:pPr>
        <w:spacing w:line="240" w:lineRule="auto"/>
        <w:ind w:firstLine="567"/>
        <w:contextualSpacing/>
        <w:rPr>
          <w:rFonts w:ascii="Arial" w:hAnsi="Arial" w:cs="Arial"/>
        </w:rPr>
      </w:pPr>
    </w:p>
    <w:p w14:paraId="18C3BD73" w14:textId="5D4A7E36" w:rsidR="0022652B" w:rsidRPr="003C1FC6" w:rsidRDefault="00E115A3" w:rsidP="00E115A3">
      <w:pPr>
        <w:pStyle w:val="a3"/>
        <w:numPr>
          <w:ilvl w:val="0"/>
          <w:numId w:val="3"/>
        </w:numPr>
        <w:spacing w:line="240" w:lineRule="auto"/>
        <w:ind w:left="0" w:firstLine="567"/>
        <w:jc w:val="both"/>
        <w:rPr>
          <w:rFonts w:ascii="Arial" w:hAnsi="Arial" w:cs="Arial"/>
        </w:rPr>
      </w:pPr>
      <w:r w:rsidRPr="003C1FC6">
        <w:rPr>
          <w:rFonts w:ascii="Arial" w:hAnsi="Arial" w:cs="Arial"/>
        </w:rPr>
        <w:t xml:space="preserve"> </w:t>
      </w:r>
      <w:r w:rsidR="0022652B" w:rsidRPr="003C1FC6">
        <w:rPr>
          <w:rFonts w:ascii="Arial" w:hAnsi="Arial" w:cs="Arial"/>
        </w:rPr>
        <w:t>В настоящем документе используются термины и определения в соответствии с Регламентом электронной площадки Портала «Торги России» секция «Реализация имущества».</w:t>
      </w:r>
    </w:p>
    <w:p w14:paraId="050349A6" w14:textId="574AC1BF" w:rsidR="0022652B" w:rsidRPr="003C1FC6" w:rsidRDefault="00E115A3" w:rsidP="00E115A3">
      <w:pPr>
        <w:pStyle w:val="a3"/>
        <w:numPr>
          <w:ilvl w:val="0"/>
          <w:numId w:val="3"/>
        </w:numPr>
        <w:spacing w:line="240" w:lineRule="auto"/>
        <w:ind w:left="0" w:firstLine="567"/>
        <w:jc w:val="both"/>
        <w:rPr>
          <w:rFonts w:ascii="Arial" w:hAnsi="Arial" w:cs="Arial"/>
        </w:rPr>
      </w:pPr>
      <w:r w:rsidRPr="003C1FC6">
        <w:rPr>
          <w:rFonts w:ascii="Arial" w:hAnsi="Arial" w:cs="Arial"/>
        </w:rPr>
        <w:t xml:space="preserve"> </w:t>
      </w:r>
      <w:r w:rsidR="0022652B" w:rsidRPr="003C1FC6">
        <w:rPr>
          <w:rFonts w:ascii="Arial" w:hAnsi="Arial" w:cs="Arial"/>
        </w:rPr>
        <w:t>Оплата услуг Оператора с Организатора торгов не взимается.</w:t>
      </w:r>
    </w:p>
    <w:p w14:paraId="1077728E" w14:textId="69F7AA3B" w:rsidR="0022652B" w:rsidRPr="003C1FC6" w:rsidRDefault="00E115A3" w:rsidP="00E115A3">
      <w:pPr>
        <w:pStyle w:val="a3"/>
        <w:numPr>
          <w:ilvl w:val="0"/>
          <w:numId w:val="3"/>
        </w:numPr>
        <w:spacing w:line="240" w:lineRule="auto"/>
        <w:ind w:left="0" w:firstLine="567"/>
        <w:jc w:val="both"/>
        <w:rPr>
          <w:rFonts w:ascii="Arial" w:hAnsi="Arial" w:cs="Arial"/>
        </w:rPr>
      </w:pPr>
      <w:r w:rsidRPr="003C1FC6">
        <w:rPr>
          <w:rFonts w:ascii="Arial" w:hAnsi="Arial" w:cs="Arial"/>
        </w:rPr>
        <w:t xml:space="preserve"> </w:t>
      </w:r>
      <w:r w:rsidR="0022652B" w:rsidRPr="003C1FC6">
        <w:rPr>
          <w:rFonts w:ascii="Arial" w:hAnsi="Arial" w:cs="Arial"/>
        </w:rPr>
        <w:t>Оплата услуг Оператора взимается с Победителя торгов и тарифицируется</w:t>
      </w:r>
      <w:r w:rsidR="00617B00" w:rsidRPr="003C1FC6">
        <w:rPr>
          <w:rFonts w:ascii="Arial" w:hAnsi="Arial" w:cs="Arial"/>
        </w:rPr>
        <w:t xml:space="preserve"> </w:t>
      </w:r>
      <w:r w:rsidR="0022652B" w:rsidRPr="003C1FC6">
        <w:rPr>
          <w:rFonts w:ascii="Arial" w:hAnsi="Arial" w:cs="Arial"/>
        </w:rPr>
        <w:t>в зависимости от начальной (минимальной) цены имущества, указанной в извещении о проведении торгов, в соответствии с</w:t>
      </w:r>
      <w:r w:rsidR="00145092" w:rsidRPr="003C1FC6">
        <w:rPr>
          <w:rFonts w:ascii="Arial" w:hAnsi="Arial" w:cs="Arial"/>
        </w:rPr>
        <w:t xml:space="preserve"> </w:t>
      </w:r>
      <w:r w:rsidR="0022652B" w:rsidRPr="003C1FC6">
        <w:rPr>
          <w:rFonts w:ascii="Arial" w:hAnsi="Arial" w:cs="Arial"/>
        </w:rPr>
        <w:t>тарифным планом</w:t>
      </w:r>
      <w:r w:rsidR="00145092" w:rsidRPr="003C1FC6">
        <w:rPr>
          <w:rFonts w:ascii="Arial" w:hAnsi="Arial" w:cs="Arial"/>
        </w:rPr>
        <w:t>:</w:t>
      </w:r>
    </w:p>
    <w:tbl>
      <w:tblPr>
        <w:tblStyle w:val="a4"/>
        <w:tblW w:w="9343" w:type="dxa"/>
        <w:tblInd w:w="-5" w:type="dxa"/>
        <w:tblLook w:val="04A0" w:firstRow="1" w:lastRow="0" w:firstColumn="1" w:lastColumn="0" w:noHBand="0" w:noVBand="1"/>
      </w:tblPr>
      <w:tblGrid>
        <w:gridCol w:w="5387"/>
        <w:gridCol w:w="3956"/>
      </w:tblGrid>
      <w:tr w:rsidR="00E115A3" w:rsidRPr="003C1FC6" w14:paraId="486214FC" w14:textId="77777777" w:rsidTr="00116A51">
        <w:trPr>
          <w:trHeight w:val="237"/>
        </w:trPr>
        <w:tc>
          <w:tcPr>
            <w:tcW w:w="9343" w:type="dxa"/>
            <w:gridSpan w:val="2"/>
          </w:tcPr>
          <w:p w14:paraId="1B2DD571" w14:textId="6D6ED817" w:rsidR="00E115A3" w:rsidRPr="003C1FC6" w:rsidRDefault="00E115A3" w:rsidP="00E115A3">
            <w:pPr>
              <w:ind w:firstLine="567"/>
              <w:jc w:val="center"/>
              <w:rPr>
                <w:rFonts w:ascii="Arial" w:hAnsi="Arial" w:cs="Arial"/>
                <w:b/>
                <w:bCs/>
              </w:rPr>
            </w:pPr>
            <w:r w:rsidRPr="003C1FC6">
              <w:rPr>
                <w:rFonts w:ascii="Arial" w:hAnsi="Arial" w:cs="Arial"/>
                <w:b/>
                <w:bCs/>
              </w:rPr>
              <w:t>Тарифный план «Продвижение</w:t>
            </w:r>
            <w:r w:rsidR="00381D25" w:rsidRPr="003C1FC6">
              <w:rPr>
                <w:rFonts w:ascii="Arial" w:hAnsi="Arial" w:cs="Arial"/>
                <w:b/>
                <w:bCs/>
              </w:rPr>
              <w:t>+</w:t>
            </w:r>
            <w:r w:rsidRPr="003C1FC6">
              <w:rPr>
                <w:rFonts w:ascii="Arial" w:hAnsi="Arial" w:cs="Arial"/>
                <w:b/>
                <w:bCs/>
              </w:rPr>
              <w:t>»</w:t>
            </w:r>
          </w:p>
        </w:tc>
      </w:tr>
      <w:tr w:rsidR="00E115A3" w:rsidRPr="003C1FC6" w14:paraId="0F92C4A2" w14:textId="77777777" w:rsidTr="00E115A3">
        <w:trPr>
          <w:trHeight w:val="483"/>
        </w:trPr>
        <w:tc>
          <w:tcPr>
            <w:tcW w:w="5387" w:type="dxa"/>
          </w:tcPr>
          <w:p w14:paraId="1887B32E" w14:textId="77777777" w:rsidR="00E115A3" w:rsidRPr="003C1FC6" w:rsidRDefault="00E115A3" w:rsidP="00E115A3">
            <w:pPr>
              <w:pStyle w:val="a3"/>
              <w:ind w:left="0"/>
              <w:jc w:val="center"/>
              <w:rPr>
                <w:rFonts w:ascii="Arial" w:hAnsi="Arial" w:cs="Arial"/>
              </w:rPr>
            </w:pPr>
            <w:r w:rsidRPr="003C1FC6">
              <w:rPr>
                <w:rFonts w:ascii="Arial" w:hAnsi="Arial" w:cs="Arial"/>
              </w:rPr>
              <w:t>При проведении аукциона - начальная цена лота.</w:t>
            </w:r>
          </w:p>
          <w:p w14:paraId="75CBE594" w14:textId="5A6ABEFA" w:rsidR="00E115A3" w:rsidRPr="003C1FC6" w:rsidRDefault="00E115A3" w:rsidP="00E115A3">
            <w:pPr>
              <w:pStyle w:val="a3"/>
              <w:ind w:left="0"/>
              <w:jc w:val="center"/>
              <w:rPr>
                <w:rFonts w:ascii="Arial" w:hAnsi="Arial" w:cs="Arial"/>
              </w:rPr>
            </w:pPr>
            <w:r w:rsidRPr="003C1FC6">
              <w:rPr>
                <w:rFonts w:ascii="Arial" w:hAnsi="Arial" w:cs="Arial"/>
              </w:rPr>
              <w:t>При проведении торгов посредством публичного предложения – начальная цена лота на соответствующем периоде (руб.)</w:t>
            </w:r>
          </w:p>
        </w:tc>
        <w:tc>
          <w:tcPr>
            <w:tcW w:w="3956" w:type="dxa"/>
          </w:tcPr>
          <w:p w14:paraId="525A0430" w14:textId="77777777" w:rsidR="00E115A3" w:rsidRPr="003C1FC6" w:rsidRDefault="00E115A3" w:rsidP="00E115A3">
            <w:pPr>
              <w:pStyle w:val="a3"/>
              <w:ind w:left="0" w:right="-126"/>
              <w:jc w:val="center"/>
              <w:rPr>
                <w:rFonts w:ascii="Arial" w:hAnsi="Arial" w:cs="Arial"/>
              </w:rPr>
            </w:pPr>
            <w:r w:rsidRPr="003C1FC6">
              <w:rPr>
                <w:rFonts w:ascii="Arial" w:hAnsi="Arial" w:cs="Arial"/>
              </w:rPr>
              <w:t>Процентный эквивалент стоимости услуг Оператора</w:t>
            </w:r>
          </w:p>
          <w:p w14:paraId="2A335D65" w14:textId="7F3997F3" w:rsidR="00E115A3" w:rsidRPr="003C1FC6" w:rsidRDefault="00E115A3" w:rsidP="00E115A3">
            <w:pPr>
              <w:pStyle w:val="a3"/>
              <w:ind w:left="0" w:right="-126"/>
              <w:jc w:val="center"/>
              <w:rPr>
                <w:rFonts w:ascii="Arial" w:hAnsi="Arial" w:cs="Arial"/>
              </w:rPr>
            </w:pPr>
            <w:r w:rsidRPr="003C1FC6">
              <w:rPr>
                <w:rFonts w:ascii="Arial" w:hAnsi="Arial" w:cs="Arial"/>
              </w:rPr>
              <w:t>%</w:t>
            </w:r>
            <w:r w:rsidR="0028555B">
              <w:rPr>
                <w:rFonts w:ascii="Arial" w:hAnsi="Arial" w:cs="Arial"/>
              </w:rPr>
              <w:t xml:space="preserve"> (+ НДС 5%)</w:t>
            </w:r>
          </w:p>
        </w:tc>
      </w:tr>
      <w:tr w:rsidR="00E115A3" w:rsidRPr="003C1FC6" w14:paraId="55E194D2" w14:textId="77777777" w:rsidTr="00E115A3">
        <w:trPr>
          <w:trHeight w:val="237"/>
        </w:trPr>
        <w:tc>
          <w:tcPr>
            <w:tcW w:w="5387" w:type="dxa"/>
          </w:tcPr>
          <w:p w14:paraId="0C8E45A2" w14:textId="77777777" w:rsidR="00E115A3" w:rsidRPr="003C1FC6" w:rsidRDefault="00E115A3" w:rsidP="00381D25">
            <w:pPr>
              <w:jc w:val="center"/>
              <w:rPr>
                <w:rFonts w:ascii="Arial" w:hAnsi="Arial" w:cs="Arial"/>
              </w:rPr>
            </w:pPr>
            <w:r w:rsidRPr="003C1FC6">
              <w:rPr>
                <w:rFonts w:ascii="Arial" w:hAnsi="Arial" w:cs="Arial"/>
              </w:rPr>
              <w:t>1,00 – 1 000 000,00</w:t>
            </w:r>
          </w:p>
        </w:tc>
        <w:tc>
          <w:tcPr>
            <w:tcW w:w="3956" w:type="dxa"/>
          </w:tcPr>
          <w:p w14:paraId="491215F8" w14:textId="77777777" w:rsidR="00E115A3" w:rsidRPr="003C1FC6" w:rsidRDefault="00E115A3" w:rsidP="00E115A3">
            <w:pPr>
              <w:jc w:val="center"/>
              <w:rPr>
                <w:rFonts w:ascii="Arial" w:hAnsi="Arial" w:cs="Arial"/>
              </w:rPr>
            </w:pPr>
            <w:r w:rsidRPr="003C1FC6">
              <w:rPr>
                <w:rFonts w:ascii="Arial" w:hAnsi="Arial" w:cs="Arial"/>
              </w:rPr>
              <w:t>5</w:t>
            </w:r>
          </w:p>
        </w:tc>
      </w:tr>
      <w:tr w:rsidR="00E115A3" w:rsidRPr="003C1FC6" w14:paraId="2C55D0AD" w14:textId="77777777" w:rsidTr="00E115A3">
        <w:trPr>
          <w:trHeight w:val="237"/>
        </w:trPr>
        <w:tc>
          <w:tcPr>
            <w:tcW w:w="5387" w:type="dxa"/>
          </w:tcPr>
          <w:p w14:paraId="4A17324D" w14:textId="77777777" w:rsidR="00E115A3" w:rsidRPr="003C1FC6" w:rsidRDefault="00E115A3" w:rsidP="00381D25">
            <w:pPr>
              <w:jc w:val="center"/>
              <w:rPr>
                <w:rFonts w:ascii="Arial" w:hAnsi="Arial" w:cs="Arial"/>
              </w:rPr>
            </w:pPr>
            <w:r w:rsidRPr="003C1FC6">
              <w:rPr>
                <w:rFonts w:ascii="Arial" w:hAnsi="Arial" w:cs="Arial"/>
              </w:rPr>
              <w:t>1 000 000,01 – 5 000 000,00</w:t>
            </w:r>
          </w:p>
        </w:tc>
        <w:tc>
          <w:tcPr>
            <w:tcW w:w="3956" w:type="dxa"/>
          </w:tcPr>
          <w:p w14:paraId="76F19108" w14:textId="77777777" w:rsidR="00E115A3" w:rsidRPr="003C1FC6" w:rsidRDefault="00E115A3" w:rsidP="00E115A3">
            <w:pPr>
              <w:jc w:val="center"/>
              <w:rPr>
                <w:rFonts w:ascii="Arial" w:hAnsi="Arial" w:cs="Arial"/>
              </w:rPr>
            </w:pPr>
            <w:r w:rsidRPr="003C1FC6">
              <w:rPr>
                <w:rFonts w:ascii="Arial" w:hAnsi="Arial" w:cs="Arial"/>
              </w:rPr>
              <w:t>4</w:t>
            </w:r>
          </w:p>
        </w:tc>
      </w:tr>
      <w:tr w:rsidR="00E115A3" w:rsidRPr="003C1FC6" w14:paraId="18E25C45" w14:textId="77777777" w:rsidTr="00E115A3">
        <w:trPr>
          <w:trHeight w:val="246"/>
        </w:trPr>
        <w:tc>
          <w:tcPr>
            <w:tcW w:w="5387" w:type="dxa"/>
          </w:tcPr>
          <w:p w14:paraId="73333E8F" w14:textId="77777777" w:rsidR="00E115A3" w:rsidRPr="003C1FC6" w:rsidRDefault="00E115A3" w:rsidP="00381D25">
            <w:pPr>
              <w:jc w:val="center"/>
              <w:rPr>
                <w:rFonts w:ascii="Arial" w:hAnsi="Arial" w:cs="Arial"/>
              </w:rPr>
            </w:pPr>
            <w:r w:rsidRPr="003C1FC6">
              <w:rPr>
                <w:rFonts w:ascii="Arial" w:hAnsi="Arial" w:cs="Arial"/>
              </w:rPr>
              <w:t>5 000 000,01 – 50 000 000,00</w:t>
            </w:r>
          </w:p>
        </w:tc>
        <w:tc>
          <w:tcPr>
            <w:tcW w:w="3956" w:type="dxa"/>
          </w:tcPr>
          <w:p w14:paraId="0FF3D941" w14:textId="77777777" w:rsidR="00E115A3" w:rsidRPr="003C1FC6" w:rsidRDefault="00E115A3" w:rsidP="00E115A3">
            <w:pPr>
              <w:jc w:val="center"/>
              <w:rPr>
                <w:rFonts w:ascii="Arial" w:hAnsi="Arial" w:cs="Arial"/>
              </w:rPr>
            </w:pPr>
            <w:r w:rsidRPr="003C1FC6">
              <w:rPr>
                <w:rFonts w:ascii="Arial" w:hAnsi="Arial" w:cs="Arial"/>
              </w:rPr>
              <w:t>3</w:t>
            </w:r>
          </w:p>
        </w:tc>
      </w:tr>
      <w:tr w:rsidR="00E115A3" w:rsidRPr="003C1FC6" w14:paraId="428C4E12" w14:textId="77777777" w:rsidTr="00E115A3">
        <w:trPr>
          <w:trHeight w:val="237"/>
        </w:trPr>
        <w:tc>
          <w:tcPr>
            <w:tcW w:w="5387" w:type="dxa"/>
          </w:tcPr>
          <w:p w14:paraId="3EFA8BBF" w14:textId="77777777" w:rsidR="00E115A3" w:rsidRPr="003C1FC6" w:rsidRDefault="00E115A3" w:rsidP="00381D25">
            <w:pPr>
              <w:jc w:val="center"/>
              <w:rPr>
                <w:rFonts w:ascii="Arial" w:hAnsi="Arial" w:cs="Arial"/>
              </w:rPr>
            </w:pPr>
            <w:r w:rsidRPr="003C1FC6">
              <w:rPr>
                <w:rFonts w:ascii="Arial" w:hAnsi="Arial" w:cs="Arial"/>
              </w:rPr>
              <w:t>50 000 000,01 - 100 000 000,00</w:t>
            </w:r>
          </w:p>
        </w:tc>
        <w:tc>
          <w:tcPr>
            <w:tcW w:w="3956" w:type="dxa"/>
          </w:tcPr>
          <w:p w14:paraId="2CCFFF92" w14:textId="77777777" w:rsidR="00E115A3" w:rsidRPr="003C1FC6" w:rsidRDefault="00E115A3" w:rsidP="00E115A3">
            <w:pPr>
              <w:jc w:val="center"/>
              <w:rPr>
                <w:rFonts w:ascii="Arial" w:hAnsi="Arial" w:cs="Arial"/>
              </w:rPr>
            </w:pPr>
            <w:r w:rsidRPr="003C1FC6">
              <w:rPr>
                <w:rFonts w:ascii="Arial" w:hAnsi="Arial" w:cs="Arial"/>
              </w:rPr>
              <w:t>2</w:t>
            </w:r>
          </w:p>
        </w:tc>
      </w:tr>
      <w:tr w:rsidR="00E115A3" w:rsidRPr="003C1FC6" w14:paraId="00CFBE37" w14:textId="77777777" w:rsidTr="00E115A3">
        <w:trPr>
          <w:trHeight w:val="237"/>
        </w:trPr>
        <w:tc>
          <w:tcPr>
            <w:tcW w:w="5387" w:type="dxa"/>
          </w:tcPr>
          <w:p w14:paraId="1B9BCDB3" w14:textId="77777777" w:rsidR="00E115A3" w:rsidRPr="003C1FC6" w:rsidRDefault="00E115A3" w:rsidP="00381D25">
            <w:pPr>
              <w:jc w:val="center"/>
              <w:rPr>
                <w:rFonts w:ascii="Arial" w:hAnsi="Arial" w:cs="Arial"/>
              </w:rPr>
            </w:pPr>
            <w:r w:rsidRPr="003C1FC6">
              <w:rPr>
                <w:rFonts w:ascii="Arial" w:hAnsi="Arial" w:cs="Arial"/>
              </w:rPr>
              <w:t>100 000 000,01 - 500 000 000,00</w:t>
            </w:r>
          </w:p>
        </w:tc>
        <w:tc>
          <w:tcPr>
            <w:tcW w:w="3956" w:type="dxa"/>
          </w:tcPr>
          <w:p w14:paraId="432F189B" w14:textId="77777777" w:rsidR="00E115A3" w:rsidRPr="003C1FC6" w:rsidRDefault="00E115A3" w:rsidP="00E115A3">
            <w:pPr>
              <w:jc w:val="center"/>
              <w:rPr>
                <w:rFonts w:ascii="Arial" w:hAnsi="Arial" w:cs="Arial"/>
              </w:rPr>
            </w:pPr>
            <w:r w:rsidRPr="003C1FC6">
              <w:rPr>
                <w:rFonts w:ascii="Arial" w:hAnsi="Arial" w:cs="Arial"/>
              </w:rPr>
              <w:t>1</w:t>
            </w:r>
          </w:p>
        </w:tc>
      </w:tr>
      <w:tr w:rsidR="00E115A3" w:rsidRPr="003C1FC6" w14:paraId="5799AE17" w14:textId="77777777" w:rsidTr="00E115A3">
        <w:trPr>
          <w:trHeight w:val="237"/>
        </w:trPr>
        <w:tc>
          <w:tcPr>
            <w:tcW w:w="5387" w:type="dxa"/>
          </w:tcPr>
          <w:p w14:paraId="3CC0F788" w14:textId="77777777" w:rsidR="00E115A3" w:rsidRPr="003C1FC6" w:rsidRDefault="00E115A3" w:rsidP="00381D25">
            <w:pPr>
              <w:jc w:val="center"/>
              <w:rPr>
                <w:rFonts w:ascii="Arial" w:hAnsi="Arial" w:cs="Arial"/>
              </w:rPr>
            </w:pPr>
            <w:r w:rsidRPr="003C1FC6">
              <w:rPr>
                <w:rFonts w:ascii="Arial" w:hAnsi="Arial" w:cs="Arial"/>
              </w:rPr>
              <w:t>свыше 500 000 000,01</w:t>
            </w:r>
          </w:p>
        </w:tc>
        <w:tc>
          <w:tcPr>
            <w:tcW w:w="3956" w:type="dxa"/>
          </w:tcPr>
          <w:p w14:paraId="51E4F50C" w14:textId="77777777" w:rsidR="00E115A3" w:rsidRPr="003C1FC6" w:rsidRDefault="00E115A3" w:rsidP="00E115A3">
            <w:pPr>
              <w:jc w:val="center"/>
              <w:rPr>
                <w:rFonts w:ascii="Arial" w:hAnsi="Arial" w:cs="Arial"/>
              </w:rPr>
            </w:pPr>
            <w:r w:rsidRPr="003C1FC6">
              <w:rPr>
                <w:rFonts w:ascii="Arial" w:hAnsi="Arial" w:cs="Arial"/>
              </w:rPr>
              <w:t>0,5</w:t>
            </w:r>
          </w:p>
        </w:tc>
      </w:tr>
    </w:tbl>
    <w:p w14:paraId="65779A71" w14:textId="77777777" w:rsidR="0022652B" w:rsidRPr="003C1FC6" w:rsidRDefault="0022652B" w:rsidP="00E115A3">
      <w:pPr>
        <w:pStyle w:val="a3"/>
        <w:spacing w:line="240" w:lineRule="auto"/>
        <w:ind w:left="0" w:firstLine="567"/>
        <w:rPr>
          <w:rFonts w:ascii="Arial" w:hAnsi="Arial" w:cs="Arial"/>
        </w:rPr>
      </w:pPr>
    </w:p>
    <w:p w14:paraId="5AEF4F55" w14:textId="77777777" w:rsidR="00AE315A" w:rsidRDefault="00AE315A" w:rsidP="00AE315A">
      <w:pPr>
        <w:pStyle w:val="a3"/>
        <w:tabs>
          <w:tab w:val="left" w:pos="993"/>
        </w:tabs>
        <w:spacing w:line="240" w:lineRule="auto"/>
        <w:ind w:left="567"/>
        <w:jc w:val="both"/>
        <w:rPr>
          <w:rFonts w:ascii="Arial" w:hAnsi="Arial" w:cs="Arial"/>
        </w:rPr>
      </w:pPr>
    </w:p>
    <w:p w14:paraId="77DA1F89" w14:textId="760C8FA3" w:rsidR="00145092" w:rsidRDefault="00145092" w:rsidP="00E115A3">
      <w:pPr>
        <w:pStyle w:val="a3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</w:rPr>
      </w:pPr>
      <w:r w:rsidRPr="003C1FC6">
        <w:rPr>
          <w:rFonts w:ascii="Arial" w:hAnsi="Arial" w:cs="Arial"/>
        </w:rPr>
        <w:t>По соглашению между Оператором ЭТП и организатором торгов может быть установлен индивидуальный тариф, устанавливающий размер вознаграждения ЭТП. Информация об условиях индивидуального тарифа подлежит отражению на ЭТП в каждой отдельной торговой процедуре.</w:t>
      </w:r>
    </w:p>
    <w:p w14:paraId="47A68EDD" w14:textId="0A9C6B8A" w:rsidR="00AE315A" w:rsidRDefault="00AE315A" w:rsidP="00AE315A">
      <w:pPr>
        <w:pStyle w:val="a3"/>
        <w:tabs>
          <w:tab w:val="left" w:pos="993"/>
        </w:tabs>
        <w:spacing w:line="240" w:lineRule="auto"/>
        <w:ind w:left="567"/>
        <w:jc w:val="both"/>
        <w:rPr>
          <w:rFonts w:ascii="Arial" w:hAnsi="Arial" w:cs="Arial"/>
        </w:rPr>
      </w:pPr>
    </w:p>
    <w:p w14:paraId="118D3A6C" w14:textId="47F6089A" w:rsidR="00C56B5E" w:rsidRDefault="00C56B5E" w:rsidP="00C56B5E">
      <w:pPr>
        <w:pStyle w:val="a3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 торговым процедурам организатора торгов </w:t>
      </w:r>
      <w:r w:rsidRPr="00AE315A">
        <w:rPr>
          <w:rFonts w:ascii="Arial" w:hAnsi="Arial" w:cs="Arial"/>
        </w:rPr>
        <w:t>О</w:t>
      </w:r>
      <w:r>
        <w:rPr>
          <w:rFonts w:ascii="Arial" w:hAnsi="Arial" w:cs="Arial"/>
        </w:rPr>
        <w:t>бщество</w:t>
      </w:r>
      <w:r w:rsidRPr="00AE31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</w:t>
      </w:r>
      <w:r w:rsidRPr="00AE31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ограниченной</w:t>
      </w:r>
      <w:r w:rsidRPr="00AE31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ответственностью</w:t>
      </w:r>
      <w:r w:rsidRPr="00AE315A">
        <w:rPr>
          <w:rFonts w:ascii="Arial" w:hAnsi="Arial" w:cs="Arial"/>
        </w:rPr>
        <w:t xml:space="preserve"> </w:t>
      </w:r>
      <w:r w:rsidR="0028555B">
        <w:rPr>
          <w:rFonts w:ascii="Arial" w:hAnsi="Arial" w:cs="Arial"/>
        </w:rPr>
        <w:t>«</w:t>
      </w:r>
      <w:r w:rsidRPr="00AE315A">
        <w:rPr>
          <w:rFonts w:ascii="Arial" w:hAnsi="Arial" w:cs="Arial"/>
        </w:rPr>
        <w:t>СПЕЦИАЛИЗИРОВАННЫЙ АУКЦИОННЫЙ ЦЕНТР</w:t>
      </w:r>
      <w:r w:rsidR="0028555B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установлен индивидуальный тариф без оплаты услуг Оператора ЭТП.</w:t>
      </w:r>
    </w:p>
    <w:p w14:paraId="2DD64E79" w14:textId="120FEEEC" w:rsidR="00C56B5E" w:rsidRDefault="00C56B5E" w:rsidP="00AE315A">
      <w:pPr>
        <w:pStyle w:val="a3"/>
        <w:tabs>
          <w:tab w:val="left" w:pos="993"/>
        </w:tabs>
        <w:spacing w:line="240" w:lineRule="auto"/>
        <w:ind w:left="567"/>
        <w:jc w:val="both"/>
        <w:rPr>
          <w:rFonts w:ascii="Arial" w:hAnsi="Arial" w:cs="Arial"/>
        </w:rPr>
      </w:pPr>
    </w:p>
    <w:p w14:paraId="084DA0EA" w14:textId="77777777" w:rsidR="00C56B5E" w:rsidRPr="007213D6" w:rsidRDefault="00C56B5E" w:rsidP="007213D6">
      <w:pPr>
        <w:tabs>
          <w:tab w:val="left" w:pos="993"/>
        </w:tabs>
        <w:spacing w:line="240" w:lineRule="auto"/>
        <w:jc w:val="both"/>
        <w:rPr>
          <w:rFonts w:ascii="Arial" w:hAnsi="Arial" w:cs="Arial"/>
        </w:rPr>
      </w:pPr>
    </w:p>
    <w:sectPr w:rsidR="00C56B5E" w:rsidRPr="00721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23878"/>
    <w:multiLevelType w:val="hybridMultilevel"/>
    <w:tmpl w:val="46465CE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4F541111"/>
    <w:multiLevelType w:val="hybridMultilevel"/>
    <w:tmpl w:val="0D6AF186"/>
    <w:lvl w:ilvl="0" w:tplc="5BC2AA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87C2F"/>
    <w:multiLevelType w:val="hybridMultilevel"/>
    <w:tmpl w:val="02C0DCF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6FC70672"/>
    <w:multiLevelType w:val="hybridMultilevel"/>
    <w:tmpl w:val="3B6C0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049709">
    <w:abstractNumId w:val="3"/>
  </w:num>
  <w:num w:numId="2" w16cid:durableId="1362246862">
    <w:abstractNumId w:val="1"/>
  </w:num>
  <w:num w:numId="3" w16cid:durableId="1846673807">
    <w:abstractNumId w:val="0"/>
  </w:num>
  <w:num w:numId="4" w16cid:durableId="575671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F45"/>
    <w:rsid w:val="000B3A30"/>
    <w:rsid w:val="00124231"/>
    <w:rsid w:val="00145092"/>
    <w:rsid w:val="00170D7D"/>
    <w:rsid w:val="001837E3"/>
    <w:rsid w:val="0022652B"/>
    <w:rsid w:val="0028555B"/>
    <w:rsid w:val="002B0731"/>
    <w:rsid w:val="00302CB6"/>
    <w:rsid w:val="00372197"/>
    <w:rsid w:val="00381D25"/>
    <w:rsid w:val="003C1FC6"/>
    <w:rsid w:val="00440B65"/>
    <w:rsid w:val="00617B00"/>
    <w:rsid w:val="006F684C"/>
    <w:rsid w:val="007213D6"/>
    <w:rsid w:val="00725DE6"/>
    <w:rsid w:val="008E1511"/>
    <w:rsid w:val="008F268B"/>
    <w:rsid w:val="008F7FF9"/>
    <w:rsid w:val="009B0CC7"/>
    <w:rsid w:val="00A83D00"/>
    <w:rsid w:val="00AE315A"/>
    <w:rsid w:val="00BC1F45"/>
    <w:rsid w:val="00BE7A6A"/>
    <w:rsid w:val="00C56B5E"/>
    <w:rsid w:val="00C92C5D"/>
    <w:rsid w:val="00CD6496"/>
    <w:rsid w:val="00D943CE"/>
    <w:rsid w:val="00E115A3"/>
    <w:rsid w:val="00FA116F"/>
    <w:rsid w:val="00FC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A603B"/>
  <w15:chartTrackingRefBased/>
  <w15:docId w15:val="{CB20C97A-C111-489D-8E7C-2C9F071A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52B"/>
    <w:pPr>
      <w:ind w:left="720"/>
      <w:contextualSpacing/>
    </w:pPr>
  </w:style>
  <w:style w:type="table" w:styleId="a4">
    <w:name w:val="Table Grid"/>
    <w:basedOn w:val="a1"/>
    <w:uiPriority w:val="39"/>
    <w:rsid w:val="00226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Помогай</cp:lastModifiedBy>
  <cp:revision>2</cp:revision>
  <dcterms:created xsi:type="dcterms:W3CDTF">2025-12-26T09:46:00Z</dcterms:created>
  <dcterms:modified xsi:type="dcterms:W3CDTF">2025-12-26T09:46:00Z</dcterms:modified>
</cp:coreProperties>
</file>