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30DFF" w14:textId="77777777" w:rsidR="006E758E" w:rsidRDefault="004F6B14">
      <w:pPr>
        <w:pStyle w:val="afa"/>
        <w:jc w:val="center"/>
        <w:rPr>
          <w:rFonts w:ascii="Times New Roman" w:hAnsi="Times New Roman" w:cs="Times New Roman"/>
          <w:sz w:val="18"/>
          <w:szCs w:val="18"/>
        </w:rPr>
      </w:pPr>
      <w:r>
        <w:rPr>
          <w:rFonts w:ascii="Times New Roman" w:hAnsi="Times New Roman" w:cs="Times New Roman"/>
          <w:b/>
          <w:bCs/>
          <w:sz w:val="18"/>
          <w:szCs w:val="18"/>
        </w:rPr>
        <w:t>Договор купли-продажи</w:t>
      </w:r>
    </w:p>
    <w:p w14:paraId="714F4C89" w14:textId="77777777" w:rsidR="006E758E" w:rsidRDefault="006E758E">
      <w:pPr>
        <w:rPr>
          <w:rFonts w:ascii="Times New Roman" w:hAnsi="Times New Roman" w:cs="Times New Roman"/>
          <w:sz w:val="10"/>
          <w:szCs w:val="10"/>
        </w:rPr>
      </w:pPr>
    </w:p>
    <w:p w14:paraId="22B4466F" w14:textId="512225DB" w:rsidR="006E758E" w:rsidRDefault="004F6B14">
      <w:pPr>
        <w:pStyle w:val="afa"/>
        <w:rPr>
          <w:rFonts w:ascii="Times New Roman" w:hAnsi="Times New Roman" w:cs="Times New Roman"/>
          <w:sz w:val="18"/>
          <w:szCs w:val="18"/>
        </w:rPr>
      </w:pPr>
      <w:r>
        <w:rPr>
          <w:rFonts w:ascii="Times New Roman" w:hAnsi="Times New Roman" w:cs="Times New Roman"/>
          <w:sz w:val="18"/>
          <w:szCs w:val="18"/>
        </w:rPr>
        <w:t xml:space="preserve">г. Нижний Новгород                                                                                                                                                            </w:t>
      </w:r>
      <w:proofErr w:type="gramStart"/>
      <w:r>
        <w:rPr>
          <w:rFonts w:ascii="Times New Roman" w:hAnsi="Times New Roman" w:cs="Times New Roman"/>
          <w:sz w:val="18"/>
          <w:szCs w:val="18"/>
        </w:rPr>
        <w:t xml:space="preserve">   «</w:t>
      </w:r>
      <w:proofErr w:type="gramEnd"/>
      <w:r>
        <w:rPr>
          <w:rFonts w:ascii="Times New Roman" w:hAnsi="Times New Roman" w:cs="Times New Roman"/>
          <w:sz w:val="18"/>
          <w:szCs w:val="18"/>
          <w:u w:val="single"/>
        </w:rPr>
        <w:t xml:space="preserve">        </w:t>
      </w:r>
      <w:r>
        <w:rPr>
          <w:rFonts w:ascii="Times New Roman" w:hAnsi="Times New Roman" w:cs="Times New Roman"/>
          <w:sz w:val="18"/>
          <w:szCs w:val="18"/>
        </w:rPr>
        <w:t>» _____________ 2026 г.</w:t>
      </w:r>
    </w:p>
    <w:p w14:paraId="371A9555" w14:textId="77777777" w:rsidR="006E758E" w:rsidRDefault="006E758E">
      <w:pPr>
        <w:rPr>
          <w:rFonts w:ascii="Times New Roman" w:hAnsi="Times New Roman" w:cs="Times New Roman"/>
          <w:sz w:val="10"/>
          <w:szCs w:val="10"/>
        </w:rPr>
      </w:pPr>
    </w:p>
    <w:p w14:paraId="08AA322C" w14:textId="31950A5F" w:rsidR="006E758E" w:rsidRDefault="004F6B14">
      <w:pPr>
        <w:pStyle w:val="afa"/>
        <w:tabs>
          <w:tab w:val="left" w:pos="567"/>
          <w:tab w:val="left" w:pos="993"/>
        </w:tabs>
        <w:ind w:firstLine="284"/>
        <w:rPr>
          <w:rFonts w:ascii="Times New Roman" w:hAnsi="Times New Roman" w:cs="Times New Roman"/>
          <w:sz w:val="18"/>
          <w:szCs w:val="18"/>
        </w:rPr>
      </w:pPr>
      <w:r>
        <w:rPr>
          <w:rFonts w:ascii="Times New Roman" w:hAnsi="Times New Roman" w:cs="Times New Roman"/>
          <w:sz w:val="18"/>
          <w:szCs w:val="18"/>
        </w:rPr>
        <w:t xml:space="preserve">Общество с ограниченной ответственностью «АвтоДорСтрой» в лице </w:t>
      </w:r>
      <w:r w:rsidR="00A95FAD">
        <w:rPr>
          <w:rFonts w:ascii="Times New Roman" w:hAnsi="Times New Roman" w:cs="Times New Roman"/>
          <w:sz w:val="18"/>
          <w:szCs w:val="18"/>
        </w:rPr>
        <w:t>главного инженера</w:t>
      </w:r>
      <w:r>
        <w:rPr>
          <w:rFonts w:ascii="Times New Roman" w:hAnsi="Times New Roman" w:cs="Times New Roman"/>
          <w:sz w:val="18"/>
          <w:szCs w:val="18"/>
        </w:rPr>
        <w:t xml:space="preserve"> </w:t>
      </w:r>
      <w:r w:rsidRPr="004F6B14">
        <w:rPr>
          <w:rFonts w:ascii="Times New Roman" w:hAnsi="Times New Roman" w:cs="Times New Roman"/>
          <w:sz w:val="18"/>
          <w:szCs w:val="18"/>
        </w:rPr>
        <w:t>Поздышев</w:t>
      </w:r>
      <w:r w:rsidR="00A95FAD">
        <w:rPr>
          <w:rFonts w:ascii="Times New Roman" w:hAnsi="Times New Roman" w:cs="Times New Roman"/>
          <w:sz w:val="18"/>
          <w:szCs w:val="18"/>
        </w:rPr>
        <w:t>а</w:t>
      </w:r>
      <w:r w:rsidRPr="004F6B14">
        <w:rPr>
          <w:rFonts w:ascii="Times New Roman" w:hAnsi="Times New Roman" w:cs="Times New Roman"/>
          <w:sz w:val="18"/>
          <w:szCs w:val="18"/>
        </w:rPr>
        <w:t xml:space="preserve"> Серге</w:t>
      </w:r>
      <w:r w:rsidR="00A95FAD">
        <w:rPr>
          <w:rFonts w:ascii="Times New Roman" w:hAnsi="Times New Roman" w:cs="Times New Roman"/>
          <w:sz w:val="18"/>
          <w:szCs w:val="18"/>
        </w:rPr>
        <w:t>я</w:t>
      </w:r>
      <w:r w:rsidRPr="004F6B14">
        <w:rPr>
          <w:rFonts w:ascii="Times New Roman" w:hAnsi="Times New Roman" w:cs="Times New Roman"/>
          <w:sz w:val="18"/>
          <w:szCs w:val="18"/>
        </w:rPr>
        <w:t xml:space="preserve"> Владимирович</w:t>
      </w:r>
      <w:r w:rsidR="00A95FAD">
        <w:rPr>
          <w:rFonts w:ascii="Times New Roman" w:hAnsi="Times New Roman" w:cs="Times New Roman"/>
          <w:sz w:val="18"/>
          <w:szCs w:val="18"/>
        </w:rPr>
        <w:t>а</w:t>
      </w:r>
      <w:r>
        <w:rPr>
          <w:rFonts w:ascii="Times New Roman" w:hAnsi="Times New Roman" w:cs="Times New Roman"/>
          <w:sz w:val="18"/>
          <w:szCs w:val="18"/>
        </w:rPr>
        <w:t xml:space="preserve">, действующего на основании </w:t>
      </w:r>
      <w:r w:rsidRPr="004F6B14">
        <w:rPr>
          <w:rFonts w:ascii="Times New Roman" w:hAnsi="Times New Roman" w:cs="Times New Roman"/>
          <w:sz w:val="18"/>
          <w:szCs w:val="18"/>
        </w:rPr>
        <w:t>Доверенности №1 от 22.04.2026 г.</w:t>
      </w:r>
      <w:r>
        <w:rPr>
          <w:rFonts w:ascii="Times New Roman" w:hAnsi="Times New Roman" w:cs="Times New Roman"/>
          <w:sz w:val="18"/>
          <w:szCs w:val="18"/>
        </w:rPr>
        <w:t>, именуемое в дальнейшем «Продавец», и ________________________________________________________________________________________________ в лице ___________________________________________________________________, действующего на основании ______________________________ именуемое в дальнейшем «Покупатель», вместе именуемые «Стороны», договорились о нижеследующем:</w:t>
      </w:r>
    </w:p>
    <w:p w14:paraId="71116ED6" w14:textId="77777777" w:rsidR="006E758E" w:rsidRDefault="006E758E">
      <w:pPr>
        <w:tabs>
          <w:tab w:val="left" w:pos="567"/>
          <w:tab w:val="left" w:pos="993"/>
        </w:tabs>
        <w:ind w:firstLine="284"/>
        <w:rPr>
          <w:rFonts w:ascii="Times New Roman" w:hAnsi="Times New Roman" w:cs="Times New Roman"/>
          <w:sz w:val="10"/>
          <w:szCs w:val="10"/>
        </w:rPr>
      </w:pPr>
    </w:p>
    <w:p w14:paraId="5852829D" w14:textId="77777777" w:rsidR="006E758E" w:rsidRDefault="004F6B14">
      <w:pPr>
        <w:pStyle w:val="afa"/>
        <w:tabs>
          <w:tab w:val="left" w:pos="567"/>
          <w:tab w:val="left" w:pos="993"/>
        </w:tabs>
        <w:ind w:firstLine="284"/>
        <w:jc w:val="center"/>
        <w:rPr>
          <w:rFonts w:ascii="Times New Roman" w:hAnsi="Times New Roman" w:cs="Times New Roman"/>
          <w:sz w:val="18"/>
          <w:szCs w:val="18"/>
        </w:rPr>
      </w:pPr>
      <w:bookmarkStart w:id="0" w:name="sub_100"/>
      <w:r>
        <w:rPr>
          <w:rFonts w:ascii="Times New Roman" w:hAnsi="Times New Roman" w:cs="Times New Roman"/>
          <w:b/>
          <w:bCs/>
          <w:sz w:val="18"/>
          <w:szCs w:val="18"/>
        </w:rPr>
        <w:t>1. Предмет договора</w:t>
      </w:r>
    </w:p>
    <w:bookmarkEnd w:id="0"/>
    <w:p w14:paraId="301F2BED" w14:textId="77777777" w:rsidR="006E758E" w:rsidRDefault="004F6B14">
      <w:pPr>
        <w:pStyle w:val="afa"/>
        <w:numPr>
          <w:ilvl w:val="1"/>
          <w:numId w:val="1"/>
        </w:numPr>
        <w:tabs>
          <w:tab w:val="left" w:pos="567"/>
          <w:tab w:val="left" w:pos="1560"/>
          <w:tab w:val="left" w:pos="2127"/>
        </w:tabs>
        <w:ind w:left="0" w:firstLine="284"/>
        <w:jc w:val="left"/>
        <w:rPr>
          <w:rFonts w:ascii="Times New Roman" w:hAnsi="Times New Roman" w:cs="Times New Roman"/>
          <w:sz w:val="18"/>
          <w:szCs w:val="18"/>
        </w:rPr>
      </w:pPr>
      <w:r>
        <w:rPr>
          <w:rFonts w:ascii="Times New Roman" w:hAnsi="Times New Roman" w:cs="Times New Roman"/>
          <w:sz w:val="18"/>
          <w:szCs w:val="18"/>
        </w:rPr>
        <w:t>По настоящему договору Продавец передает в собственность Покупателя следующее имущество: __________________________________________________________________________________________________________________________.</w:t>
      </w:r>
    </w:p>
    <w:p w14:paraId="443C808A" w14:textId="77777777" w:rsidR="006E758E" w:rsidRDefault="004F6B14">
      <w:pPr>
        <w:pStyle w:val="afa"/>
        <w:numPr>
          <w:ilvl w:val="1"/>
          <w:numId w:val="1"/>
        </w:numPr>
        <w:tabs>
          <w:tab w:val="left" w:pos="567"/>
          <w:tab w:val="left" w:pos="993"/>
        </w:tabs>
        <w:ind w:left="0" w:firstLine="284"/>
        <w:jc w:val="left"/>
        <w:rPr>
          <w:rFonts w:ascii="Times New Roman" w:hAnsi="Times New Roman" w:cs="Times New Roman"/>
          <w:sz w:val="18"/>
          <w:szCs w:val="18"/>
        </w:rPr>
      </w:pPr>
      <w:r>
        <w:rPr>
          <w:rFonts w:ascii="Times New Roman" w:hAnsi="Times New Roman" w:cs="Times New Roman"/>
          <w:sz w:val="18"/>
          <w:szCs w:val="18"/>
        </w:rPr>
        <w:t>Имущество принадлежит Продавцу на праве собственности.</w:t>
      </w:r>
    </w:p>
    <w:p w14:paraId="732C186C" w14:textId="77777777" w:rsidR="006E758E" w:rsidRDefault="004F6B14">
      <w:pPr>
        <w:pStyle w:val="afa"/>
        <w:numPr>
          <w:ilvl w:val="1"/>
          <w:numId w:val="1"/>
        </w:numPr>
        <w:tabs>
          <w:tab w:val="left" w:pos="567"/>
          <w:tab w:val="left" w:pos="993"/>
        </w:tabs>
        <w:ind w:left="0" w:firstLine="284"/>
        <w:rPr>
          <w:rFonts w:ascii="Times New Roman" w:hAnsi="Times New Roman" w:cs="Times New Roman"/>
          <w:sz w:val="18"/>
          <w:szCs w:val="18"/>
        </w:rPr>
      </w:pPr>
      <w:r>
        <w:rPr>
          <w:rFonts w:ascii="Times New Roman" w:hAnsi="Times New Roman" w:cs="Times New Roman"/>
          <w:sz w:val="18"/>
          <w:szCs w:val="18"/>
        </w:rPr>
        <w:t>Продавец гарантирует, что на момент совершения настоящей сделки отчуждаемое имущество не продано, не подарено, не обменено, не заложено, не сдано в найм, не передано в ренту, под запрещением (арестом) не стоит.</w:t>
      </w:r>
    </w:p>
    <w:p w14:paraId="7828242D" w14:textId="77777777" w:rsidR="006E758E" w:rsidRDefault="006E758E">
      <w:pPr>
        <w:pStyle w:val="afa"/>
        <w:tabs>
          <w:tab w:val="left" w:pos="567"/>
        </w:tabs>
        <w:ind w:firstLine="284"/>
        <w:jc w:val="center"/>
        <w:rPr>
          <w:rFonts w:ascii="Times New Roman" w:hAnsi="Times New Roman" w:cs="Times New Roman"/>
          <w:b/>
          <w:bCs/>
          <w:sz w:val="10"/>
          <w:szCs w:val="10"/>
        </w:rPr>
      </w:pPr>
      <w:bookmarkStart w:id="1" w:name="sub_200"/>
    </w:p>
    <w:p w14:paraId="13846D2E" w14:textId="77777777" w:rsidR="006E758E" w:rsidRDefault="004F6B14">
      <w:pPr>
        <w:pStyle w:val="afa"/>
        <w:numPr>
          <w:ilvl w:val="0"/>
          <w:numId w:val="1"/>
        </w:numPr>
        <w:tabs>
          <w:tab w:val="left" w:pos="567"/>
        </w:tabs>
        <w:ind w:left="0" w:firstLine="284"/>
        <w:jc w:val="center"/>
        <w:rPr>
          <w:rFonts w:ascii="Times New Roman" w:hAnsi="Times New Roman" w:cs="Times New Roman"/>
          <w:b/>
          <w:bCs/>
          <w:sz w:val="18"/>
          <w:szCs w:val="18"/>
        </w:rPr>
      </w:pPr>
      <w:r>
        <w:rPr>
          <w:rFonts w:ascii="Times New Roman" w:hAnsi="Times New Roman" w:cs="Times New Roman"/>
          <w:b/>
          <w:bCs/>
          <w:sz w:val="18"/>
          <w:szCs w:val="18"/>
        </w:rPr>
        <w:t>Цена и порядок расчетов</w:t>
      </w:r>
    </w:p>
    <w:bookmarkEnd w:id="1"/>
    <w:p w14:paraId="1CE060AA" w14:textId="77777777" w:rsidR="006E758E" w:rsidRDefault="004F6B14">
      <w:pPr>
        <w:pStyle w:val="afa"/>
        <w:numPr>
          <w:ilvl w:val="1"/>
          <w:numId w:val="1"/>
        </w:numPr>
        <w:tabs>
          <w:tab w:val="left" w:pos="567"/>
          <w:tab w:val="left" w:pos="851"/>
        </w:tabs>
        <w:ind w:left="0" w:firstLine="284"/>
        <w:rPr>
          <w:rFonts w:ascii="Times New Roman" w:hAnsi="Times New Roman" w:cs="Times New Roman"/>
          <w:sz w:val="18"/>
          <w:szCs w:val="18"/>
        </w:rPr>
      </w:pPr>
      <w:r>
        <w:rPr>
          <w:rFonts w:ascii="Times New Roman" w:hAnsi="Times New Roman" w:cs="Times New Roman"/>
          <w:sz w:val="18"/>
          <w:szCs w:val="18"/>
        </w:rPr>
        <w:t>Покупатель оплачивает Продавцу за приобретаемое имущество, указанное в п.1.1   настоящего Договора, цену, сформировавшуюся в ходе проведения торгов размере, а именно ______________________________________________________________________________________ (__________________________________________________________________________________________________________) рублей ___ копеек.</w:t>
      </w:r>
    </w:p>
    <w:p w14:paraId="2429358B" w14:textId="77777777" w:rsidR="006E758E" w:rsidRDefault="004F6B14">
      <w:pPr>
        <w:pStyle w:val="afa"/>
        <w:numPr>
          <w:ilvl w:val="1"/>
          <w:numId w:val="1"/>
        </w:numPr>
        <w:tabs>
          <w:tab w:val="left" w:pos="567"/>
          <w:tab w:val="left" w:pos="851"/>
        </w:tabs>
        <w:ind w:left="0" w:firstLine="284"/>
        <w:rPr>
          <w:rFonts w:ascii="Times New Roman" w:hAnsi="Times New Roman" w:cs="Times New Roman"/>
          <w:sz w:val="18"/>
          <w:szCs w:val="18"/>
        </w:rPr>
      </w:pPr>
      <w:r>
        <w:rPr>
          <w:rFonts w:ascii="Times New Roman" w:hAnsi="Times New Roman" w:cs="Times New Roman"/>
          <w:sz w:val="18"/>
          <w:szCs w:val="18"/>
        </w:rPr>
        <w:t>Оплата осуществляется в безналичном порядке платежными поручениями на банковский счет Продавца в течение тридцати дней со дня подписания этого договора сторонами.</w:t>
      </w:r>
    </w:p>
    <w:p w14:paraId="6ED8F7A0" w14:textId="77777777" w:rsidR="006E758E" w:rsidRDefault="004F6B14">
      <w:pPr>
        <w:pStyle w:val="afa"/>
        <w:numPr>
          <w:ilvl w:val="1"/>
          <w:numId w:val="1"/>
        </w:numPr>
        <w:tabs>
          <w:tab w:val="left" w:pos="567"/>
          <w:tab w:val="left" w:pos="851"/>
        </w:tabs>
        <w:ind w:left="0" w:firstLine="284"/>
        <w:rPr>
          <w:rFonts w:ascii="Times New Roman" w:hAnsi="Times New Roman" w:cs="Times New Roman"/>
          <w:sz w:val="18"/>
          <w:szCs w:val="18"/>
        </w:rPr>
      </w:pPr>
      <w:r>
        <w:rPr>
          <w:rFonts w:ascii="Times New Roman" w:hAnsi="Times New Roman" w:cs="Times New Roman"/>
          <w:sz w:val="18"/>
          <w:szCs w:val="18"/>
        </w:rPr>
        <w:t>Датой оплаты считается дата поступления денежных средств на банковский счет Продавца.</w:t>
      </w:r>
    </w:p>
    <w:p w14:paraId="06F0B036" w14:textId="77777777" w:rsidR="006E758E" w:rsidRDefault="006E758E">
      <w:pPr>
        <w:pStyle w:val="afa"/>
        <w:tabs>
          <w:tab w:val="left" w:pos="567"/>
        </w:tabs>
        <w:ind w:firstLine="284"/>
        <w:jc w:val="center"/>
        <w:rPr>
          <w:rFonts w:ascii="Times New Roman" w:hAnsi="Times New Roman" w:cs="Times New Roman"/>
          <w:b/>
          <w:bCs/>
          <w:sz w:val="10"/>
          <w:szCs w:val="10"/>
        </w:rPr>
      </w:pPr>
      <w:bookmarkStart w:id="2" w:name="sub_300"/>
    </w:p>
    <w:p w14:paraId="7216EC67" w14:textId="77777777" w:rsidR="006E758E" w:rsidRDefault="004F6B14">
      <w:pPr>
        <w:pStyle w:val="afa"/>
        <w:numPr>
          <w:ilvl w:val="0"/>
          <w:numId w:val="1"/>
        </w:numPr>
        <w:tabs>
          <w:tab w:val="left" w:pos="567"/>
        </w:tabs>
        <w:ind w:left="0" w:firstLine="284"/>
        <w:jc w:val="center"/>
        <w:rPr>
          <w:rFonts w:ascii="Times New Roman" w:hAnsi="Times New Roman" w:cs="Times New Roman"/>
          <w:sz w:val="18"/>
          <w:szCs w:val="18"/>
        </w:rPr>
      </w:pPr>
      <w:r>
        <w:rPr>
          <w:rFonts w:ascii="Times New Roman" w:hAnsi="Times New Roman" w:cs="Times New Roman"/>
          <w:b/>
          <w:bCs/>
          <w:sz w:val="18"/>
          <w:szCs w:val="18"/>
        </w:rPr>
        <w:t>Срок</w:t>
      </w:r>
    </w:p>
    <w:bookmarkEnd w:id="2"/>
    <w:p w14:paraId="667F615F" w14:textId="77777777" w:rsidR="006E758E" w:rsidRDefault="004F6B14">
      <w:pPr>
        <w:pStyle w:val="afa"/>
        <w:numPr>
          <w:ilvl w:val="1"/>
          <w:numId w:val="1"/>
        </w:numPr>
        <w:tabs>
          <w:tab w:val="left" w:pos="567"/>
          <w:tab w:val="left" w:pos="851"/>
        </w:tabs>
        <w:ind w:left="0" w:firstLine="284"/>
        <w:rPr>
          <w:rFonts w:ascii="Times New Roman" w:hAnsi="Times New Roman" w:cs="Times New Roman"/>
          <w:sz w:val="18"/>
          <w:szCs w:val="18"/>
        </w:rPr>
      </w:pPr>
      <w:r>
        <w:rPr>
          <w:rFonts w:ascii="Times New Roman" w:hAnsi="Times New Roman" w:cs="Times New Roman"/>
          <w:sz w:val="18"/>
          <w:szCs w:val="18"/>
        </w:rPr>
        <w:t>Имущество, указанное в п.1.1 настоящего Договора, передается Покупателю, в течение 5-ти рабочих дней с момента поступления на банковский счет Продавца оплаты цены имущества.</w:t>
      </w:r>
    </w:p>
    <w:p w14:paraId="6431A4DA" w14:textId="77777777" w:rsidR="006E758E" w:rsidRDefault="004F6B14">
      <w:pPr>
        <w:pStyle w:val="afa"/>
        <w:numPr>
          <w:ilvl w:val="1"/>
          <w:numId w:val="1"/>
        </w:numPr>
        <w:tabs>
          <w:tab w:val="left" w:pos="567"/>
          <w:tab w:val="left" w:pos="851"/>
        </w:tabs>
        <w:ind w:left="0" w:firstLine="284"/>
        <w:rPr>
          <w:rFonts w:ascii="Times New Roman" w:hAnsi="Times New Roman" w:cs="Times New Roman"/>
          <w:sz w:val="18"/>
          <w:szCs w:val="18"/>
        </w:rPr>
      </w:pPr>
      <w:bookmarkStart w:id="3" w:name="sub_400"/>
      <w:r>
        <w:rPr>
          <w:rFonts w:ascii="Times New Roman" w:hAnsi="Times New Roman" w:cs="Times New Roman"/>
          <w:sz w:val="18"/>
          <w:szCs w:val="18"/>
        </w:rPr>
        <w:t xml:space="preserve">Имущество передается Покупателю по передаточному акту в известном Покупателю состоянии (как оно есть). Одновременно с передачей самого имущества Продавец обязан передать Покупателю все относящиеся к имуществу документы, которые имеются в наличии у Продавца. </w:t>
      </w:r>
    </w:p>
    <w:p w14:paraId="427A1CDA" w14:textId="77777777" w:rsidR="006E758E" w:rsidRDefault="006E758E">
      <w:pPr>
        <w:tabs>
          <w:tab w:val="left" w:pos="567"/>
        </w:tabs>
        <w:ind w:firstLine="284"/>
        <w:rPr>
          <w:sz w:val="10"/>
          <w:szCs w:val="10"/>
        </w:rPr>
      </w:pPr>
    </w:p>
    <w:p w14:paraId="346A2B4A" w14:textId="77777777" w:rsidR="006E758E" w:rsidRDefault="004F6B14">
      <w:pPr>
        <w:pStyle w:val="afa"/>
        <w:numPr>
          <w:ilvl w:val="0"/>
          <w:numId w:val="1"/>
        </w:numPr>
        <w:tabs>
          <w:tab w:val="left" w:pos="567"/>
        </w:tabs>
        <w:ind w:left="0" w:firstLine="284"/>
        <w:jc w:val="center"/>
        <w:rPr>
          <w:rFonts w:ascii="Times New Roman" w:hAnsi="Times New Roman" w:cs="Times New Roman"/>
          <w:sz w:val="18"/>
          <w:szCs w:val="18"/>
        </w:rPr>
      </w:pPr>
      <w:r>
        <w:rPr>
          <w:rFonts w:ascii="Times New Roman" w:hAnsi="Times New Roman" w:cs="Times New Roman"/>
          <w:b/>
          <w:bCs/>
          <w:sz w:val="18"/>
          <w:szCs w:val="18"/>
        </w:rPr>
        <w:t>Возникновение права собственности</w:t>
      </w:r>
    </w:p>
    <w:p w14:paraId="309DFF36" w14:textId="77777777" w:rsidR="006E758E" w:rsidRDefault="004F6B14">
      <w:pPr>
        <w:pStyle w:val="afa"/>
        <w:numPr>
          <w:ilvl w:val="1"/>
          <w:numId w:val="1"/>
        </w:numPr>
        <w:tabs>
          <w:tab w:val="left" w:pos="567"/>
          <w:tab w:val="left" w:pos="851"/>
        </w:tabs>
        <w:ind w:left="0" w:firstLine="284"/>
        <w:rPr>
          <w:rFonts w:ascii="Times New Roman" w:hAnsi="Times New Roman" w:cs="Times New Roman"/>
          <w:sz w:val="18"/>
          <w:szCs w:val="18"/>
        </w:rPr>
      </w:pPr>
      <w:r>
        <w:rPr>
          <w:rFonts w:ascii="Times New Roman" w:hAnsi="Times New Roman" w:cs="Times New Roman"/>
          <w:sz w:val="18"/>
          <w:szCs w:val="18"/>
        </w:rPr>
        <w:t>С момента подписания акта прима – передачи имущества к Покупателю переходит риск случайной гибели имущества, а также Покупатель принимает на себя обязательства по оплате налогов, эксплуатации и его содержанию.</w:t>
      </w:r>
    </w:p>
    <w:p w14:paraId="376E773E" w14:textId="77777777" w:rsidR="006E758E" w:rsidRDefault="006E758E">
      <w:pPr>
        <w:pStyle w:val="afa"/>
        <w:tabs>
          <w:tab w:val="left" w:pos="567"/>
        </w:tabs>
        <w:ind w:firstLine="284"/>
        <w:jc w:val="center"/>
        <w:rPr>
          <w:rFonts w:ascii="Times New Roman" w:hAnsi="Times New Roman" w:cs="Times New Roman"/>
          <w:sz w:val="10"/>
          <w:szCs w:val="10"/>
        </w:rPr>
      </w:pPr>
    </w:p>
    <w:p w14:paraId="55AD90DC" w14:textId="77777777" w:rsidR="006E758E" w:rsidRDefault="004F6B14">
      <w:pPr>
        <w:pStyle w:val="afa"/>
        <w:numPr>
          <w:ilvl w:val="0"/>
          <w:numId w:val="1"/>
        </w:numPr>
        <w:tabs>
          <w:tab w:val="left" w:pos="567"/>
        </w:tabs>
        <w:ind w:left="0" w:firstLine="284"/>
        <w:jc w:val="center"/>
        <w:rPr>
          <w:rFonts w:ascii="Times New Roman" w:hAnsi="Times New Roman" w:cs="Times New Roman"/>
          <w:sz w:val="18"/>
          <w:szCs w:val="18"/>
        </w:rPr>
      </w:pPr>
      <w:r>
        <w:rPr>
          <w:rFonts w:ascii="Times New Roman" w:hAnsi="Times New Roman" w:cs="Times New Roman"/>
          <w:b/>
          <w:bCs/>
          <w:sz w:val="18"/>
          <w:szCs w:val="18"/>
        </w:rPr>
        <w:t>Обязанности Сторон</w:t>
      </w:r>
    </w:p>
    <w:bookmarkEnd w:id="3"/>
    <w:p w14:paraId="09C99B17" w14:textId="77777777" w:rsidR="006E758E" w:rsidRDefault="004F6B14">
      <w:pPr>
        <w:pStyle w:val="afa"/>
        <w:numPr>
          <w:ilvl w:val="1"/>
          <w:numId w:val="1"/>
        </w:numPr>
        <w:tabs>
          <w:tab w:val="left" w:pos="567"/>
          <w:tab w:val="left" w:pos="993"/>
        </w:tabs>
        <w:ind w:left="0" w:firstLine="284"/>
        <w:rPr>
          <w:rFonts w:ascii="Times New Roman" w:hAnsi="Times New Roman" w:cs="Times New Roman"/>
          <w:sz w:val="18"/>
          <w:szCs w:val="18"/>
        </w:rPr>
      </w:pPr>
      <w:r>
        <w:rPr>
          <w:rFonts w:ascii="Times New Roman" w:hAnsi="Times New Roman" w:cs="Times New Roman"/>
          <w:sz w:val="18"/>
          <w:szCs w:val="18"/>
        </w:rPr>
        <w:t>Продавец обязан:</w:t>
      </w:r>
    </w:p>
    <w:p w14:paraId="1333FEE4" w14:textId="77777777" w:rsidR="006E758E" w:rsidRDefault="004F6B14">
      <w:pPr>
        <w:pStyle w:val="afa"/>
        <w:numPr>
          <w:ilvl w:val="2"/>
          <w:numId w:val="1"/>
        </w:numPr>
        <w:tabs>
          <w:tab w:val="left" w:pos="567"/>
          <w:tab w:val="left" w:pos="993"/>
        </w:tabs>
        <w:ind w:left="0" w:firstLine="284"/>
        <w:rPr>
          <w:rFonts w:ascii="Times New Roman" w:hAnsi="Times New Roman" w:cs="Times New Roman"/>
          <w:sz w:val="18"/>
          <w:szCs w:val="18"/>
        </w:rPr>
      </w:pPr>
      <w:r>
        <w:rPr>
          <w:rFonts w:ascii="Times New Roman" w:hAnsi="Times New Roman" w:cs="Times New Roman"/>
          <w:sz w:val="18"/>
          <w:szCs w:val="18"/>
        </w:rPr>
        <w:t>Совершать все необходимые действия по государственной регистрации настоящего договора и перехода права собственности (в случае реализации недвижимого имущества).</w:t>
      </w:r>
    </w:p>
    <w:p w14:paraId="7D600871" w14:textId="77777777" w:rsidR="006E758E" w:rsidRDefault="004F6B14">
      <w:pPr>
        <w:numPr>
          <w:ilvl w:val="2"/>
          <w:numId w:val="1"/>
        </w:numPr>
        <w:tabs>
          <w:tab w:val="left" w:pos="567"/>
          <w:tab w:val="left" w:pos="993"/>
        </w:tabs>
        <w:ind w:left="0" w:firstLine="284"/>
        <w:rPr>
          <w:rFonts w:ascii="Times New Roman" w:hAnsi="Times New Roman" w:cs="Times New Roman"/>
          <w:sz w:val="18"/>
          <w:szCs w:val="18"/>
        </w:rPr>
      </w:pPr>
      <w:r>
        <w:rPr>
          <w:rFonts w:ascii="Times New Roman" w:hAnsi="Times New Roman" w:cs="Times New Roman"/>
          <w:sz w:val="18"/>
          <w:szCs w:val="18"/>
        </w:rPr>
        <w:t>Передать Покупателю в его собственность без каких-либо изъятий имущество, являющееся предметом настоящего Договора и указанное в п.1.1 настоящего Договора.</w:t>
      </w:r>
    </w:p>
    <w:p w14:paraId="17A05602" w14:textId="77777777" w:rsidR="006E758E" w:rsidRDefault="004F6B14">
      <w:pPr>
        <w:numPr>
          <w:ilvl w:val="2"/>
          <w:numId w:val="1"/>
        </w:numPr>
        <w:tabs>
          <w:tab w:val="left" w:pos="567"/>
          <w:tab w:val="left" w:pos="993"/>
        </w:tabs>
        <w:ind w:left="0" w:firstLine="284"/>
        <w:rPr>
          <w:rFonts w:ascii="Times New Roman" w:hAnsi="Times New Roman" w:cs="Times New Roman"/>
          <w:sz w:val="18"/>
          <w:szCs w:val="18"/>
        </w:rPr>
      </w:pPr>
      <w:r>
        <w:rPr>
          <w:rFonts w:ascii="Times New Roman" w:hAnsi="Times New Roman" w:cs="Times New Roman"/>
          <w:sz w:val="18"/>
          <w:szCs w:val="18"/>
        </w:rPr>
        <w:t>Зачесть сумму внесенного Задатка в счет оплаты по настоящему договору.</w:t>
      </w:r>
    </w:p>
    <w:p w14:paraId="643769D1" w14:textId="77777777" w:rsidR="006E758E" w:rsidRDefault="004F6B14">
      <w:pPr>
        <w:pStyle w:val="afa"/>
        <w:numPr>
          <w:ilvl w:val="1"/>
          <w:numId w:val="1"/>
        </w:numPr>
        <w:tabs>
          <w:tab w:val="left" w:pos="567"/>
          <w:tab w:val="left" w:pos="993"/>
        </w:tabs>
        <w:ind w:left="0" w:firstLine="284"/>
        <w:rPr>
          <w:rFonts w:ascii="Times New Roman" w:hAnsi="Times New Roman" w:cs="Times New Roman"/>
          <w:sz w:val="18"/>
          <w:szCs w:val="18"/>
        </w:rPr>
      </w:pPr>
      <w:r>
        <w:rPr>
          <w:rFonts w:ascii="Times New Roman" w:hAnsi="Times New Roman" w:cs="Times New Roman"/>
          <w:sz w:val="18"/>
          <w:szCs w:val="18"/>
        </w:rPr>
        <w:t>Покупатель обязан:</w:t>
      </w:r>
    </w:p>
    <w:p w14:paraId="1E2C774A" w14:textId="77777777" w:rsidR="006E758E" w:rsidRDefault="004F6B14">
      <w:pPr>
        <w:pStyle w:val="afa"/>
        <w:numPr>
          <w:ilvl w:val="2"/>
          <w:numId w:val="1"/>
        </w:numPr>
        <w:tabs>
          <w:tab w:val="left" w:pos="567"/>
          <w:tab w:val="left" w:pos="993"/>
        </w:tabs>
        <w:ind w:left="0" w:firstLine="284"/>
        <w:rPr>
          <w:rFonts w:ascii="Times New Roman" w:hAnsi="Times New Roman" w:cs="Times New Roman"/>
          <w:sz w:val="18"/>
          <w:szCs w:val="18"/>
        </w:rPr>
      </w:pPr>
      <w:r>
        <w:rPr>
          <w:rFonts w:ascii="Times New Roman" w:hAnsi="Times New Roman" w:cs="Times New Roman"/>
          <w:sz w:val="18"/>
          <w:szCs w:val="18"/>
        </w:rPr>
        <w:t>Принять на себя все права и обязанности Продавца по приобретаемому имуществу.</w:t>
      </w:r>
    </w:p>
    <w:p w14:paraId="3DEB6C33" w14:textId="77777777" w:rsidR="006E758E" w:rsidRDefault="004F6B14">
      <w:pPr>
        <w:pStyle w:val="afa"/>
        <w:numPr>
          <w:ilvl w:val="2"/>
          <w:numId w:val="1"/>
        </w:numPr>
        <w:tabs>
          <w:tab w:val="left" w:pos="567"/>
          <w:tab w:val="left" w:pos="993"/>
        </w:tabs>
        <w:ind w:left="0" w:firstLine="284"/>
        <w:rPr>
          <w:rFonts w:ascii="Times New Roman" w:hAnsi="Times New Roman" w:cs="Times New Roman"/>
          <w:sz w:val="18"/>
          <w:szCs w:val="18"/>
        </w:rPr>
      </w:pPr>
      <w:r>
        <w:rPr>
          <w:rFonts w:ascii="Times New Roman" w:hAnsi="Times New Roman" w:cs="Times New Roman"/>
          <w:sz w:val="18"/>
          <w:szCs w:val="18"/>
        </w:rPr>
        <w:t>Совершать все необходимые действия по государственной регистрации перехода права собственности (в случае реализации недвижимого имущества).</w:t>
      </w:r>
    </w:p>
    <w:p w14:paraId="66F06D86" w14:textId="77777777" w:rsidR="006E758E" w:rsidRDefault="006E758E">
      <w:pPr>
        <w:tabs>
          <w:tab w:val="left" w:pos="567"/>
        </w:tabs>
        <w:ind w:firstLine="284"/>
        <w:rPr>
          <w:rFonts w:ascii="Times New Roman" w:hAnsi="Times New Roman" w:cs="Times New Roman"/>
          <w:sz w:val="10"/>
          <w:szCs w:val="10"/>
        </w:rPr>
      </w:pPr>
    </w:p>
    <w:p w14:paraId="3FDEB728" w14:textId="77777777" w:rsidR="006E758E" w:rsidRDefault="004F6B14">
      <w:pPr>
        <w:pStyle w:val="afa"/>
        <w:numPr>
          <w:ilvl w:val="0"/>
          <w:numId w:val="1"/>
        </w:numPr>
        <w:tabs>
          <w:tab w:val="left" w:pos="567"/>
        </w:tabs>
        <w:ind w:left="0" w:firstLine="284"/>
        <w:jc w:val="center"/>
        <w:rPr>
          <w:rFonts w:ascii="Times New Roman" w:hAnsi="Times New Roman" w:cs="Times New Roman"/>
          <w:sz w:val="18"/>
          <w:szCs w:val="18"/>
        </w:rPr>
      </w:pPr>
      <w:bookmarkStart w:id="4" w:name="sub_500"/>
      <w:r>
        <w:rPr>
          <w:rFonts w:ascii="Times New Roman" w:hAnsi="Times New Roman" w:cs="Times New Roman"/>
          <w:b/>
          <w:bCs/>
          <w:sz w:val="18"/>
          <w:szCs w:val="18"/>
        </w:rPr>
        <w:t>Ответственность Сторон</w:t>
      </w:r>
    </w:p>
    <w:bookmarkEnd w:id="4"/>
    <w:p w14:paraId="2EB3F155" w14:textId="77777777" w:rsidR="006E758E" w:rsidRDefault="004F6B14">
      <w:pPr>
        <w:pStyle w:val="afa"/>
        <w:numPr>
          <w:ilvl w:val="1"/>
          <w:numId w:val="1"/>
        </w:numPr>
        <w:tabs>
          <w:tab w:val="left" w:pos="567"/>
          <w:tab w:val="left" w:pos="993"/>
        </w:tabs>
        <w:ind w:left="0" w:firstLine="284"/>
        <w:rPr>
          <w:rFonts w:ascii="Times New Roman" w:hAnsi="Times New Roman" w:cs="Times New Roman"/>
          <w:sz w:val="18"/>
          <w:szCs w:val="18"/>
        </w:rPr>
      </w:pPr>
      <w:r>
        <w:rPr>
          <w:rFonts w:ascii="Times New Roman" w:hAnsi="Times New Roman" w:cs="Times New Roman"/>
          <w:sz w:val="18"/>
          <w:szCs w:val="18"/>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071B6911" w14:textId="77777777" w:rsidR="006E758E" w:rsidRDefault="004F6B14">
      <w:pPr>
        <w:pStyle w:val="afa"/>
        <w:numPr>
          <w:ilvl w:val="1"/>
          <w:numId w:val="1"/>
        </w:numPr>
        <w:tabs>
          <w:tab w:val="left" w:pos="567"/>
          <w:tab w:val="left" w:pos="993"/>
        </w:tabs>
        <w:ind w:left="0" w:firstLine="284"/>
        <w:rPr>
          <w:rFonts w:ascii="Times New Roman" w:hAnsi="Times New Roman" w:cs="Times New Roman"/>
          <w:sz w:val="18"/>
          <w:szCs w:val="18"/>
        </w:rPr>
      </w:pPr>
      <w:r>
        <w:rPr>
          <w:rFonts w:ascii="Times New Roman" w:hAnsi="Times New Roman" w:cs="Times New Roman"/>
          <w:sz w:val="18"/>
          <w:szCs w:val="18"/>
        </w:rPr>
        <w:t>Продавец несет ответственность за достоверность всех представленных Покупателю документов.</w:t>
      </w:r>
    </w:p>
    <w:p w14:paraId="08358C31" w14:textId="77777777" w:rsidR="006E758E" w:rsidRDefault="004F6B14">
      <w:pPr>
        <w:pStyle w:val="afa"/>
        <w:numPr>
          <w:ilvl w:val="1"/>
          <w:numId w:val="1"/>
        </w:numPr>
        <w:tabs>
          <w:tab w:val="left" w:pos="567"/>
          <w:tab w:val="left" w:pos="993"/>
        </w:tabs>
        <w:ind w:left="0" w:firstLine="284"/>
        <w:rPr>
          <w:rFonts w:ascii="Times New Roman" w:hAnsi="Times New Roman" w:cs="Times New Roman"/>
          <w:sz w:val="18"/>
          <w:szCs w:val="18"/>
        </w:rPr>
      </w:pPr>
      <w:r>
        <w:rPr>
          <w:rFonts w:ascii="Times New Roman" w:hAnsi="Times New Roman" w:cs="Times New Roman"/>
          <w:sz w:val="18"/>
          <w:szCs w:val="18"/>
        </w:rPr>
        <w:t>При уклонении, несвоевременной оплате или отказе Покупателя от оплаты цены имущества, определенной в разделе 2, настоящий Договор считается расторгнутым в день, следующий за последним днем срока для оплаты цены имущества, предусмотренного п. 2.2. настоящего договора.</w:t>
      </w:r>
    </w:p>
    <w:p w14:paraId="0D9E8875" w14:textId="77777777" w:rsidR="006E758E" w:rsidRDefault="004F6B14">
      <w:pPr>
        <w:numPr>
          <w:ilvl w:val="1"/>
          <w:numId w:val="1"/>
        </w:numPr>
        <w:tabs>
          <w:tab w:val="left" w:pos="567"/>
          <w:tab w:val="left" w:pos="993"/>
        </w:tabs>
        <w:ind w:left="0" w:firstLine="284"/>
        <w:rPr>
          <w:rFonts w:ascii="Times New Roman" w:hAnsi="Times New Roman" w:cs="Times New Roman"/>
          <w:sz w:val="18"/>
          <w:szCs w:val="18"/>
        </w:rPr>
      </w:pPr>
      <w:r>
        <w:rPr>
          <w:rFonts w:ascii="Times New Roman" w:hAnsi="Times New Roman" w:cs="Times New Roman"/>
          <w:sz w:val="18"/>
          <w:szCs w:val="18"/>
        </w:rPr>
        <w:t>При расторжении Договора по основаниям, предусмотренным п. 6.3. настоящего Договора внесенный задаток Покупателю не возвращается.</w:t>
      </w:r>
    </w:p>
    <w:p w14:paraId="74953911" w14:textId="77777777" w:rsidR="006E758E" w:rsidRDefault="006E758E">
      <w:pPr>
        <w:tabs>
          <w:tab w:val="left" w:pos="567"/>
        </w:tabs>
        <w:ind w:firstLine="284"/>
        <w:rPr>
          <w:rFonts w:ascii="Times New Roman" w:hAnsi="Times New Roman" w:cs="Times New Roman"/>
          <w:sz w:val="10"/>
          <w:szCs w:val="10"/>
        </w:rPr>
      </w:pPr>
    </w:p>
    <w:p w14:paraId="244B9CB3" w14:textId="77777777" w:rsidR="006E758E" w:rsidRDefault="004F6B14">
      <w:pPr>
        <w:pStyle w:val="afa"/>
        <w:numPr>
          <w:ilvl w:val="0"/>
          <w:numId w:val="1"/>
        </w:numPr>
        <w:tabs>
          <w:tab w:val="left" w:pos="567"/>
        </w:tabs>
        <w:ind w:left="0" w:firstLine="284"/>
        <w:jc w:val="center"/>
        <w:rPr>
          <w:rFonts w:ascii="Times New Roman" w:hAnsi="Times New Roman" w:cs="Times New Roman"/>
          <w:sz w:val="18"/>
          <w:szCs w:val="18"/>
        </w:rPr>
      </w:pPr>
      <w:bookmarkStart w:id="5" w:name="sub_600"/>
      <w:r>
        <w:rPr>
          <w:rFonts w:ascii="Times New Roman" w:hAnsi="Times New Roman" w:cs="Times New Roman"/>
          <w:b/>
          <w:bCs/>
          <w:sz w:val="18"/>
          <w:szCs w:val="18"/>
        </w:rPr>
        <w:t>Заключительные положения</w:t>
      </w:r>
    </w:p>
    <w:bookmarkEnd w:id="5"/>
    <w:p w14:paraId="63B9246C" w14:textId="77777777" w:rsidR="006E758E" w:rsidRDefault="004F6B14">
      <w:pPr>
        <w:pStyle w:val="afa"/>
        <w:numPr>
          <w:ilvl w:val="1"/>
          <w:numId w:val="1"/>
        </w:numPr>
        <w:tabs>
          <w:tab w:val="left" w:pos="567"/>
          <w:tab w:val="left" w:pos="993"/>
        </w:tabs>
        <w:ind w:left="0" w:firstLine="284"/>
        <w:rPr>
          <w:rFonts w:ascii="Times New Roman" w:hAnsi="Times New Roman" w:cs="Times New Roman"/>
          <w:sz w:val="18"/>
          <w:szCs w:val="18"/>
        </w:rPr>
      </w:pPr>
      <w:r>
        <w:rPr>
          <w:rFonts w:ascii="Times New Roman" w:hAnsi="Times New Roman" w:cs="Times New Roman"/>
          <w:sz w:val="18"/>
          <w:szCs w:val="18"/>
        </w:rPr>
        <w:t>Настоящий договор заключается сторонами при свободном волеизъявлении, никто из них не находится под влиянием обмана, насилия, угрозы, или стечения тяжелых обстоятельств. Каждая из сторон подтверждает, что содержание договора соответствует ее действительным намерениям. Сторонам ясны значение и смысл сделки, а также правовые последствия ее расторжения.</w:t>
      </w:r>
    </w:p>
    <w:p w14:paraId="1274EEB9" w14:textId="77777777" w:rsidR="006E758E" w:rsidRDefault="004F6B14">
      <w:pPr>
        <w:pStyle w:val="afa"/>
        <w:numPr>
          <w:ilvl w:val="1"/>
          <w:numId w:val="1"/>
        </w:numPr>
        <w:tabs>
          <w:tab w:val="left" w:pos="567"/>
          <w:tab w:val="left" w:pos="993"/>
        </w:tabs>
        <w:ind w:left="0" w:firstLine="284"/>
        <w:rPr>
          <w:rFonts w:ascii="Times New Roman" w:hAnsi="Times New Roman" w:cs="Times New Roman"/>
          <w:sz w:val="18"/>
          <w:szCs w:val="18"/>
        </w:rPr>
      </w:pPr>
      <w:r>
        <w:rPr>
          <w:rFonts w:ascii="Times New Roman" w:hAnsi="Times New Roman" w:cs="Times New Roman"/>
          <w:sz w:val="18"/>
          <w:szCs w:val="18"/>
        </w:rPr>
        <w:t xml:space="preserve">Продавец и Покупатель заявили, что совершаемая ими сделка не выходит за пределы их правоспособности и не противоречит целям их деятельности, предусмотренным в учредительных документах, действия представителей соответствуют объему их полномочий. Представители Продавца и Покупателя заявили, что они не признаны недееспособными и не ограничены судом в своей дееспособности.   </w:t>
      </w:r>
    </w:p>
    <w:p w14:paraId="3EC561C4" w14:textId="77777777" w:rsidR="006E758E" w:rsidRDefault="004F6B14">
      <w:pPr>
        <w:pStyle w:val="afa"/>
        <w:numPr>
          <w:ilvl w:val="1"/>
          <w:numId w:val="1"/>
        </w:numPr>
        <w:tabs>
          <w:tab w:val="left" w:pos="567"/>
          <w:tab w:val="left" w:pos="993"/>
        </w:tabs>
        <w:ind w:left="0" w:firstLine="284"/>
        <w:rPr>
          <w:rFonts w:ascii="Times New Roman" w:hAnsi="Times New Roman" w:cs="Times New Roman"/>
          <w:sz w:val="18"/>
          <w:szCs w:val="18"/>
        </w:rPr>
      </w:pPr>
      <w:r>
        <w:rPr>
          <w:rFonts w:ascii="Times New Roman" w:hAnsi="Times New Roman" w:cs="Times New Roman"/>
          <w:sz w:val="18"/>
          <w:szCs w:val="18"/>
        </w:rPr>
        <w:t>Во всем остальном, что не предусмотрено настоящим Договором, подлежит применению гражданское законодательство РФ.</w:t>
      </w:r>
    </w:p>
    <w:p w14:paraId="55D48C7B" w14:textId="77777777" w:rsidR="006E758E" w:rsidRDefault="004F6B14">
      <w:pPr>
        <w:pStyle w:val="afa"/>
        <w:numPr>
          <w:ilvl w:val="1"/>
          <w:numId w:val="1"/>
        </w:numPr>
        <w:tabs>
          <w:tab w:val="left" w:pos="567"/>
          <w:tab w:val="left" w:pos="993"/>
        </w:tabs>
        <w:ind w:left="0" w:firstLine="284"/>
        <w:rPr>
          <w:rFonts w:ascii="Times New Roman" w:hAnsi="Times New Roman" w:cs="Times New Roman"/>
          <w:sz w:val="18"/>
          <w:szCs w:val="18"/>
        </w:rPr>
      </w:pPr>
      <w:r>
        <w:rPr>
          <w:rFonts w:ascii="Times New Roman" w:hAnsi="Times New Roman" w:cs="Times New Roman"/>
          <w:sz w:val="18"/>
          <w:szCs w:val="18"/>
        </w:rPr>
        <w:t>Все изменения и дополнения к настоящему Договору будут считаться действительными, если они выполнены и оформлены в соответствии с действующим законодательством РФ. Одностороннее изменение условий договора не допускается.</w:t>
      </w:r>
    </w:p>
    <w:p w14:paraId="38B5BD41" w14:textId="77777777" w:rsidR="006E758E" w:rsidRDefault="004F6B14">
      <w:pPr>
        <w:pStyle w:val="afa"/>
        <w:numPr>
          <w:ilvl w:val="1"/>
          <w:numId w:val="1"/>
        </w:numPr>
        <w:tabs>
          <w:tab w:val="left" w:pos="567"/>
          <w:tab w:val="left" w:pos="993"/>
        </w:tabs>
        <w:ind w:left="0" w:firstLine="284"/>
        <w:rPr>
          <w:rFonts w:ascii="Times New Roman" w:hAnsi="Times New Roman" w:cs="Times New Roman"/>
          <w:sz w:val="18"/>
          <w:szCs w:val="18"/>
        </w:rPr>
      </w:pPr>
      <w:r>
        <w:rPr>
          <w:rFonts w:ascii="Times New Roman" w:hAnsi="Times New Roman" w:cs="Times New Roman"/>
          <w:sz w:val="18"/>
          <w:szCs w:val="18"/>
        </w:rPr>
        <w:t>Настоящий Договор подписан в трех экземплярах - по одному экземпляру для каждой из Сторон и регистрирующему органу, и все экземпляры имеют одинаковую юридическую силу.</w:t>
      </w:r>
    </w:p>
    <w:p w14:paraId="18A06476" w14:textId="77777777" w:rsidR="006E758E" w:rsidRDefault="006E758E">
      <w:pPr>
        <w:ind w:firstLine="567"/>
        <w:rPr>
          <w:rFonts w:ascii="Times New Roman" w:hAnsi="Times New Roman" w:cs="Times New Roman"/>
          <w:sz w:val="10"/>
          <w:szCs w:val="10"/>
        </w:rPr>
      </w:pPr>
    </w:p>
    <w:p w14:paraId="7B109319" w14:textId="77777777" w:rsidR="006E758E" w:rsidRDefault="004F6B14">
      <w:pPr>
        <w:pStyle w:val="afa"/>
        <w:numPr>
          <w:ilvl w:val="0"/>
          <w:numId w:val="1"/>
        </w:numPr>
        <w:ind w:left="0" w:firstLine="567"/>
        <w:jc w:val="center"/>
        <w:rPr>
          <w:rFonts w:ascii="Times New Roman" w:hAnsi="Times New Roman" w:cs="Times New Roman"/>
          <w:sz w:val="18"/>
          <w:szCs w:val="18"/>
        </w:rPr>
      </w:pPr>
      <w:bookmarkStart w:id="6" w:name="sub_700"/>
      <w:r>
        <w:rPr>
          <w:rFonts w:ascii="Times New Roman" w:hAnsi="Times New Roman" w:cs="Times New Roman"/>
          <w:b/>
          <w:bCs/>
          <w:sz w:val="18"/>
          <w:szCs w:val="18"/>
        </w:rPr>
        <w:t>Адреса и подписи Сторон</w:t>
      </w:r>
    </w:p>
    <w:bookmarkEnd w:id="6"/>
    <w:p w14:paraId="0C05161B" w14:textId="77777777" w:rsidR="006E758E" w:rsidRDefault="006E758E">
      <w:pPr>
        <w:ind w:firstLine="567"/>
        <w:rPr>
          <w:rFonts w:ascii="Times New Roman" w:hAnsi="Times New Roman" w:cs="Times New Roman"/>
          <w:sz w:val="18"/>
          <w:szCs w:val="18"/>
        </w:rPr>
      </w:pPr>
    </w:p>
    <w:p w14:paraId="4CB1B42C" w14:textId="77777777" w:rsidR="006E758E" w:rsidRDefault="006E758E">
      <w:pPr>
        <w:pStyle w:val="afa"/>
        <w:rPr>
          <w:rFonts w:ascii="Times New Roman" w:hAnsi="Times New Roman" w:cs="Times New Roman"/>
          <w:b/>
          <w:sz w:val="10"/>
          <w:szCs w:val="10"/>
        </w:rPr>
        <w:sectPr w:rsidR="006E758E">
          <w:pgSz w:w="11904" w:h="16836"/>
          <w:pgMar w:top="284" w:right="280" w:bottom="567" w:left="426" w:header="720" w:footer="720" w:gutter="0"/>
          <w:cols w:space="720"/>
        </w:sectPr>
      </w:pPr>
    </w:p>
    <w:p w14:paraId="37757C63" w14:textId="5C8AD671" w:rsidR="006E758E" w:rsidRDefault="004F6B14">
      <w:pPr>
        <w:pStyle w:val="afa"/>
        <w:rPr>
          <w:rFonts w:ascii="Times New Roman" w:hAnsi="Times New Roman" w:cs="Times New Roman"/>
          <w:sz w:val="18"/>
          <w:szCs w:val="18"/>
        </w:rPr>
      </w:pPr>
      <w:r>
        <w:rPr>
          <w:rFonts w:ascii="Times New Roman" w:hAnsi="Times New Roman" w:cs="Times New Roman"/>
          <w:b/>
          <w:sz w:val="18"/>
          <w:szCs w:val="18"/>
        </w:rPr>
        <w:t xml:space="preserve">Продавец: </w:t>
      </w:r>
      <w:r>
        <w:rPr>
          <w:rFonts w:ascii="Times New Roman" w:hAnsi="Times New Roman" w:cs="Times New Roman"/>
          <w:sz w:val="18"/>
          <w:szCs w:val="18"/>
        </w:rPr>
        <w:t xml:space="preserve">ООО «АВТОДОРСТРОЙ»                     </w:t>
      </w:r>
    </w:p>
    <w:p w14:paraId="157191D6" w14:textId="19A05D43" w:rsidR="006E758E" w:rsidRDefault="004F6B14">
      <w:pPr>
        <w:ind w:firstLine="0"/>
        <w:rPr>
          <w:rFonts w:ascii="Times New Roman" w:hAnsi="Times New Roman" w:cs="Times New Roman"/>
          <w:sz w:val="18"/>
          <w:szCs w:val="18"/>
        </w:rPr>
      </w:pPr>
      <w:r w:rsidRPr="004F6B14">
        <w:rPr>
          <w:rFonts w:ascii="Times New Roman" w:hAnsi="Times New Roman" w:cs="Times New Roman"/>
          <w:sz w:val="18"/>
          <w:szCs w:val="18"/>
        </w:rPr>
        <w:t xml:space="preserve">603011, Нижегородская область, </w:t>
      </w:r>
      <w:proofErr w:type="spellStart"/>
      <w:r w:rsidRPr="004F6B14">
        <w:rPr>
          <w:rFonts w:ascii="Times New Roman" w:hAnsi="Times New Roman" w:cs="Times New Roman"/>
          <w:sz w:val="18"/>
          <w:szCs w:val="18"/>
        </w:rPr>
        <w:t>г.о</w:t>
      </w:r>
      <w:proofErr w:type="spellEnd"/>
      <w:r w:rsidRPr="004F6B14">
        <w:rPr>
          <w:rFonts w:ascii="Times New Roman" w:hAnsi="Times New Roman" w:cs="Times New Roman"/>
          <w:sz w:val="18"/>
          <w:szCs w:val="18"/>
        </w:rPr>
        <w:t xml:space="preserve">. город Нижний Новгород, г Нижний Новгород, </w:t>
      </w:r>
      <w:proofErr w:type="spellStart"/>
      <w:r w:rsidRPr="004F6B14">
        <w:rPr>
          <w:rFonts w:ascii="Times New Roman" w:hAnsi="Times New Roman" w:cs="Times New Roman"/>
          <w:sz w:val="18"/>
          <w:szCs w:val="18"/>
        </w:rPr>
        <w:t>пр-кт</w:t>
      </w:r>
      <w:proofErr w:type="spellEnd"/>
      <w:r w:rsidRPr="004F6B14">
        <w:rPr>
          <w:rFonts w:ascii="Times New Roman" w:hAnsi="Times New Roman" w:cs="Times New Roman"/>
          <w:sz w:val="18"/>
          <w:szCs w:val="18"/>
        </w:rPr>
        <w:t xml:space="preserve"> Ленина, д. 1, кв. 46</w:t>
      </w:r>
    </w:p>
    <w:p w14:paraId="547B4A8B" w14:textId="77BC07C3" w:rsidR="006E758E" w:rsidRDefault="004F6B14">
      <w:pPr>
        <w:ind w:firstLine="0"/>
        <w:rPr>
          <w:rFonts w:ascii="Times New Roman" w:hAnsi="Times New Roman" w:cs="Times New Roman"/>
          <w:sz w:val="18"/>
          <w:szCs w:val="18"/>
        </w:rPr>
      </w:pPr>
      <w:r>
        <w:rPr>
          <w:rFonts w:ascii="Times New Roman" w:hAnsi="Times New Roman" w:cs="Times New Roman"/>
          <w:sz w:val="18"/>
          <w:szCs w:val="18"/>
        </w:rPr>
        <w:t xml:space="preserve">ИНН </w:t>
      </w:r>
      <w:r w:rsidRPr="004F6B14">
        <w:rPr>
          <w:rFonts w:ascii="Times New Roman" w:hAnsi="Times New Roman" w:cs="Times New Roman"/>
          <w:sz w:val="18"/>
          <w:szCs w:val="18"/>
        </w:rPr>
        <w:t>5257114866</w:t>
      </w:r>
      <w:r>
        <w:rPr>
          <w:rFonts w:ascii="Times New Roman" w:hAnsi="Times New Roman" w:cs="Times New Roman"/>
          <w:sz w:val="18"/>
          <w:szCs w:val="18"/>
        </w:rPr>
        <w:t xml:space="preserve">, ОГРН </w:t>
      </w:r>
      <w:r w:rsidRPr="004F6B14">
        <w:rPr>
          <w:rFonts w:ascii="Times New Roman" w:hAnsi="Times New Roman" w:cs="Times New Roman"/>
          <w:sz w:val="18"/>
          <w:szCs w:val="18"/>
        </w:rPr>
        <w:t>1105257000936</w:t>
      </w:r>
      <w:r>
        <w:rPr>
          <w:rFonts w:ascii="Times New Roman" w:hAnsi="Times New Roman" w:cs="Times New Roman"/>
          <w:sz w:val="18"/>
          <w:szCs w:val="18"/>
        </w:rPr>
        <w:t xml:space="preserve">, КПП </w:t>
      </w:r>
      <w:r w:rsidRPr="004F6B14">
        <w:rPr>
          <w:rFonts w:ascii="Times New Roman" w:hAnsi="Times New Roman" w:cs="Times New Roman"/>
          <w:sz w:val="18"/>
          <w:szCs w:val="18"/>
        </w:rPr>
        <w:t>525701001</w:t>
      </w:r>
    </w:p>
    <w:p w14:paraId="1BFC3E3C" w14:textId="399A9F67" w:rsidR="006E758E" w:rsidRDefault="004F6B14">
      <w:pPr>
        <w:ind w:firstLine="0"/>
        <w:rPr>
          <w:rFonts w:ascii="Times New Roman" w:hAnsi="Times New Roman" w:cs="Times New Roman"/>
          <w:sz w:val="18"/>
          <w:szCs w:val="18"/>
        </w:rPr>
      </w:pPr>
      <w:r>
        <w:rPr>
          <w:rFonts w:ascii="Times New Roman" w:hAnsi="Times New Roman" w:cs="Times New Roman"/>
          <w:sz w:val="18"/>
          <w:szCs w:val="18"/>
        </w:rPr>
        <w:t>счет №</w:t>
      </w:r>
      <w:r w:rsidRPr="004F6B14">
        <w:rPr>
          <w:rFonts w:ascii="Times New Roman" w:hAnsi="Times New Roman" w:cs="Times New Roman"/>
          <w:sz w:val="18"/>
          <w:szCs w:val="18"/>
        </w:rPr>
        <w:t>40702810302370016317</w:t>
      </w:r>
    </w:p>
    <w:p w14:paraId="4EA950A5" w14:textId="53CC2E65" w:rsidR="006E758E" w:rsidRDefault="004F6B14">
      <w:pPr>
        <w:ind w:firstLine="0"/>
        <w:rPr>
          <w:rFonts w:ascii="Times New Roman" w:hAnsi="Times New Roman" w:cs="Times New Roman"/>
          <w:sz w:val="18"/>
          <w:szCs w:val="18"/>
        </w:rPr>
      </w:pPr>
      <w:r>
        <w:rPr>
          <w:rFonts w:ascii="Times New Roman" w:hAnsi="Times New Roman" w:cs="Times New Roman"/>
          <w:sz w:val="18"/>
          <w:szCs w:val="18"/>
        </w:rPr>
        <w:t xml:space="preserve">в Филиале </w:t>
      </w:r>
      <w:r w:rsidRPr="004F6B14">
        <w:rPr>
          <w:rFonts w:ascii="Times New Roman" w:hAnsi="Times New Roman" w:cs="Times New Roman"/>
          <w:sz w:val="18"/>
          <w:szCs w:val="18"/>
        </w:rPr>
        <w:t>Банк АО "АЛЬФА-БАНК"</w:t>
      </w:r>
      <w:r>
        <w:rPr>
          <w:rFonts w:ascii="Times New Roman" w:hAnsi="Times New Roman" w:cs="Times New Roman"/>
          <w:sz w:val="18"/>
          <w:szCs w:val="18"/>
        </w:rPr>
        <w:t xml:space="preserve"> </w:t>
      </w:r>
    </w:p>
    <w:p w14:paraId="3300F6CA" w14:textId="09A4980B" w:rsidR="006E758E" w:rsidRDefault="004F6B14">
      <w:pPr>
        <w:ind w:firstLine="0"/>
        <w:rPr>
          <w:rFonts w:ascii="Times New Roman" w:hAnsi="Times New Roman" w:cs="Times New Roman"/>
          <w:sz w:val="18"/>
          <w:szCs w:val="18"/>
        </w:rPr>
      </w:pPr>
      <w:r>
        <w:rPr>
          <w:rFonts w:ascii="Times New Roman" w:hAnsi="Times New Roman" w:cs="Times New Roman"/>
          <w:sz w:val="18"/>
          <w:szCs w:val="18"/>
        </w:rPr>
        <w:t xml:space="preserve">(г. Москва), БИК </w:t>
      </w:r>
      <w:r w:rsidRPr="004F6B14">
        <w:rPr>
          <w:rFonts w:ascii="Times New Roman" w:hAnsi="Times New Roman" w:cs="Times New Roman"/>
          <w:sz w:val="18"/>
          <w:szCs w:val="18"/>
        </w:rPr>
        <w:t>044525593</w:t>
      </w:r>
      <w:r>
        <w:rPr>
          <w:rFonts w:ascii="Times New Roman" w:hAnsi="Times New Roman" w:cs="Times New Roman"/>
          <w:sz w:val="18"/>
          <w:szCs w:val="18"/>
        </w:rPr>
        <w:t xml:space="preserve">, к/с </w:t>
      </w:r>
      <w:r w:rsidRPr="004F6B14">
        <w:rPr>
          <w:rFonts w:ascii="Times New Roman" w:hAnsi="Times New Roman" w:cs="Times New Roman"/>
          <w:sz w:val="18"/>
          <w:szCs w:val="18"/>
        </w:rPr>
        <w:t>30101810200000000593</w:t>
      </w:r>
      <w:r>
        <w:rPr>
          <w:rFonts w:ascii="Times New Roman" w:hAnsi="Times New Roman" w:cs="Times New Roman"/>
          <w:sz w:val="18"/>
          <w:szCs w:val="18"/>
        </w:rPr>
        <w:t xml:space="preserve">, </w:t>
      </w:r>
    </w:p>
    <w:p w14:paraId="469B0C3F" w14:textId="77777777" w:rsidR="006E758E" w:rsidRDefault="006E758E">
      <w:pPr>
        <w:ind w:firstLine="0"/>
        <w:rPr>
          <w:rFonts w:ascii="Times New Roman" w:hAnsi="Times New Roman" w:cs="Times New Roman"/>
          <w:b/>
          <w:sz w:val="18"/>
          <w:szCs w:val="18"/>
        </w:rPr>
      </w:pPr>
    </w:p>
    <w:p w14:paraId="5A27F1E2" w14:textId="5D6E372F" w:rsidR="006E758E" w:rsidRDefault="004F6B14">
      <w:pPr>
        <w:ind w:firstLine="0"/>
        <w:rPr>
          <w:rFonts w:ascii="Times New Roman" w:hAnsi="Times New Roman" w:cs="Times New Roman"/>
          <w:b/>
          <w:sz w:val="18"/>
          <w:szCs w:val="18"/>
        </w:rPr>
      </w:pPr>
      <w:r>
        <w:rPr>
          <w:rFonts w:ascii="Times New Roman" w:hAnsi="Times New Roman" w:cs="Times New Roman"/>
          <w:b/>
          <w:sz w:val="18"/>
          <w:szCs w:val="18"/>
        </w:rPr>
        <w:t xml:space="preserve">______________________________ /           С.В. Поздышев                                                                                </w:t>
      </w:r>
    </w:p>
    <w:p w14:paraId="36A52A28" w14:textId="77777777" w:rsidR="006E758E" w:rsidRDefault="006E758E">
      <w:pPr>
        <w:pStyle w:val="afa"/>
        <w:rPr>
          <w:rFonts w:ascii="Times New Roman" w:hAnsi="Times New Roman" w:cs="Times New Roman"/>
        </w:rPr>
      </w:pPr>
    </w:p>
    <w:p w14:paraId="3967059B" w14:textId="7C7AADE9" w:rsidR="006E758E" w:rsidRPr="00A95FAD" w:rsidRDefault="00A95FAD">
      <w:pPr>
        <w:rPr>
          <w:rFonts w:ascii="Times New Roman" w:hAnsi="Times New Roman" w:cs="Times New Roman"/>
          <w:b/>
          <w:bCs/>
          <w:sz w:val="18"/>
          <w:szCs w:val="18"/>
        </w:rPr>
      </w:pPr>
      <w:r w:rsidRPr="00A95FAD">
        <w:rPr>
          <w:rFonts w:ascii="Times New Roman" w:hAnsi="Times New Roman" w:cs="Times New Roman"/>
          <w:b/>
          <w:bCs/>
          <w:sz w:val="18"/>
          <w:szCs w:val="18"/>
        </w:rPr>
        <w:t>Покупатель:</w:t>
      </w:r>
    </w:p>
    <w:sectPr w:rsidR="006E758E" w:rsidRPr="00A95FAD">
      <w:type w:val="continuous"/>
      <w:pgSz w:w="11904" w:h="16836"/>
      <w:pgMar w:top="284" w:right="850" w:bottom="284" w:left="567"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default"/>
    <w:sig w:usb0="A00006FF" w:usb1="4000205B" w:usb2="00000010" w:usb3="00000000" w:csb0="2000019F" w:csb1="00000000"/>
  </w:font>
  <w:font w:name="Courier New">
    <w:panose1 w:val="02070309020205020404"/>
    <w:charset w:val="CC"/>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8C7"/>
    <w:multiLevelType w:val="multilevel"/>
    <w:tmpl w:val="03F508C7"/>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0D8"/>
    <w:rsid w:val="000818C8"/>
    <w:rsid w:val="000D2AD2"/>
    <w:rsid w:val="00105F08"/>
    <w:rsid w:val="001708DB"/>
    <w:rsid w:val="001B40D8"/>
    <w:rsid w:val="001D0132"/>
    <w:rsid w:val="001F2031"/>
    <w:rsid w:val="002144D2"/>
    <w:rsid w:val="00220267"/>
    <w:rsid w:val="0023554A"/>
    <w:rsid w:val="002527F6"/>
    <w:rsid w:val="00260821"/>
    <w:rsid w:val="002679ED"/>
    <w:rsid w:val="002927E9"/>
    <w:rsid w:val="002B3487"/>
    <w:rsid w:val="002D6ADB"/>
    <w:rsid w:val="00305DE8"/>
    <w:rsid w:val="00331209"/>
    <w:rsid w:val="00337122"/>
    <w:rsid w:val="00374B20"/>
    <w:rsid w:val="003A1284"/>
    <w:rsid w:val="003A1DE1"/>
    <w:rsid w:val="003E6515"/>
    <w:rsid w:val="00471BB2"/>
    <w:rsid w:val="004919C5"/>
    <w:rsid w:val="004967FB"/>
    <w:rsid w:val="004C64D3"/>
    <w:rsid w:val="004E79ED"/>
    <w:rsid w:val="004F6B14"/>
    <w:rsid w:val="005435B3"/>
    <w:rsid w:val="005912D2"/>
    <w:rsid w:val="005B0D55"/>
    <w:rsid w:val="005B431B"/>
    <w:rsid w:val="005C0227"/>
    <w:rsid w:val="005E46C5"/>
    <w:rsid w:val="0066734E"/>
    <w:rsid w:val="00670C3C"/>
    <w:rsid w:val="0069153A"/>
    <w:rsid w:val="006E758E"/>
    <w:rsid w:val="007040C7"/>
    <w:rsid w:val="0073126C"/>
    <w:rsid w:val="00767380"/>
    <w:rsid w:val="007769AC"/>
    <w:rsid w:val="007D7151"/>
    <w:rsid w:val="007F2F27"/>
    <w:rsid w:val="00801778"/>
    <w:rsid w:val="00821C6D"/>
    <w:rsid w:val="008375B7"/>
    <w:rsid w:val="008B5D72"/>
    <w:rsid w:val="008C0E64"/>
    <w:rsid w:val="008F7F51"/>
    <w:rsid w:val="00925C11"/>
    <w:rsid w:val="0093656E"/>
    <w:rsid w:val="00946315"/>
    <w:rsid w:val="00995C92"/>
    <w:rsid w:val="009D1830"/>
    <w:rsid w:val="00A41914"/>
    <w:rsid w:val="00A87EEE"/>
    <w:rsid w:val="00A95FAD"/>
    <w:rsid w:val="00B031C8"/>
    <w:rsid w:val="00B35620"/>
    <w:rsid w:val="00B57AE4"/>
    <w:rsid w:val="00BC195A"/>
    <w:rsid w:val="00C9238B"/>
    <w:rsid w:val="00C92897"/>
    <w:rsid w:val="00D271CD"/>
    <w:rsid w:val="00D518E7"/>
    <w:rsid w:val="00DA18D7"/>
    <w:rsid w:val="00DF56D3"/>
    <w:rsid w:val="00EB2D3D"/>
    <w:rsid w:val="00EF4333"/>
    <w:rsid w:val="00F14E02"/>
    <w:rsid w:val="00F30504"/>
    <w:rsid w:val="00FA6C23"/>
    <w:rsid w:val="00FE020D"/>
    <w:rsid w:val="00FF719D"/>
    <w:rsid w:val="1F234E2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A2518B"/>
  <w15:docId w15:val="{5E683F4F-9C40-4DFB-9B14-429B2AD5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ind w:firstLine="720"/>
      <w:jc w:val="both"/>
    </w:pPr>
    <w:rPr>
      <w:rFonts w:ascii="Arial" w:hAnsi="Arial" w:cs="Arial"/>
    </w:rPr>
  </w:style>
  <w:style w:type="paragraph" w:styleId="1">
    <w:name w:val="heading 1"/>
    <w:basedOn w:val="a"/>
    <w:next w:val="a"/>
    <w:link w:val="10"/>
    <w:uiPriority w:val="9"/>
    <w:qFormat/>
    <w:pPr>
      <w:spacing w:before="108" w:after="108"/>
      <w:ind w:firstLine="0"/>
      <w:jc w:val="center"/>
      <w:outlineLvl w:val="0"/>
    </w:pPr>
    <w:rPr>
      <w:rFonts w:ascii="Cambria" w:hAnsi="Cambria" w:cs="Times New Roman"/>
      <w:b/>
      <w:bCs/>
      <w:kern w:val="32"/>
      <w:sz w:val="32"/>
      <w:szCs w:val="32"/>
      <w:lang w:val="zh-CN" w:eastAsia="zh-CN"/>
    </w:rPr>
  </w:style>
  <w:style w:type="paragraph" w:styleId="2">
    <w:name w:val="heading 2"/>
    <w:basedOn w:val="1"/>
    <w:next w:val="a"/>
    <w:link w:val="20"/>
    <w:uiPriority w:val="9"/>
    <w:qFormat/>
    <w:pPr>
      <w:outlineLvl w:val="1"/>
    </w:pPr>
    <w:rPr>
      <w:i/>
      <w:iCs/>
      <w:kern w:val="0"/>
      <w:sz w:val="28"/>
      <w:szCs w:val="28"/>
    </w:rPr>
  </w:style>
  <w:style w:type="paragraph" w:styleId="3">
    <w:name w:val="heading 3"/>
    <w:basedOn w:val="2"/>
    <w:next w:val="a"/>
    <w:link w:val="30"/>
    <w:uiPriority w:val="9"/>
    <w:qFormat/>
    <w:pPr>
      <w:outlineLvl w:val="2"/>
    </w:pPr>
    <w:rPr>
      <w:i w:val="0"/>
      <w:iCs w:val="0"/>
      <w:sz w:val="26"/>
      <w:szCs w:val="26"/>
    </w:rPr>
  </w:style>
  <w:style w:type="paragraph" w:styleId="4">
    <w:name w:val="heading 4"/>
    <w:basedOn w:val="3"/>
    <w:next w:val="a"/>
    <w:link w:val="40"/>
    <w:uiPriority w:val="9"/>
    <w:qFormat/>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677"/>
        <w:tab w:val="right" w:pos="9355"/>
      </w:tabs>
    </w:pPr>
  </w:style>
  <w:style w:type="paragraph" w:styleId="a5">
    <w:name w:val="Title"/>
    <w:basedOn w:val="a6"/>
    <w:next w:val="a"/>
    <w:uiPriority w:val="99"/>
    <w:rPr>
      <w:b/>
      <w:bCs/>
      <w:color w:val="C0C0C0"/>
    </w:rPr>
  </w:style>
  <w:style w:type="paragraph" w:customStyle="1" w:styleId="a6">
    <w:name w:val="Основное меню"/>
    <w:basedOn w:val="a"/>
    <w:next w:val="a"/>
    <w:uiPriority w:val="99"/>
    <w:qFormat/>
    <w:rPr>
      <w:rFonts w:ascii="Verdana" w:hAnsi="Verdana" w:cs="Verdana"/>
      <w:sz w:val="22"/>
      <w:szCs w:val="22"/>
    </w:rPr>
  </w:style>
  <w:style w:type="paragraph" w:styleId="a7">
    <w:name w:val="footer"/>
    <w:basedOn w:val="a"/>
    <w:link w:val="a8"/>
    <w:uiPriority w:val="99"/>
    <w:semiHidden/>
    <w:unhideWhenUsed/>
    <w:pPr>
      <w:tabs>
        <w:tab w:val="center" w:pos="4677"/>
        <w:tab w:val="right" w:pos="9355"/>
      </w:tabs>
    </w:pPr>
  </w:style>
  <w:style w:type="character" w:customStyle="1" w:styleId="a9">
    <w:name w:val="Цветовое выделение"/>
    <w:uiPriority w:val="99"/>
    <w:qFormat/>
    <w:rPr>
      <w:b/>
      <w:bCs/>
      <w:color w:val="000080"/>
      <w:sz w:val="20"/>
      <w:szCs w:val="20"/>
    </w:rPr>
  </w:style>
  <w:style w:type="character" w:customStyle="1" w:styleId="aa">
    <w:name w:val="Гипертекстовая ссылка"/>
    <w:uiPriority w:val="99"/>
    <w:qFormat/>
    <w:rPr>
      <w:b/>
      <w:bCs/>
      <w:color w:val="008000"/>
      <w:sz w:val="20"/>
      <w:szCs w:val="20"/>
      <w:u w:val="single"/>
    </w:rPr>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customStyle="1" w:styleId="ab">
    <w:name w:val="Заголовок статьи"/>
    <w:basedOn w:val="a"/>
    <w:next w:val="a"/>
    <w:uiPriority w:val="99"/>
    <w:pPr>
      <w:ind w:left="1612" w:hanging="892"/>
    </w:pPr>
  </w:style>
  <w:style w:type="paragraph" w:customStyle="1" w:styleId="ac">
    <w:name w:val="Интерактивный заголовок"/>
    <w:basedOn w:val="a5"/>
    <w:next w:val="a"/>
    <w:uiPriority w:val="99"/>
    <w:qFormat/>
    <w:rPr>
      <w:u w:val="single"/>
    </w:rPr>
  </w:style>
  <w:style w:type="paragraph" w:customStyle="1" w:styleId="ad">
    <w:name w:val="Интерфейс"/>
    <w:basedOn w:val="a"/>
    <w:next w:val="a"/>
    <w:uiPriority w:val="99"/>
    <w:rPr>
      <w:color w:val="ECE9D8"/>
    </w:rPr>
  </w:style>
  <w:style w:type="paragraph" w:customStyle="1" w:styleId="ae">
    <w:name w:val="Комментарий"/>
    <w:basedOn w:val="a"/>
    <w:next w:val="a"/>
    <w:uiPriority w:val="99"/>
    <w:pPr>
      <w:ind w:left="170" w:firstLine="0"/>
    </w:pPr>
    <w:rPr>
      <w:i/>
      <w:iCs/>
      <w:color w:val="800080"/>
    </w:rPr>
  </w:style>
  <w:style w:type="paragraph" w:customStyle="1" w:styleId="af">
    <w:name w:val="Информация о версии"/>
    <w:basedOn w:val="ae"/>
    <w:next w:val="a"/>
    <w:uiPriority w:val="99"/>
    <w:qFormat/>
    <w:rPr>
      <w:color w:val="000080"/>
    </w:rPr>
  </w:style>
  <w:style w:type="paragraph" w:customStyle="1" w:styleId="af0">
    <w:name w:val="Текст (лев. подпись)"/>
    <w:basedOn w:val="a"/>
    <w:next w:val="a"/>
    <w:uiPriority w:val="99"/>
    <w:pPr>
      <w:ind w:firstLine="0"/>
      <w:jc w:val="left"/>
    </w:pPr>
  </w:style>
  <w:style w:type="paragraph" w:customStyle="1" w:styleId="af1">
    <w:name w:val="Колонтитул (левый)"/>
    <w:basedOn w:val="af0"/>
    <w:next w:val="a"/>
    <w:uiPriority w:val="99"/>
    <w:rPr>
      <w:sz w:val="14"/>
      <w:szCs w:val="14"/>
    </w:rPr>
  </w:style>
  <w:style w:type="paragraph" w:customStyle="1" w:styleId="af2">
    <w:name w:val="Текст (прав. подпись)"/>
    <w:basedOn w:val="a"/>
    <w:next w:val="a"/>
    <w:uiPriority w:val="99"/>
    <w:qFormat/>
    <w:pPr>
      <w:ind w:firstLine="0"/>
      <w:jc w:val="right"/>
    </w:pPr>
  </w:style>
  <w:style w:type="paragraph" w:customStyle="1" w:styleId="af3">
    <w:name w:val="Колонтитул (правый)"/>
    <w:basedOn w:val="af2"/>
    <w:next w:val="a"/>
    <w:uiPriority w:val="99"/>
    <w:rPr>
      <w:sz w:val="14"/>
      <w:szCs w:val="14"/>
    </w:rPr>
  </w:style>
  <w:style w:type="paragraph" w:customStyle="1" w:styleId="af4">
    <w:name w:val="Комментарий пользователя"/>
    <w:basedOn w:val="ae"/>
    <w:next w:val="a"/>
    <w:uiPriority w:val="99"/>
    <w:qFormat/>
    <w:pPr>
      <w:jc w:val="left"/>
    </w:pPr>
    <w:rPr>
      <w:color w:val="000080"/>
    </w:rPr>
  </w:style>
  <w:style w:type="paragraph" w:customStyle="1" w:styleId="af5">
    <w:name w:val="Моноширинный"/>
    <w:basedOn w:val="a"/>
    <w:next w:val="a"/>
    <w:uiPriority w:val="99"/>
    <w:pPr>
      <w:ind w:firstLine="0"/>
    </w:pPr>
    <w:rPr>
      <w:rFonts w:ascii="Courier New" w:hAnsi="Courier New" w:cs="Courier New"/>
    </w:rPr>
  </w:style>
  <w:style w:type="character" w:customStyle="1" w:styleId="af6">
    <w:name w:val="Найденные слова"/>
    <w:basedOn w:val="a9"/>
    <w:uiPriority w:val="99"/>
    <w:rPr>
      <w:b/>
      <w:bCs/>
      <w:color w:val="000080"/>
      <w:sz w:val="20"/>
      <w:szCs w:val="20"/>
    </w:rPr>
  </w:style>
  <w:style w:type="character" w:customStyle="1" w:styleId="af7">
    <w:name w:val="Не вступил в силу"/>
    <w:uiPriority w:val="99"/>
    <w:rPr>
      <w:b/>
      <w:bCs/>
      <w:color w:val="008080"/>
      <w:sz w:val="20"/>
      <w:szCs w:val="20"/>
    </w:rPr>
  </w:style>
  <w:style w:type="paragraph" w:customStyle="1" w:styleId="af8">
    <w:name w:val="Нормальный (таблица)"/>
    <w:basedOn w:val="a"/>
    <w:next w:val="a"/>
    <w:uiPriority w:val="99"/>
    <w:pPr>
      <w:ind w:firstLine="0"/>
    </w:pPr>
  </w:style>
  <w:style w:type="paragraph" w:customStyle="1" w:styleId="af9">
    <w:name w:val="Объект"/>
    <w:basedOn w:val="a"/>
    <w:next w:val="a"/>
    <w:uiPriority w:val="99"/>
    <w:rPr>
      <w:rFonts w:ascii="Times New Roman" w:hAnsi="Times New Roman" w:cs="Times New Roman"/>
    </w:rPr>
  </w:style>
  <w:style w:type="paragraph" w:customStyle="1" w:styleId="afa">
    <w:name w:val="Таблицы (моноширинный)"/>
    <w:basedOn w:val="a"/>
    <w:next w:val="a"/>
    <w:uiPriority w:val="99"/>
    <w:pPr>
      <w:ind w:firstLine="0"/>
    </w:pPr>
    <w:rPr>
      <w:rFonts w:ascii="Courier New" w:hAnsi="Courier New" w:cs="Courier New"/>
    </w:rPr>
  </w:style>
  <w:style w:type="paragraph" w:customStyle="1" w:styleId="afb">
    <w:name w:val="Оглавление"/>
    <w:basedOn w:val="afa"/>
    <w:next w:val="a"/>
    <w:uiPriority w:val="99"/>
    <w:pPr>
      <w:ind w:left="140"/>
    </w:pPr>
  </w:style>
  <w:style w:type="character" w:customStyle="1" w:styleId="afc">
    <w:name w:val="Опечатки"/>
    <w:uiPriority w:val="99"/>
    <w:rPr>
      <w:color w:val="FF0000"/>
      <w:sz w:val="20"/>
      <w:szCs w:val="20"/>
    </w:rPr>
  </w:style>
  <w:style w:type="paragraph" w:customStyle="1" w:styleId="afd">
    <w:name w:val="Переменная часть"/>
    <w:basedOn w:val="a6"/>
    <w:next w:val="a"/>
    <w:uiPriority w:val="99"/>
    <w:rPr>
      <w:sz w:val="18"/>
      <w:szCs w:val="18"/>
    </w:rPr>
  </w:style>
  <w:style w:type="paragraph" w:customStyle="1" w:styleId="afe">
    <w:name w:val="Постоянная часть"/>
    <w:basedOn w:val="a6"/>
    <w:next w:val="a"/>
    <w:uiPriority w:val="99"/>
    <w:rPr>
      <w:sz w:val="20"/>
      <w:szCs w:val="20"/>
    </w:rPr>
  </w:style>
  <w:style w:type="paragraph" w:customStyle="1" w:styleId="aff">
    <w:name w:val="Прижатый влево"/>
    <w:basedOn w:val="a"/>
    <w:next w:val="a"/>
    <w:uiPriority w:val="99"/>
    <w:pPr>
      <w:ind w:firstLine="0"/>
      <w:jc w:val="left"/>
    </w:pPr>
  </w:style>
  <w:style w:type="character" w:customStyle="1" w:styleId="aff0">
    <w:name w:val="Продолжение ссылки"/>
    <w:basedOn w:val="aa"/>
    <w:uiPriority w:val="99"/>
    <w:rPr>
      <w:b/>
      <w:bCs/>
      <w:color w:val="008000"/>
      <w:sz w:val="20"/>
      <w:szCs w:val="20"/>
      <w:u w:val="single"/>
    </w:rPr>
  </w:style>
  <w:style w:type="paragraph" w:customStyle="1" w:styleId="aff1">
    <w:name w:val="Словарная статья"/>
    <w:basedOn w:val="a"/>
    <w:next w:val="a"/>
    <w:uiPriority w:val="99"/>
    <w:pPr>
      <w:ind w:right="118" w:firstLine="0"/>
    </w:pPr>
  </w:style>
  <w:style w:type="paragraph" w:customStyle="1" w:styleId="aff2">
    <w:name w:val="Текст (справка)"/>
    <w:basedOn w:val="a"/>
    <w:next w:val="a"/>
    <w:uiPriority w:val="99"/>
    <w:pPr>
      <w:ind w:left="170" w:right="170" w:firstLine="0"/>
      <w:jc w:val="left"/>
    </w:pPr>
  </w:style>
  <w:style w:type="paragraph" w:customStyle="1" w:styleId="aff3">
    <w:name w:val="Текст в таблице"/>
    <w:basedOn w:val="af8"/>
    <w:next w:val="a"/>
    <w:uiPriority w:val="99"/>
    <w:pPr>
      <w:ind w:firstLine="500"/>
    </w:pPr>
  </w:style>
  <w:style w:type="paragraph" w:customStyle="1" w:styleId="aff4">
    <w:name w:val="Технический комментарий"/>
    <w:basedOn w:val="a"/>
    <w:next w:val="a"/>
    <w:uiPriority w:val="99"/>
    <w:pPr>
      <w:ind w:firstLine="0"/>
      <w:jc w:val="left"/>
    </w:pPr>
  </w:style>
  <w:style w:type="character" w:customStyle="1" w:styleId="aff5">
    <w:name w:val="Утратил силу"/>
    <w:uiPriority w:val="99"/>
    <w:rPr>
      <w:b/>
      <w:bCs/>
      <w:strike/>
      <w:color w:val="808000"/>
      <w:sz w:val="20"/>
      <w:szCs w:val="20"/>
    </w:rPr>
  </w:style>
  <w:style w:type="character" w:customStyle="1" w:styleId="a4">
    <w:name w:val="Верхний колонтитул Знак"/>
    <w:link w:val="a3"/>
    <w:uiPriority w:val="99"/>
    <w:semiHidden/>
    <w:rPr>
      <w:rFonts w:ascii="Arial" w:hAnsi="Arial" w:cs="Arial"/>
    </w:rPr>
  </w:style>
  <w:style w:type="character" w:customStyle="1" w:styleId="a8">
    <w:name w:val="Нижний колонтитул Знак"/>
    <w:link w:val="a7"/>
    <w:uiPriority w:val="99"/>
    <w:semiHidden/>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78DBF-9C1F-42E1-984A-E654467D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853</Words>
  <Characters>4864</Characters>
  <Application>Microsoft Office Word</Application>
  <DocSecurity>0</DocSecurity>
  <Lines>40</Lines>
  <Paragraphs>11</Paragraphs>
  <ScaleCrop>false</ScaleCrop>
  <Company>НПП "Гарант-Сервис"</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НПП "Гарант-Сервис"</dc:creator>
  <dc:description>Документ экспортирован из системы ГАРАНТ</dc:description>
  <cp:lastModifiedBy>АвтоДорСтрой</cp:lastModifiedBy>
  <cp:revision>4</cp:revision>
  <dcterms:created xsi:type="dcterms:W3CDTF">2026-02-18T09:59:00Z</dcterms:created>
  <dcterms:modified xsi:type="dcterms:W3CDTF">2026-07-02T13:01:00Z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710E058383114145AE9E7A78BD68663D_13</vt:lpwstr>
  </property>
</Properties>
</file>