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85BF3" w14:textId="77777777" w:rsidR="00613DC4" w:rsidRPr="00005B1B" w:rsidRDefault="00613DC4" w:rsidP="00005B1B">
      <w:pPr>
        <w:contextualSpacing/>
        <w:jc w:val="right"/>
        <w:rPr>
          <w:rFonts w:ascii="Arial" w:hAnsi="Arial" w:cs="Arial"/>
        </w:rPr>
      </w:pPr>
      <w:r w:rsidRPr="00005B1B">
        <w:rPr>
          <w:rFonts w:ascii="Arial" w:hAnsi="Arial" w:cs="Arial"/>
        </w:rPr>
        <w:t>Утверждаю</w:t>
      </w:r>
    </w:p>
    <w:p w14:paraId="5F2C6EB0" w14:textId="77777777" w:rsidR="00613DC4" w:rsidRPr="00005B1B" w:rsidRDefault="00613DC4" w:rsidP="00005B1B">
      <w:pPr>
        <w:contextualSpacing/>
        <w:jc w:val="right"/>
        <w:rPr>
          <w:rFonts w:ascii="Arial" w:hAnsi="Arial" w:cs="Arial"/>
        </w:rPr>
      </w:pPr>
      <w:r w:rsidRPr="00005B1B">
        <w:rPr>
          <w:rFonts w:ascii="Arial" w:hAnsi="Arial" w:cs="Arial"/>
        </w:rPr>
        <w:t>Директор ООО «ТР»</w:t>
      </w:r>
    </w:p>
    <w:p w14:paraId="469F480E" w14:textId="77777777" w:rsidR="00613DC4" w:rsidRPr="00005B1B" w:rsidRDefault="00613DC4" w:rsidP="00005B1B">
      <w:pPr>
        <w:contextualSpacing/>
        <w:jc w:val="right"/>
        <w:rPr>
          <w:rFonts w:ascii="Arial" w:hAnsi="Arial" w:cs="Arial"/>
        </w:rPr>
      </w:pPr>
      <w:r w:rsidRPr="00005B1B">
        <w:rPr>
          <w:noProof/>
        </w:rPr>
        <w:drawing>
          <wp:inline distT="0" distB="0" distL="0" distR="0" wp14:anchorId="3237D015" wp14:editId="22367CE3">
            <wp:extent cx="1353109" cy="370448"/>
            <wp:effectExtent l="0" t="0" r="0" b="0"/>
            <wp:docPr id="141726706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61771" cy="372820"/>
                    </a:xfrm>
                    <a:prstGeom prst="rect">
                      <a:avLst/>
                    </a:prstGeom>
                    <a:noFill/>
                    <a:ln>
                      <a:noFill/>
                    </a:ln>
                  </pic:spPr>
                </pic:pic>
              </a:graphicData>
            </a:graphic>
          </wp:inline>
        </w:drawing>
      </w:r>
      <w:r w:rsidRPr="00005B1B">
        <w:rPr>
          <w:rFonts w:ascii="Arial" w:hAnsi="Arial" w:cs="Arial"/>
        </w:rPr>
        <w:t xml:space="preserve">А.Е. </w:t>
      </w:r>
      <w:proofErr w:type="spellStart"/>
      <w:r w:rsidRPr="00005B1B">
        <w:rPr>
          <w:rFonts w:ascii="Arial" w:hAnsi="Arial" w:cs="Arial"/>
        </w:rPr>
        <w:t>Порхунов</w:t>
      </w:r>
      <w:proofErr w:type="spellEnd"/>
    </w:p>
    <w:p w14:paraId="679C0D10" w14:textId="77777777" w:rsidR="00613DC4" w:rsidRPr="00005B1B" w:rsidRDefault="00613DC4" w:rsidP="00005B1B">
      <w:pPr>
        <w:pStyle w:val="ad"/>
        <w:contextualSpacing/>
        <w:jc w:val="right"/>
      </w:pPr>
      <w:r w:rsidRPr="00005B1B">
        <w:rPr>
          <w:noProof/>
        </w:rPr>
        <w:drawing>
          <wp:inline distT="0" distB="0" distL="0" distR="0" wp14:anchorId="1F61E057" wp14:editId="08E83536">
            <wp:extent cx="1681012" cy="17340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526" cy="1745884"/>
                    </a:xfrm>
                    <a:prstGeom prst="rect">
                      <a:avLst/>
                    </a:prstGeom>
                    <a:noFill/>
                    <a:ln>
                      <a:noFill/>
                    </a:ln>
                  </pic:spPr>
                </pic:pic>
              </a:graphicData>
            </a:graphic>
          </wp:inline>
        </w:drawing>
      </w:r>
    </w:p>
    <w:p w14:paraId="68ADFFB1" w14:textId="77777777" w:rsidR="00613DC4" w:rsidRPr="00005B1B" w:rsidRDefault="00613DC4" w:rsidP="00005B1B">
      <w:pPr>
        <w:spacing w:line="360" w:lineRule="auto"/>
        <w:jc w:val="right"/>
        <w:rPr>
          <w:rFonts w:ascii="Arial" w:hAnsi="Arial" w:cs="Arial"/>
        </w:rPr>
      </w:pPr>
    </w:p>
    <w:p w14:paraId="66959715" w14:textId="77777777" w:rsidR="008754AD" w:rsidRPr="00005B1B" w:rsidRDefault="008754AD" w:rsidP="00005B1B">
      <w:pPr>
        <w:spacing w:line="360" w:lineRule="auto"/>
        <w:jc w:val="center"/>
        <w:rPr>
          <w:rFonts w:ascii="Arial" w:hAnsi="Arial" w:cs="Arial"/>
          <w:b/>
          <w:bCs/>
          <w:lang w:val="en-US"/>
        </w:rPr>
      </w:pPr>
    </w:p>
    <w:p w14:paraId="766BEB9B" w14:textId="77777777" w:rsidR="008754AD" w:rsidRPr="00005B1B" w:rsidRDefault="008754AD" w:rsidP="00005B1B">
      <w:pPr>
        <w:spacing w:line="360" w:lineRule="auto"/>
        <w:jc w:val="center"/>
        <w:rPr>
          <w:rFonts w:ascii="Arial" w:hAnsi="Arial" w:cs="Arial"/>
          <w:b/>
          <w:bCs/>
          <w:lang w:val="en-US"/>
        </w:rPr>
      </w:pPr>
    </w:p>
    <w:p w14:paraId="3C73F4B8" w14:textId="13D1E5DC" w:rsidR="00613DC4" w:rsidRPr="00005B1B" w:rsidRDefault="00613DC4" w:rsidP="00005B1B">
      <w:pPr>
        <w:spacing w:line="360" w:lineRule="auto"/>
        <w:jc w:val="center"/>
        <w:rPr>
          <w:rFonts w:ascii="Arial" w:hAnsi="Arial" w:cs="Arial"/>
          <w:b/>
          <w:bCs/>
        </w:rPr>
      </w:pPr>
      <w:r w:rsidRPr="00005B1B">
        <w:rPr>
          <w:rFonts w:ascii="Arial" w:hAnsi="Arial" w:cs="Arial"/>
          <w:b/>
          <w:bCs/>
        </w:rPr>
        <w:t>РЕГЛАМЕНТ</w:t>
      </w:r>
    </w:p>
    <w:p w14:paraId="478001FF" w14:textId="77777777" w:rsidR="00613DC4" w:rsidRPr="00005B1B" w:rsidRDefault="00613DC4" w:rsidP="00005B1B">
      <w:pPr>
        <w:spacing w:line="360" w:lineRule="auto"/>
        <w:jc w:val="center"/>
        <w:rPr>
          <w:rFonts w:ascii="Arial" w:hAnsi="Arial" w:cs="Arial"/>
          <w:b/>
          <w:bCs/>
        </w:rPr>
      </w:pPr>
      <w:bookmarkStart w:id="0" w:name="_Hlk164702829"/>
      <w:r w:rsidRPr="00005B1B">
        <w:rPr>
          <w:rFonts w:ascii="Arial" w:hAnsi="Arial" w:cs="Arial"/>
          <w:b/>
          <w:bCs/>
        </w:rPr>
        <w:t>ЭЛЕКТРОННОЙ ТОРГОВОЙ ПЛОЩАДКИ ПОРТАЛА «ТОРГИ РОССИИ»</w:t>
      </w:r>
    </w:p>
    <w:p w14:paraId="14D97499" w14:textId="77777777" w:rsidR="00613DC4" w:rsidRPr="00005B1B" w:rsidRDefault="00613DC4" w:rsidP="00005B1B">
      <w:pPr>
        <w:spacing w:line="360" w:lineRule="auto"/>
        <w:jc w:val="center"/>
        <w:rPr>
          <w:rFonts w:ascii="Arial" w:hAnsi="Arial" w:cs="Arial"/>
          <w:b/>
          <w:bCs/>
        </w:rPr>
      </w:pPr>
      <w:r w:rsidRPr="00005B1B">
        <w:rPr>
          <w:rFonts w:ascii="Arial" w:hAnsi="Arial" w:cs="Arial"/>
          <w:b/>
          <w:bCs/>
        </w:rPr>
        <w:t>СЕКЦИЯ «РЕАЛИЗАЦИЯ ИМУЩЕСТВА»</w:t>
      </w:r>
      <w:bookmarkEnd w:id="0"/>
    </w:p>
    <w:p w14:paraId="755AC6B4" w14:textId="77777777" w:rsidR="00613DC4" w:rsidRPr="00005B1B" w:rsidRDefault="00613DC4" w:rsidP="00005B1B">
      <w:pPr>
        <w:spacing w:line="360" w:lineRule="auto"/>
        <w:jc w:val="center"/>
        <w:rPr>
          <w:rFonts w:ascii="Arial" w:hAnsi="Arial" w:cs="Arial"/>
        </w:rPr>
      </w:pPr>
      <w:r w:rsidRPr="00005B1B">
        <w:rPr>
          <w:rFonts w:ascii="Arial" w:hAnsi="Arial" w:cs="Arial"/>
        </w:rPr>
        <w:t>редакция 1.1.</w:t>
      </w:r>
    </w:p>
    <w:p w14:paraId="3685DF47" w14:textId="28956FCA" w:rsidR="00613DC4" w:rsidRPr="00005B1B" w:rsidRDefault="00613DC4" w:rsidP="00005B1B">
      <w:pPr>
        <w:spacing w:line="360" w:lineRule="auto"/>
        <w:jc w:val="center"/>
        <w:rPr>
          <w:rFonts w:ascii="Arial" w:hAnsi="Arial" w:cs="Arial"/>
        </w:rPr>
      </w:pPr>
      <w:r w:rsidRPr="00005B1B">
        <w:rPr>
          <w:rFonts w:ascii="Arial" w:hAnsi="Arial" w:cs="Arial"/>
        </w:rPr>
        <w:t xml:space="preserve">вступает в силу </w:t>
      </w:r>
      <w:r w:rsidR="005F7702" w:rsidRPr="00005B1B">
        <w:rPr>
          <w:rFonts w:ascii="Arial" w:hAnsi="Arial" w:cs="Arial"/>
        </w:rPr>
        <w:t>09</w:t>
      </w:r>
      <w:r w:rsidRPr="00005B1B">
        <w:rPr>
          <w:rFonts w:ascii="Arial" w:hAnsi="Arial" w:cs="Arial"/>
        </w:rPr>
        <w:t>.04.2024 в 00 часов 00 минут 01 секунду</w:t>
      </w:r>
    </w:p>
    <w:p w14:paraId="48D3723F" w14:textId="77777777" w:rsidR="00613DC4" w:rsidRPr="00005B1B" w:rsidRDefault="00613DC4" w:rsidP="00005B1B">
      <w:pPr>
        <w:spacing w:line="360" w:lineRule="auto"/>
        <w:jc w:val="center"/>
        <w:rPr>
          <w:rFonts w:ascii="Arial" w:hAnsi="Arial" w:cs="Arial"/>
        </w:rPr>
      </w:pPr>
      <w:r w:rsidRPr="00005B1B">
        <w:rPr>
          <w:rFonts w:ascii="Arial" w:hAnsi="Arial" w:cs="Arial"/>
        </w:rPr>
        <w:t>времени сервера электронной площадки</w:t>
      </w:r>
    </w:p>
    <w:p w14:paraId="72D2B15A" w14:textId="77777777" w:rsidR="00613DC4" w:rsidRPr="00005B1B" w:rsidRDefault="00613DC4" w:rsidP="00005B1B">
      <w:pPr>
        <w:spacing w:line="360" w:lineRule="auto"/>
        <w:jc w:val="center"/>
        <w:rPr>
          <w:rFonts w:ascii="Arial" w:hAnsi="Arial" w:cs="Arial"/>
        </w:rPr>
      </w:pPr>
    </w:p>
    <w:p w14:paraId="17EABB11" w14:textId="77777777" w:rsidR="00613DC4" w:rsidRPr="00005B1B" w:rsidRDefault="00613DC4" w:rsidP="00005B1B">
      <w:pPr>
        <w:spacing w:line="360" w:lineRule="auto"/>
        <w:jc w:val="center"/>
        <w:rPr>
          <w:rFonts w:ascii="Arial" w:hAnsi="Arial" w:cs="Arial"/>
        </w:rPr>
      </w:pPr>
    </w:p>
    <w:p w14:paraId="231727E9" w14:textId="77777777" w:rsidR="00613DC4" w:rsidRPr="00005B1B" w:rsidRDefault="00613DC4" w:rsidP="00005B1B">
      <w:pPr>
        <w:spacing w:line="360" w:lineRule="auto"/>
        <w:jc w:val="center"/>
        <w:rPr>
          <w:rFonts w:ascii="Arial" w:hAnsi="Arial" w:cs="Arial"/>
        </w:rPr>
      </w:pPr>
    </w:p>
    <w:p w14:paraId="40E46A9D" w14:textId="77777777" w:rsidR="00613DC4" w:rsidRPr="00005B1B" w:rsidRDefault="00613DC4" w:rsidP="00005B1B">
      <w:pPr>
        <w:spacing w:line="360" w:lineRule="auto"/>
        <w:jc w:val="center"/>
        <w:rPr>
          <w:rFonts w:ascii="Arial" w:hAnsi="Arial" w:cs="Arial"/>
        </w:rPr>
      </w:pPr>
    </w:p>
    <w:p w14:paraId="15DADED5" w14:textId="77777777" w:rsidR="00613DC4" w:rsidRPr="00005B1B" w:rsidRDefault="00613DC4" w:rsidP="00005B1B">
      <w:pPr>
        <w:spacing w:line="360" w:lineRule="auto"/>
        <w:jc w:val="center"/>
        <w:rPr>
          <w:rFonts w:ascii="Arial" w:hAnsi="Arial" w:cs="Arial"/>
        </w:rPr>
      </w:pPr>
    </w:p>
    <w:p w14:paraId="08A34409" w14:textId="77777777" w:rsidR="00613DC4" w:rsidRPr="00005B1B" w:rsidRDefault="00613DC4" w:rsidP="00005B1B">
      <w:pPr>
        <w:spacing w:line="360" w:lineRule="auto"/>
        <w:jc w:val="center"/>
        <w:rPr>
          <w:rFonts w:ascii="Arial" w:hAnsi="Arial" w:cs="Arial"/>
        </w:rPr>
      </w:pPr>
    </w:p>
    <w:p w14:paraId="7A75B8A6" w14:textId="77777777" w:rsidR="00613DC4" w:rsidRPr="00005B1B" w:rsidRDefault="00613DC4" w:rsidP="00005B1B">
      <w:pPr>
        <w:spacing w:line="360" w:lineRule="auto"/>
        <w:jc w:val="center"/>
        <w:rPr>
          <w:rFonts w:ascii="Arial" w:hAnsi="Arial" w:cs="Arial"/>
        </w:rPr>
      </w:pPr>
    </w:p>
    <w:p w14:paraId="5F3366A0" w14:textId="77777777" w:rsidR="00B3465C" w:rsidRPr="00005B1B" w:rsidRDefault="00B3465C" w:rsidP="00005B1B">
      <w:pPr>
        <w:spacing w:line="360" w:lineRule="auto"/>
        <w:jc w:val="center"/>
        <w:rPr>
          <w:rFonts w:ascii="Arial" w:hAnsi="Arial" w:cs="Arial"/>
        </w:rPr>
      </w:pPr>
    </w:p>
    <w:p w14:paraId="3BD263CA" w14:textId="77777777" w:rsidR="00B3465C" w:rsidRPr="00005B1B" w:rsidRDefault="00B3465C" w:rsidP="00005B1B">
      <w:pPr>
        <w:spacing w:line="360" w:lineRule="auto"/>
        <w:jc w:val="center"/>
        <w:rPr>
          <w:rFonts w:ascii="Arial" w:hAnsi="Arial" w:cs="Arial"/>
        </w:rPr>
      </w:pPr>
    </w:p>
    <w:p w14:paraId="07C30457" w14:textId="77777777" w:rsidR="00B3465C" w:rsidRPr="00005B1B" w:rsidRDefault="00B3465C" w:rsidP="00005B1B">
      <w:pPr>
        <w:spacing w:line="360" w:lineRule="auto"/>
        <w:jc w:val="center"/>
        <w:rPr>
          <w:rFonts w:ascii="Arial" w:hAnsi="Arial" w:cs="Arial"/>
        </w:rPr>
      </w:pPr>
    </w:p>
    <w:p w14:paraId="55081319" w14:textId="77777777" w:rsidR="00B3465C" w:rsidRPr="00005B1B" w:rsidRDefault="00B3465C" w:rsidP="00005B1B">
      <w:pPr>
        <w:spacing w:line="360" w:lineRule="auto"/>
        <w:jc w:val="center"/>
        <w:rPr>
          <w:rFonts w:ascii="Arial" w:hAnsi="Arial" w:cs="Arial"/>
        </w:rPr>
      </w:pPr>
    </w:p>
    <w:p w14:paraId="512D43FA" w14:textId="77777777" w:rsidR="00B3465C" w:rsidRPr="00005B1B" w:rsidRDefault="00B3465C" w:rsidP="00005B1B">
      <w:pPr>
        <w:spacing w:line="360" w:lineRule="auto"/>
        <w:jc w:val="center"/>
        <w:rPr>
          <w:rFonts w:ascii="Arial" w:hAnsi="Arial" w:cs="Arial"/>
        </w:rPr>
      </w:pPr>
    </w:p>
    <w:p w14:paraId="1ABD9401" w14:textId="77777777" w:rsidR="00B3465C" w:rsidRPr="00005B1B" w:rsidRDefault="00B3465C" w:rsidP="00005B1B">
      <w:pPr>
        <w:spacing w:line="360" w:lineRule="auto"/>
        <w:jc w:val="center"/>
        <w:rPr>
          <w:rFonts w:ascii="Arial" w:hAnsi="Arial" w:cs="Arial"/>
        </w:rPr>
      </w:pPr>
    </w:p>
    <w:p w14:paraId="3C1085E7" w14:textId="77777777" w:rsidR="00B3465C" w:rsidRPr="00005B1B" w:rsidRDefault="00B3465C" w:rsidP="00005B1B">
      <w:pPr>
        <w:spacing w:line="360" w:lineRule="auto"/>
        <w:jc w:val="center"/>
        <w:rPr>
          <w:rFonts w:ascii="Arial" w:hAnsi="Arial" w:cs="Arial"/>
        </w:rPr>
      </w:pPr>
    </w:p>
    <w:p w14:paraId="1139BF07" w14:textId="77777777" w:rsidR="00613DC4" w:rsidRPr="00005B1B" w:rsidRDefault="00613DC4" w:rsidP="00005B1B">
      <w:pPr>
        <w:spacing w:line="360" w:lineRule="auto"/>
        <w:jc w:val="center"/>
        <w:rPr>
          <w:rFonts w:ascii="Arial" w:hAnsi="Arial" w:cs="Arial"/>
        </w:rPr>
      </w:pPr>
    </w:p>
    <w:p w14:paraId="6F6239CB" w14:textId="77777777" w:rsidR="00613DC4" w:rsidRPr="00005B1B" w:rsidRDefault="00613DC4" w:rsidP="00005B1B">
      <w:pPr>
        <w:spacing w:line="360" w:lineRule="auto"/>
        <w:jc w:val="center"/>
        <w:rPr>
          <w:rFonts w:ascii="Arial" w:hAnsi="Arial" w:cs="Arial"/>
        </w:rPr>
      </w:pPr>
    </w:p>
    <w:p w14:paraId="2650212D" w14:textId="77777777" w:rsidR="00613DC4" w:rsidRPr="00005B1B" w:rsidRDefault="00613DC4" w:rsidP="00005B1B">
      <w:pPr>
        <w:spacing w:line="360" w:lineRule="auto"/>
        <w:jc w:val="center"/>
        <w:rPr>
          <w:rFonts w:ascii="Arial" w:hAnsi="Arial" w:cs="Arial"/>
        </w:rPr>
      </w:pPr>
    </w:p>
    <w:p w14:paraId="42F510C3" w14:textId="77777777" w:rsidR="008754AD" w:rsidRPr="00005B1B" w:rsidRDefault="008754AD" w:rsidP="00005B1B">
      <w:pPr>
        <w:spacing w:line="360" w:lineRule="auto"/>
        <w:jc w:val="center"/>
        <w:rPr>
          <w:rFonts w:ascii="Arial" w:hAnsi="Arial" w:cs="Arial"/>
        </w:rPr>
      </w:pPr>
    </w:p>
    <w:p w14:paraId="6B157BB5" w14:textId="77777777" w:rsidR="00613DC4" w:rsidRPr="00005B1B" w:rsidRDefault="00613DC4" w:rsidP="00005B1B">
      <w:pPr>
        <w:spacing w:line="360" w:lineRule="auto"/>
        <w:jc w:val="center"/>
        <w:rPr>
          <w:rFonts w:ascii="Arial" w:hAnsi="Arial" w:cs="Arial"/>
        </w:rPr>
      </w:pPr>
      <w:r w:rsidRPr="00005B1B">
        <w:rPr>
          <w:rFonts w:ascii="Arial" w:hAnsi="Arial" w:cs="Arial"/>
        </w:rPr>
        <w:t>2024 г.</w:t>
      </w:r>
    </w:p>
    <w:p w14:paraId="6AB3526E" w14:textId="7C6E3587" w:rsidR="009E5C94" w:rsidRPr="00005B1B" w:rsidRDefault="009E5C94" w:rsidP="00005B1B">
      <w:pPr>
        <w:rPr>
          <w:rFonts w:ascii="Roboto" w:hAnsi="Roboto"/>
          <w:bCs/>
          <w:spacing w:val="-2"/>
        </w:rPr>
      </w:pPr>
      <w:r w:rsidRPr="00005B1B">
        <w:rPr>
          <w:rFonts w:ascii="Roboto" w:hAnsi="Roboto"/>
          <w:bCs/>
          <w:spacing w:val="-2"/>
        </w:rPr>
        <w:br w:type="page"/>
      </w:r>
    </w:p>
    <w:bookmarkStart w:id="1" w:name="_ОГЛАВЛЕНИЕ" w:displacedByCustomXml="next"/>
    <w:bookmarkEnd w:id="1" w:displacedByCustomXml="next"/>
    <w:sdt>
      <w:sdtPr>
        <w:id w:val="1236969732"/>
        <w:docPartObj>
          <w:docPartGallery w:val="Table of Contents"/>
          <w:docPartUnique/>
        </w:docPartObj>
      </w:sdtPr>
      <w:sdtEndPr>
        <w:rPr>
          <w:b/>
          <w:bCs/>
        </w:rPr>
      </w:sdtEndPr>
      <w:sdtContent>
        <w:p w14:paraId="47D3DBB6" w14:textId="569EB28A" w:rsidR="001072F9" w:rsidRPr="00005B1B" w:rsidRDefault="001072F9" w:rsidP="00005B1B">
          <w:pPr>
            <w:pStyle w:val="10"/>
            <w:tabs>
              <w:tab w:val="right" w:leader="dot" w:pos="10763"/>
            </w:tabs>
            <w:ind w:left="709" w:hanging="142"/>
            <w:rPr>
              <w:rFonts w:ascii="Roboto" w:hAnsi="Roboto"/>
            </w:rPr>
          </w:pPr>
          <w:r w:rsidRPr="00005B1B">
            <w:rPr>
              <w:rFonts w:ascii="Roboto" w:hAnsi="Roboto"/>
            </w:rPr>
            <w:t>Оглавление</w:t>
          </w:r>
        </w:p>
        <w:p w14:paraId="150610D6" w14:textId="670662D9" w:rsidR="00120116" w:rsidRPr="00005B1B" w:rsidRDefault="001072F9" w:rsidP="00005B1B">
          <w:pPr>
            <w:pStyle w:val="10"/>
            <w:tabs>
              <w:tab w:val="right" w:leader="dot" w:pos="10763"/>
            </w:tabs>
            <w:rPr>
              <w:rFonts w:asciiTheme="minorHAnsi" w:eastAsiaTheme="minorEastAsia" w:hAnsiTheme="minorHAnsi" w:cstheme="minorBidi"/>
              <w:noProof/>
              <w:kern w:val="2"/>
              <w:lang w:eastAsia="ru-RU"/>
              <w14:ligatures w14:val="standardContextual"/>
            </w:rPr>
          </w:pPr>
          <w:r w:rsidRPr="00005B1B">
            <w:rPr>
              <w:rFonts w:ascii="Roboto" w:hAnsi="Roboto"/>
            </w:rPr>
            <w:fldChar w:fldCharType="begin"/>
          </w:r>
          <w:r w:rsidRPr="00005B1B">
            <w:rPr>
              <w:rFonts w:ascii="Roboto" w:hAnsi="Roboto"/>
            </w:rPr>
            <w:instrText xml:space="preserve"> TOC \o "1-3" \h \z \u </w:instrText>
          </w:r>
          <w:r w:rsidRPr="00005B1B">
            <w:rPr>
              <w:rFonts w:ascii="Roboto" w:hAnsi="Roboto"/>
            </w:rPr>
            <w:fldChar w:fldCharType="separate"/>
          </w:r>
          <w:hyperlink w:anchor="_Toc163227717" w:history="1">
            <w:r w:rsidR="00120116" w:rsidRPr="00005B1B">
              <w:rPr>
                <w:rStyle w:val="a5"/>
                <w:rFonts w:ascii="Arial" w:hAnsi="Arial" w:cs="Arial"/>
                <w:noProof/>
                <w:color w:val="auto"/>
              </w:rPr>
              <w:t>Термины</w:t>
            </w:r>
            <w:r w:rsidR="00120116" w:rsidRPr="00005B1B">
              <w:rPr>
                <w:rStyle w:val="a5"/>
                <w:rFonts w:ascii="Arial" w:hAnsi="Arial" w:cs="Arial"/>
                <w:noProof/>
                <w:color w:val="auto"/>
                <w:spacing w:val="-5"/>
              </w:rPr>
              <w:t xml:space="preserve"> </w:t>
            </w:r>
            <w:r w:rsidR="00120116" w:rsidRPr="00005B1B">
              <w:rPr>
                <w:rStyle w:val="a5"/>
                <w:rFonts w:ascii="Arial" w:hAnsi="Arial" w:cs="Arial"/>
                <w:noProof/>
                <w:color w:val="auto"/>
              </w:rPr>
              <w:t>и</w:t>
            </w:r>
            <w:r w:rsidR="00120116" w:rsidRPr="00005B1B">
              <w:rPr>
                <w:rStyle w:val="a5"/>
                <w:rFonts w:ascii="Arial" w:hAnsi="Arial" w:cs="Arial"/>
                <w:noProof/>
                <w:color w:val="auto"/>
                <w:spacing w:val="-5"/>
              </w:rPr>
              <w:t xml:space="preserve"> </w:t>
            </w:r>
            <w:r w:rsidR="00120116" w:rsidRPr="00005B1B">
              <w:rPr>
                <w:rStyle w:val="a5"/>
                <w:rFonts w:ascii="Arial" w:hAnsi="Arial" w:cs="Arial"/>
                <w:noProof/>
                <w:color w:val="auto"/>
                <w:spacing w:val="-2"/>
              </w:rPr>
              <w:t>определения</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_Toc163227717 \h </w:instrText>
            </w:r>
            <w:r w:rsidR="00120116" w:rsidRPr="00005B1B">
              <w:rPr>
                <w:noProof/>
                <w:webHidden/>
              </w:rPr>
            </w:r>
            <w:r w:rsidR="00120116" w:rsidRPr="00005B1B">
              <w:rPr>
                <w:noProof/>
                <w:webHidden/>
              </w:rPr>
              <w:fldChar w:fldCharType="separate"/>
            </w:r>
            <w:r w:rsidR="00073A67" w:rsidRPr="00005B1B">
              <w:rPr>
                <w:noProof/>
                <w:webHidden/>
              </w:rPr>
              <w:t>3</w:t>
            </w:r>
            <w:r w:rsidR="00120116" w:rsidRPr="00005B1B">
              <w:rPr>
                <w:noProof/>
                <w:webHidden/>
              </w:rPr>
              <w:fldChar w:fldCharType="end"/>
            </w:r>
          </w:hyperlink>
        </w:p>
        <w:p w14:paraId="24C09359" w14:textId="7B6B5852" w:rsidR="00120116" w:rsidRPr="00005B1B" w:rsidRDefault="00000000" w:rsidP="00005B1B">
          <w:pPr>
            <w:pStyle w:val="10"/>
            <w:tabs>
              <w:tab w:val="left" w:pos="440"/>
              <w:tab w:val="right" w:leader="dot" w:pos="10763"/>
            </w:tabs>
            <w:rPr>
              <w:rFonts w:asciiTheme="minorHAnsi" w:eastAsiaTheme="minorEastAsia" w:hAnsiTheme="minorHAnsi" w:cstheme="minorBidi"/>
              <w:noProof/>
              <w:kern w:val="2"/>
              <w:lang w:eastAsia="ru-RU"/>
              <w14:ligatures w14:val="standardContextual"/>
            </w:rPr>
          </w:pPr>
          <w:hyperlink w:anchor="_Toc163227718" w:history="1">
            <w:r w:rsidR="00120116" w:rsidRPr="00005B1B">
              <w:rPr>
                <w:rStyle w:val="a5"/>
                <w:rFonts w:ascii="Roboto" w:hAnsi="Roboto"/>
                <w:noProof/>
                <w:color w:val="auto"/>
              </w:rPr>
              <w:t>1.</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 xml:space="preserve">Общие </w:t>
            </w:r>
            <w:r w:rsidR="00120116" w:rsidRPr="00005B1B">
              <w:rPr>
                <w:rStyle w:val="a5"/>
                <w:rFonts w:ascii="Arial" w:hAnsi="Arial" w:cs="Arial"/>
                <w:noProof/>
                <w:color w:val="auto"/>
                <w:spacing w:val="-2"/>
              </w:rPr>
              <w:t>положения</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_Toc163227718 \h </w:instrText>
            </w:r>
            <w:r w:rsidR="00120116" w:rsidRPr="00005B1B">
              <w:rPr>
                <w:noProof/>
                <w:webHidden/>
              </w:rPr>
            </w:r>
            <w:r w:rsidR="00120116" w:rsidRPr="00005B1B">
              <w:rPr>
                <w:noProof/>
                <w:webHidden/>
              </w:rPr>
              <w:fldChar w:fldCharType="separate"/>
            </w:r>
            <w:r w:rsidR="00073A67" w:rsidRPr="00005B1B">
              <w:rPr>
                <w:noProof/>
                <w:webHidden/>
              </w:rPr>
              <w:t>5</w:t>
            </w:r>
            <w:r w:rsidR="00120116" w:rsidRPr="00005B1B">
              <w:rPr>
                <w:noProof/>
                <w:webHidden/>
              </w:rPr>
              <w:fldChar w:fldCharType="end"/>
            </w:r>
          </w:hyperlink>
        </w:p>
        <w:p w14:paraId="0AE17A41" w14:textId="0378D3E9"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19" w:history="1">
            <w:r w:rsidR="00120116" w:rsidRPr="00005B1B">
              <w:rPr>
                <w:rStyle w:val="a5"/>
                <w:rFonts w:ascii="Arial" w:hAnsi="Arial" w:cs="Arial"/>
                <w:noProof/>
                <w:color w:val="auto"/>
              </w:rPr>
              <w:t>1.2.</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Порядок</w:t>
            </w:r>
            <w:r w:rsidR="00120116" w:rsidRPr="00005B1B">
              <w:rPr>
                <w:rStyle w:val="a5"/>
                <w:rFonts w:ascii="Arial" w:hAnsi="Arial" w:cs="Arial"/>
                <w:noProof/>
                <w:color w:val="auto"/>
                <w:spacing w:val="-6"/>
              </w:rPr>
              <w:t xml:space="preserve"> </w:t>
            </w:r>
            <w:r w:rsidR="00120116" w:rsidRPr="00005B1B">
              <w:rPr>
                <w:rStyle w:val="a5"/>
                <w:rFonts w:ascii="Arial" w:hAnsi="Arial" w:cs="Arial"/>
                <w:noProof/>
                <w:color w:val="auto"/>
              </w:rPr>
              <w:t>применения</w:t>
            </w:r>
            <w:r w:rsidR="00120116" w:rsidRPr="00005B1B">
              <w:rPr>
                <w:rStyle w:val="a5"/>
                <w:rFonts w:ascii="Arial" w:hAnsi="Arial" w:cs="Arial"/>
                <w:noProof/>
                <w:color w:val="auto"/>
                <w:spacing w:val="-6"/>
              </w:rPr>
              <w:t xml:space="preserve"> </w:t>
            </w:r>
            <w:r w:rsidR="00120116" w:rsidRPr="00005B1B">
              <w:rPr>
                <w:rStyle w:val="a5"/>
                <w:rFonts w:ascii="Arial" w:hAnsi="Arial" w:cs="Arial"/>
                <w:noProof/>
                <w:color w:val="auto"/>
                <w:spacing w:val="-2"/>
              </w:rPr>
              <w:t>Регламента</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_Toc163227719 \h </w:instrText>
            </w:r>
            <w:r w:rsidR="00120116" w:rsidRPr="00005B1B">
              <w:rPr>
                <w:noProof/>
                <w:webHidden/>
              </w:rPr>
            </w:r>
            <w:r w:rsidR="00120116" w:rsidRPr="00005B1B">
              <w:rPr>
                <w:noProof/>
                <w:webHidden/>
              </w:rPr>
              <w:fldChar w:fldCharType="separate"/>
            </w:r>
            <w:r w:rsidR="00073A67" w:rsidRPr="00005B1B">
              <w:rPr>
                <w:noProof/>
                <w:webHidden/>
              </w:rPr>
              <w:t>5</w:t>
            </w:r>
            <w:r w:rsidR="00120116" w:rsidRPr="00005B1B">
              <w:rPr>
                <w:noProof/>
                <w:webHidden/>
              </w:rPr>
              <w:fldChar w:fldCharType="end"/>
            </w:r>
          </w:hyperlink>
        </w:p>
        <w:p w14:paraId="071BB694" w14:textId="35C9F67A"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0" w:history="1">
            <w:r w:rsidR="00120116" w:rsidRPr="00005B1B">
              <w:rPr>
                <w:rStyle w:val="a5"/>
                <w:rFonts w:ascii="Arial" w:hAnsi="Arial" w:cs="Arial"/>
                <w:noProof/>
                <w:color w:val="auto"/>
              </w:rPr>
              <w:t>1.3.</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Форс-мажорные обстоятельства</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_Toc163227720 \h </w:instrText>
            </w:r>
            <w:r w:rsidR="00120116" w:rsidRPr="00005B1B">
              <w:rPr>
                <w:noProof/>
                <w:webHidden/>
              </w:rPr>
            </w:r>
            <w:r w:rsidR="00120116" w:rsidRPr="00005B1B">
              <w:rPr>
                <w:noProof/>
                <w:webHidden/>
              </w:rPr>
              <w:fldChar w:fldCharType="separate"/>
            </w:r>
            <w:r w:rsidR="00073A67" w:rsidRPr="00005B1B">
              <w:rPr>
                <w:noProof/>
                <w:webHidden/>
              </w:rPr>
              <w:t>6</w:t>
            </w:r>
            <w:r w:rsidR="00120116" w:rsidRPr="00005B1B">
              <w:rPr>
                <w:noProof/>
                <w:webHidden/>
              </w:rPr>
              <w:fldChar w:fldCharType="end"/>
            </w:r>
          </w:hyperlink>
        </w:p>
        <w:p w14:paraId="4D3810A0" w14:textId="06E76226"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1" w:history="1">
            <w:r w:rsidR="00120116" w:rsidRPr="00005B1B">
              <w:rPr>
                <w:rStyle w:val="a5"/>
                <w:rFonts w:ascii="Arial" w:hAnsi="Arial" w:cs="Arial"/>
                <w:noProof/>
                <w:color w:val="auto"/>
              </w:rPr>
              <w:t>1.4.</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Ответственность. Споры</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_Toc163227721 \h </w:instrText>
            </w:r>
            <w:r w:rsidR="00120116" w:rsidRPr="00005B1B">
              <w:rPr>
                <w:noProof/>
                <w:webHidden/>
              </w:rPr>
            </w:r>
            <w:r w:rsidR="00120116" w:rsidRPr="00005B1B">
              <w:rPr>
                <w:noProof/>
                <w:webHidden/>
              </w:rPr>
              <w:fldChar w:fldCharType="separate"/>
            </w:r>
            <w:r w:rsidR="00073A67" w:rsidRPr="00005B1B">
              <w:rPr>
                <w:noProof/>
                <w:webHidden/>
              </w:rPr>
              <w:t>7</w:t>
            </w:r>
            <w:r w:rsidR="00120116" w:rsidRPr="00005B1B">
              <w:rPr>
                <w:noProof/>
                <w:webHidden/>
              </w:rPr>
              <w:fldChar w:fldCharType="end"/>
            </w:r>
          </w:hyperlink>
        </w:p>
        <w:p w14:paraId="7AE2A130" w14:textId="22D6E8E5"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22" w:history="1">
            <w:r w:rsidR="00120116" w:rsidRPr="00005B1B">
              <w:rPr>
                <w:rStyle w:val="a5"/>
                <w:rFonts w:ascii="Arial" w:hAnsi="Arial" w:cs="Arial"/>
                <w:noProof/>
                <w:color w:val="auto"/>
              </w:rPr>
              <w:t>2.</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Порядок регистрации в РИ</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_Toc163227722 \h </w:instrText>
            </w:r>
            <w:r w:rsidR="00120116" w:rsidRPr="00005B1B">
              <w:rPr>
                <w:noProof/>
                <w:webHidden/>
              </w:rPr>
            </w:r>
            <w:r w:rsidR="00120116" w:rsidRPr="00005B1B">
              <w:rPr>
                <w:noProof/>
                <w:webHidden/>
              </w:rPr>
              <w:fldChar w:fldCharType="separate"/>
            </w:r>
            <w:r w:rsidR="00073A67" w:rsidRPr="00005B1B">
              <w:rPr>
                <w:noProof/>
                <w:webHidden/>
              </w:rPr>
              <w:t>8</w:t>
            </w:r>
            <w:r w:rsidR="00120116" w:rsidRPr="00005B1B">
              <w:rPr>
                <w:noProof/>
                <w:webHidden/>
              </w:rPr>
              <w:fldChar w:fldCharType="end"/>
            </w:r>
          </w:hyperlink>
        </w:p>
        <w:p w14:paraId="634EB12F" w14:textId="56359A3D"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23" w:history="1">
            <w:r w:rsidR="00120116" w:rsidRPr="00005B1B">
              <w:rPr>
                <w:rStyle w:val="a5"/>
                <w:rFonts w:ascii="Arial" w:hAnsi="Arial" w:cs="Arial"/>
                <w:noProof/>
                <w:color w:val="auto"/>
                <w:lang w:eastAsia="ru-RU" w:bidi="ru-RU"/>
              </w:rPr>
              <w:t>3.</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Открытие и ведение Лицевого счета Пользователя ЭТП</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_Toc163227723 \h </w:instrText>
            </w:r>
            <w:r w:rsidR="00120116" w:rsidRPr="00005B1B">
              <w:rPr>
                <w:noProof/>
                <w:webHidden/>
              </w:rPr>
            </w:r>
            <w:r w:rsidR="00120116" w:rsidRPr="00005B1B">
              <w:rPr>
                <w:noProof/>
                <w:webHidden/>
              </w:rPr>
              <w:fldChar w:fldCharType="separate"/>
            </w:r>
            <w:r w:rsidR="00073A67" w:rsidRPr="00005B1B">
              <w:rPr>
                <w:noProof/>
                <w:webHidden/>
              </w:rPr>
              <w:t>11</w:t>
            </w:r>
            <w:r w:rsidR="00120116" w:rsidRPr="00005B1B">
              <w:rPr>
                <w:noProof/>
                <w:webHidden/>
              </w:rPr>
              <w:fldChar w:fldCharType="end"/>
            </w:r>
          </w:hyperlink>
        </w:p>
        <w:p w14:paraId="5CF056ED" w14:textId="42D88DAA"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24" w:history="1">
            <w:r w:rsidR="00120116" w:rsidRPr="00005B1B">
              <w:rPr>
                <w:rStyle w:val="a5"/>
                <w:rFonts w:ascii="Arial" w:hAnsi="Arial" w:cs="Arial"/>
                <w:noProof/>
                <w:color w:val="auto"/>
                <w:lang w:eastAsia="ru-RU" w:bidi="ru-RU"/>
              </w:rPr>
              <w:t>4.</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Проведение открытых и закрытых торгов</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_Toc163227724 \h </w:instrText>
            </w:r>
            <w:r w:rsidR="00120116" w:rsidRPr="00005B1B">
              <w:rPr>
                <w:noProof/>
                <w:webHidden/>
              </w:rPr>
            </w:r>
            <w:r w:rsidR="00120116" w:rsidRPr="00005B1B">
              <w:rPr>
                <w:noProof/>
                <w:webHidden/>
              </w:rPr>
              <w:fldChar w:fldCharType="separate"/>
            </w:r>
            <w:r w:rsidR="00073A67" w:rsidRPr="00005B1B">
              <w:rPr>
                <w:noProof/>
                <w:webHidden/>
              </w:rPr>
              <w:t>11</w:t>
            </w:r>
            <w:r w:rsidR="00120116" w:rsidRPr="00005B1B">
              <w:rPr>
                <w:noProof/>
                <w:webHidden/>
              </w:rPr>
              <w:fldChar w:fldCharType="end"/>
            </w:r>
          </w:hyperlink>
        </w:p>
        <w:p w14:paraId="0B43AFCC" w14:textId="1A0F587D"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5" w:history="1">
            <w:r w:rsidR="00120116" w:rsidRPr="00005B1B">
              <w:rPr>
                <w:rStyle w:val="a5"/>
                <w:rFonts w:ascii="Arial" w:hAnsi="Arial" w:cs="Arial"/>
                <w:noProof/>
                <w:color w:val="auto"/>
                <w:lang w:eastAsia="ru-RU" w:bidi="ru-RU"/>
              </w:rPr>
              <w:t>4.1.</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Представление Организатором торгов заявок на проведение торгов</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_Toc163227725 \h </w:instrText>
            </w:r>
            <w:r w:rsidR="00120116" w:rsidRPr="00005B1B">
              <w:rPr>
                <w:noProof/>
                <w:webHidden/>
              </w:rPr>
            </w:r>
            <w:r w:rsidR="00120116" w:rsidRPr="00005B1B">
              <w:rPr>
                <w:noProof/>
                <w:webHidden/>
              </w:rPr>
              <w:fldChar w:fldCharType="separate"/>
            </w:r>
            <w:r w:rsidR="00073A67" w:rsidRPr="00005B1B">
              <w:rPr>
                <w:noProof/>
                <w:webHidden/>
              </w:rPr>
              <w:t>11</w:t>
            </w:r>
            <w:r w:rsidR="00120116" w:rsidRPr="00005B1B">
              <w:rPr>
                <w:noProof/>
                <w:webHidden/>
              </w:rPr>
              <w:fldChar w:fldCharType="end"/>
            </w:r>
          </w:hyperlink>
        </w:p>
        <w:p w14:paraId="3EBBD597" w14:textId="2626E0A7"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6" w:history="1">
            <w:r w:rsidR="00120116" w:rsidRPr="00005B1B">
              <w:rPr>
                <w:rStyle w:val="a5"/>
                <w:rFonts w:ascii="Arial" w:hAnsi="Arial" w:cs="Arial"/>
                <w:noProof/>
                <w:color w:val="auto"/>
                <w:lang w:eastAsia="ru-RU" w:bidi="ru-RU"/>
              </w:rPr>
              <w:t>4.2.</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Порядок подачи заявки на участие в торгах</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_Toc163227726 \h </w:instrText>
            </w:r>
            <w:r w:rsidR="00120116" w:rsidRPr="00005B1B">
              <w:rPr>
                <w:noProof/>
                <w:webHidden/>
              </w:rPr>
            </w:r>
            <w:r w:rsidR="00120116" w:rsidRPr="00005B1B">
              <w:rPr>
                <w:noProof/>
                <w:webHidden/>
              </w:rPr>
              <w:fldChar w:fldCharType="separate"/>
            </w:r>
            <w:r w:rsidR="00073A67" w:rsidRPr="00005B1B">
              <w:rPr>
                <w:noProof/>
                <w:webHidden/>
              </w:rPr>
              <w:t>13</w:t>
            </w:r>
            <w:r w:rsidR="00120116" w:rsidRPr="00005B1B">
              <w:rPr>
                <w:noProof/>
                <w:webHidden/>
              </w:rPr>
              <w:fldChar w:fldCharType="end"/>
            </w:r>
          </w:hyperlink>
        </w:p>
        <w:p w14:paraId="46FDC956" w14:textId="67AB3EBA"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7" w:history="1">
            <w:r w:rsidR="00120116" w:rsidRPr="00005B1B">
              <w:rPr>
                <w:rStyle w:val="a5"/>
                <w:rFonts w:ascii="Arial" w:hAnsi="Arial" w:cs="Arial"/>
                <w:noProof/>
                <w:color w:val="auto"/>
                <w:lang w:eastAsia="ru-RU" w:bidi="ru-RU"/>
              </w:rPr>
              <w:t>4.3.</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Порядок изменения и отзыва заявки на участие в торгах</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_Toc163227727 \h </w:instrText>
            </w:r>
            <w:r w:rsidR="00120116" w:rsidRPr="00005B1B">
              <w:rPr>
                <w:noProof/>
                <w:webHidden/>
              </w:rPr>
            </w:r>
            <w:r w:rsidR="00120116" w:rsidRPr="00005B1B">
              <w:rPr>
                <w:noProof/>
                <w:webHidden/>
              </w:rPr>
              <w:fldChar w:fldCharType="separate"/>
            </w:r>
            <w:r w:rsidR="00073A67" w:rsidRPr="00005B1B">
              <w:rPr>
                <w:noProof/>
                <w:webHidden/>
              </w:rPr>
              <w:t>15</w:t>
            </w:r>
            <w:r w:rsidR="00120116" w:rsidRPr="00005B1B">
              <w:rPr>
                <w:noProof/>
                <w:webHidden/>
              </w:rPr>
              <w:fldChar w:fldCharType="end"/>
            </w:r>
          </w:hyperlink>
        </w:p>
        <w:p w14:paraId="1121CD06" w14:textId="3A1F3FEA"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8" w:history="1">
            <w:r w:rsidR="00120116" w:rsidRPr="00005B1B">
              <w:rPr>
                <w:rStyle w:val="a5"/>
                <w:rFonts w:ascii="Arial" w:hAnsi="Arial" w:cs="Arial"/>
                <w:noProof/>
                <w:color w:val="auto"/>
                <w:lang w:eastAsia="ru-RU" w:bidi="ru-RU"/>
              </w:rPr>
              <w:t>4.4.</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Порядок определения участников торгов</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_Toc163227728 \h </w:instrText>
            </w:r>
            <w:r w:rsidR="00120116" w:rsidRPr="00005B1B">
              <w:rPr>
                <w:noProof/>
                <w:webHidden/>
              </w:rPr>
            </w:r>
            <w:r w:rsidR="00120116" w:rsidRPr="00005B1B">
              <w:rPr>
                <w:noProof/>
                <w:webHidden/>
              </w:rPr>
              <w:fldChar w:fldCharType="separate"/>
            </w:r>
            <w:r w:rsidR="00073A67" w:rsidRPr="00005B1B">
              <w:rPr>
                <w:noProof/>
                <w:webHidden/>
              </w:rPr>
              <w:t>15</w:t>
            </w:r>
            <w:r w:rsidR="00120116" w:rsidRPr="00005B1B">
              <w:rPr>
                <w:noProof/>
                <w:webHidden/>
              </w:rPr>
              <w:fldChar w:fldCharType="end"/>
            </w:r>
          </w:hyperlink>
        </w:p>
        <w:p w14:paraId="58C31E6B" w14:textId="631B8807"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29" w:history="1">
            <w:r w:rsidR="00120116" w:rsidRPr="00005B1B">
              <w:rPr>
                <w:rStyle w:val="a5"/>
                <w:rFonts w:ascii="Arial" w:hAnsi="Arial" w:cs="Arial"/>
                <w:noProof/>
                <w:color w:val="auto"/>
                <w:lang w:eastAsia="ru-RU" w:bidi="ru-RU"/>
              </w:rPr>
              <w:t>4.5.</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Условия проведения</w:t>
            </w:r>
            <w:r w:rsidR="00120116" w:rsidRPr="00005B1B">
              <w:rPr>
                <w:rStyle w:val="a5"/>
                <w:rFonts w:ascii="Arial" w:hAnsi="Arial" w:cs="Arial"/>
                <w:noProof/>
                <w:color w:val="auto"/>
                <w:lang w:eastAsia="ru-RU" w:bidi="ru-RU"/>
              </w:rPr>
              <w:t xml:space="preserve"> торгов</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_Toc163227729 \h </w:instrText>
            </w:r>
            <w:r w:rsidR="00120116" w:rsidRPr="00005B1B">
              <w:rPr>
                <w:noProof/>
                <w:webHidden/>
              </w:rPr>
            </w:r>
            <w:r w:rsidR="00120116" w:rsidRPr="00005B1B">
              <w:rPr>
                <w:noProof/>
                <w:webHidden/>
              </w:rPr>
              <w:fldChar w:fldCharType="separate"/>
            </w:r>
            <w:r w:rsidR="00073A67" w:rsidRPr="00005B1B">
              <w:rPr>
                <w:noProof/>
                <w:webHidden/>
              </w:rPr>
              <w:t>16</w:t>
            </w:r>
            <w:r w:rsidR="00120116" w:rsidRPr="00005B1B">
              <w:rPr>
                <w:noProof/>
                <w:webHidden/>
              </w:rPr>
              <w:fldChar w:fldCharType="end"/>
            </w:r>
          </w:hyperlink>
        </w:p>
        <w:p w14:paraId="5072D466" w14:textId="31675384"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30" w:history="1">
            <w:r w:rsidR="00120116" w:rsidRPr="00005B1B">
              <w:rPr>
                <w:rStyle w:val="a5"/>
                <w:rFonts w:ascii="Arial" w:hAnsi="Arial" w:cs="Arial"/>
                <w:noProof/>
                <w:color w:val="auto"/>
                <w:lang w:eastAsia="ru-RU" w:bidi="ru-RU"/>
              </w:rPr>
              <w:t>4.6.</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Порядок участия в торгах</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_Toc163227730 \h </w:instrText>
            </w:r>
            <w:r w:rsidR="00120116" w:rsidRPr="00005B1B">
              <w:rPr>
                <w:noProof/>
                <w:webHidden/>
              </w:rPr>
            </w:r>
            <w:r w:rsidR="00120116" w:rsidRPr="00005B1B">
              <w:rPr>
                <w:noProof/>
                <w:webHidden/>
              </w:rPr>
              <w:fldChar w:fldCharType="separate"/>
            </w:r>
            <w:r w:rsidR="00073A67" w:rsidRPr="00005B1B">
              <w:rPr>
                <w:noProof/>
                <w:webHidden/>
              </w:rPr>
              <w:t>16</w:t>
            </w:r>
            <w:r w:rsidR="00120116" w:rsidRPr="00005B1B">
              <w:rPr>
                <w:noProof/>
                <w:webHidden/>
              </w:rPr>
              <w:fldChar w:fldCharType="end"/>
            </w:r>
          </w:hyperlink>
        </w:p>
        <w:p w14:paraId="604B2B9D" w14:textId="163CD973"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31" w:history="1">
            <w:r w:rsidR="00120116" w:rsidRPr="00005B1B">
              <w:rPr>
                <w:rStyle w:val="a5"/>
                <w:rFonts w:ascii="Arial" w:hAnsi="Arial" w:cs="Arial"/>
                <w:noProof/>
                <w:color w:val="auto"/>
                <w:lang w:eastAsia="ru-RU" w:bidi="ru-RU"/>
              </w:rPr>
              <w:t>4.7.</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Порядок завершения торгов</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_Toc163227731 \h </w:instrText>
            </w:r>
            <w:r w:rsidR="00120116" w:rsidRPr="00005B1B">
              <w:rPr>
                <w:noProof/>
                <w:webHidden/>
              </w:rPr>
            </w:r>
            <w:r w:rsidR="00120116" w:rsidRPr="00005B1B">
              <w:rPr>
                <w:noProof/>
                <w:webHidden/>
              </w:rPr>
              <w:fldChar w:fldCharType="separate"/>
            </w:r>
            <w:r w:rsidR="00073A67" w:rsidRPr="00005B1B">
              <w:rPr>
                <w:noProof/>
                <w:webHidden/>
              </w:rPr>
              <w:t>18</w:t>
            </w:r>
            <w:r w:rsidR="00120116" w:rsidRPr="00005B1B">
              <w:rPr>
                <w:noProof/>
                <w:webHidden/>
              </w:rPr>
              <w:fldChar w:fldCharType="end"/>
            </w:r>
          </w:hyperlink>
        </w:p>
        <w:p w14:paraId="3ED508B7" w14:textId="098B4D85"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32" w:history="1">
            <w:r w:rsidR="00120116" w:rsidRPr="00005B1B">
              <w:rPr>
                <w:rStyle w:val="a5"/>
                <w:rFonts w:ascii="Arial" w:hAnsi="Arial" w:cs="Arial"/>
                <w:noProof/>
                <w:color w:val="auto"/>
                <w:lang w:eastAsia="ru-RU" w:bidi="ru-RU"/>
              </w:rPr>
              <w:t>4.8.</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Особенности проведения торгов посредством публичного предложения</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_Toc163227732 \h </w:instrText>
            </w:r>
            <w:r w:rsidR="00120116" w:rsidRPr="00005B1B">
              <w:rPr>
                <w:noProof/>
                <w:webHidden/>
              </w:rPr>
            </w:r>
            <w:r w:rsidR="00120116" w:rsidRPr="00005B1B">
              <w:rPr>
                <w:noProof/>
                <w:webHidden/>
              </w:rPr>
              <w:fldChar w:fldCharType="separate"/>
            </w:r>
            <w:r w:rsidR="00073A67" w:rsidRPr="00005B1B">
              <w:rPr>
                <w:noProof/>
                <w:webHidden/>
              </w:rPr>
              <w:t>19</w:t>
            </w:r>
            <w:r w:rsidR="00120116" w:rsidRPr="00005B1B">
              <w:rPr>
                <w:noProof/>
                <w:webHidden/>
              </w:rPr>
              <w:fldChar w:fldCharType="end"/>
            </w:r>
          </w:hyperlink>
        </w:p>
        <w:p w14:paraId="0DBC36CA" w14:textId="32A8820C" w:rsidR="00120116" w:rsidRPr="00005B1B" w:rsidRDefault="00000000" w:rsidP="00005B1B">
          <w:pPr>
            <w:pStyle w:val="20"/>
            <w:tabs>
              <w:tab w:val="left" w:pos="880"/>
              <w:tab w:val="right" w:leader="dot" w:pos="10763"/>
            </w:tabs>
            <w:rPr>
              <w:rFonts w:asciiTheme="minorHAnsi" w:eastAsiaTheme="minorEastAsia" w:hAnsiTheme="minorHAnsi" w:cstheme="minorBidi"/>
              <w:noProof/>
              <w:kern w:val="2"/>
              <w:lang w:eastAsia="ru-RU"/>
              <w14:ligatures w14:val="standardContextual"/>
            </w:rPr>
          </w:pPr>
          <w:hyperlink w:anchor="_Toc163227733" w:history="1">
            <w:r w:rsidR="00120116" w:rsidRPr="00005B1B">
              <w:rPr>
                <w:rStyle w:val="a5"/>
                <w:rFonts w:ascii="Arial" w:hAnsi="Arial" w:cs="Arial"/>
                <w:noProof/>
                <w:color w:val="auto"/>
              </w:rPr>
              <w:t>4.9.</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Особенности проведения закрытых</w:t>
            </w:r>
            <w:r w:rsidR="00120116" w:rsidRPr="00005B1B">
              <w:rPr>
                <w:rStyle w:val="a5"/>
                <w:rFonts w:ascii="Arial" w:hAnsi="Arial" w:cs="Arial"/>
                <w:noProof/>
                <w:color w:val="auto"/>
              </w:rPr>
              <w:t xml:space="preserve"> торгов</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_Toc163227733 \h </w:instrText>
            </w:r>
            <w:r w:rsidR="00120116" w:rsidRPr="00005B1B">
              <w:rPr>
                <w:noProof/>
                <w:webHidden/>
              </w:rPr>
            </w:r>
            <w:r w:rsidR="00120116" w:rsidRPr="00005B1B">
              <w:rPr>
                <w:noProof/>
                <w:webHidden/>
              </w:rPr>
              <w:fldChar w:fldCharType="separate"/>
            </w:r>
            <w:r w:rsidR="00073A67" w:rsidRPr="00005B1B">
              <w:rPr>
                <w:noProof/>
                <w:webHidden/>
              </w:rPr>
              <w:t>20</w:t>
            </w:r>
            <w:r w:rsidR="00120116" w:rsidRPr="00005B1B">
              <w:rPr>
                <w:noProof/>
                <w:webHidden/>
              </w:rPr>
              <w:fldChar w:fldCharType="end"/>
            </w:r>
          </w:hyperlink>
        </w:p>
        <w:p w14:paraId="088EA2DA" w14:textId="598429FA"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34" w:history="1">
            <w:r w:rsidR="00120116" w:rsidRPr="00005B1B">
              <w:rPr>
                <w:rStyle w:val="a5"/>
                <w:rFonts w:ascii="Arial" w:hAnsi="Arial" w:cs="Arial"/>
                <w:noProof/>
                <w:color w:val="auto"/>
              </w:rPr>
              <w:t>5.</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Завершение процедуры торгов и оплата услуг Оператора</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_Toc163227734 \h </w:instrText>
            </w:r>
            <w:r w:rsidR="00120116" w:rsidRPr="00005B1B">
              <w:rPr>
                <w:noProof/>
                <w:webHidden/>
              </w:rPr>
            </w:r>
            <w:r w:rsidR="00120116" w:rsidRPr="00005B1B">
              <w:rPr>
                <w:noProof/>
                <w:webHidden/>
              </w:rPr>
              <w:fldChar w:fldCharType="separate"/>
            </w:r>
            <w:r w:rsidR="00073A67" w:rsidRPr="00005B1B">
              <w:rPr>
                <w:noProof/>
                <w:webHidden/>
              </w:rPr>
              <w:t>20</w:t>
            </w:r>
            <w:r w:rsidR="00120116" w:rsidRPr="00005B1B">
              <w:rPr>
                <w:noProof/>
                <w:webHidden/>
              </w:rPr>
              <w:fldChar w:fldCharType="end"/>
            </w:r>
          </w:hyperlink>
        </w:p>
        <w:p w14:paraId="630A32E6" w14:textId="310EBAE3"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35" w:history="1">
            <w:r w:rsidR="00120116" w:rsidRPr="00005B1B">
              <w:rPr>
                <w:rStyle w:val="a5"/>
                <w:rFonts w:ascii="Arial" w:hAnsi="Arial" w:cs="Arial"/>
                <w:noProof/>
                <w:color w:val="auto"/>
              </w:rPr>
              <w:t>6.</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Блокирование денежных средств на Лицевых счетах Пользователей ЭТП</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_Toc163227735 \h </w:instrText>
            </w:r>
            <w:r w:rsidR="00120116" w:rsidRPr="00005B1B">
              <w:rPr>
                <w:noProof/>
                <w:webHidden/>
              </w:rPr>
            </w:r>
            <w:r w:rsidR="00120116" w:rsidRPr="00005B1B">
              <w:rPr>
                <w:noProof/>
                <w:webHidden/>
              </w:rPr>
              <w:fldChar w:fldCharType="separate"/>
            </w:r>
            <w:r w:rsidR="00073A67" w:rsidRPr="00005B1B">
              <w:rPr>
                <w:noProof/>
                <w:webHidden/>
              </w:rPr>
              <w:t>21</w:t>
            </w:r>
            <w:r w:rsidR="00120116" w:rsidRPr="00005B1B">
              <w:rPr>
                <w:noProof/>
                <w:webHidden/>
              </w:rPr>
              <w:fldChar w:fldCharType="end"/>
            </w:r>
          </w:hyperlink>
        </w:p>
        <w:p w14:paraId="194F9A1E" w14:textId="3A25EEF8"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36" w:history="1">
            <w:r w:rsidR="00120116" w:rsidRPr="00005B1B">
              <w:rPr>
                <w:rStyle w:val="a5"/>
                <w:rFonts w:ascii="Arial" w:hAnsi="Arial" w:cs="Arial"/>
                <w:noProof/>
                <w:color w:val="auto"/>
              </w:rPr>
              <w:t>7.</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rPr>
              <w:t>Разблокирование денежных средств на Лицевых счетах Пользователей ЭТП</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_Toc163227736 \h </w:instrText>
            </w:r>
            <w:r w:rsidR="00120116" w:rsidRPr="00005B1B">
              <w:rPr>
                <w:noProof/>
                <w:webHidden/>
              </w:rPr>
            </w:r>
            <w:r w:rsidR="00120116" w:rsidRPr="00005B1B">
              <w:rPr>
                <w:noProof/>
                <w:webHidden/>
              </w:rPr>
              <w:fldChar w:fldCharType="separate"/>
            </w:r>
            <w:r w:rsidR="00073A67" w:rsidRPr="00005B1B">
              <w:rPr>
                <w:noProof/>
                <w:webHidden/>
              </w:rPr>
              <w:t>22</w:t>
            </w:r>
            <w:r w:rsidR="00120116" w:rsidRPr="00005B1B">
              <w:rPr>
                <w:noProof/>
                <w:webHidden/>
              </w:rPr>
              <w:fldChar w:fldCharType="end"/>
            </w:r>
          </w:hyperlink>
        </w:p>
        <w:p w14:paraId="1DD82E58" w14:textId="6EF8E709" w:rsidR="00120116" w:rsidRPr="00005B1B" w:rsidRDefault="00000000" w:rsidP="00005B1B">
          <w:pPr>
            <w:pStyle w:val="20"/>
            <w:tabs>
              <w:tab w:val="left" w:pos="660"/>
              <w:tab w:val="right" w:leader="dot" w:pos="10763"/>
            </w:tabs>
            <w:rPr>
              <w:rFonts w:asciiTheme="minorHAnsi" w:eastAsiaTheme="minorEastAsia" w:hAnsiTheme="minorHAnsi" w:cstheme="minorBidi"/>
              <w:noProof/>
              <w:kern w:val="2"/>
              <w:lang w:eastAsia="ru-RU"/>
              <w14:ligatures w14:val="standardContextual"/>
            </w:rPr>
          </w:pPr>
          <w:hyperlink w:anchor="_Toc163227737" w:history="1">
            <w:r w:rsidR="00120116" w:rsidRPr="00005B1B">
              <w:rPr>
                <w:rStyle w:val="a5"/>
                <w:rFonts w:ascii="Arial" w:hAnsi="Arial" w:cs="Arial"/>
                <w:noProof/>
                <w:color w:val="auto"/>
              </w:rPr>
              <w:t>8.</w:t>
            </w:r>
            <w:r w:rsidR="00120116" w:rsidRPr="00005B1B">
              <w:rPr>
                <w:rFonts w:asciiTheme="minorHAnsi" w:eastAsiaTheme="minorEastAsia" w:hAnsiTheme="minorHAnsi" w:cstheme="minorBidi"/>
                <w:noProof/>
                <w:kern w:val="2"/>
                <w:lang w:eastAsia="ru-RU"/>
                <w14:ligatures w14:val="standardContextual"/>
              </w:rPr>
              <w:tab/>
            </w:r>
            <w:r w:rsidR="00120116" w:rsidRPr="00005B1B">
              <w:rPr>
                <w:rStyle w:val="a5"/>
                <w:rFonts w:ascii="Arial" w:hAnsi="Arial" w:cs="Arial"/>
                <w:noProof/>
                <w:color w:val="auto"/>
                <w:lang w:eastAsia="ru-RU" w:bidi="ru-RU"/>
              </w:rPr>
              <w:t>Требования к конечному оборудованию Пользователей</w:t>
            </w:r>
            <w:r w:rsidR="00120116" w:rsidRPr="00005B1B">
              <w:rPr>
                <w:noProof/>
                <w:webHidden/>
              </w:rPr>
              <w:tab/>
            </w:r>
            <w:r w:rsidR="00120116" w:rsidRPr="00005B1B">
              <w:rPr>
                <w:noProof/>
                <w:webHidden/>
              </w:rPr>
              <w:fldChar w:fldCharType="begin"/>
            </w:r>
            <w:r w:rsidR="00120116" w:rsidRPr="00005B1B">
              <w:rPr>
                <w:noProof/>
                <w:webHidden/>
              </w:rPr>
              <w:instrText xml:space="preserve"> PAGEREF _Toc163227737 \h </w:instrText>
            </w:r>
            <w:r w:rsidR="00120116" w:rsidRPr="00005B1B">
              <w:rPr>
                <w:noProof/>
                <w:webHidden/>
              </w:rPr>
            </w:r>
            <w:r w:rsidR="00120116" w:rsidRPr="00005B1B">
              <w:rPr>
                <w:noProof/>
                <w:webHidden/>
              </w:rPr>
              <w:fldChar w:fldCharType="separate"/>
            </w:r>
            <w:r w:rsidR="00073A67" w:rsidRPr="00005B1B">
              <w:rPr>
                <w:noProof/>
                <w:webHidden/>
              </w:rPr>
              <w:t>22</w:t>
            </w:r>
            <w:r w:rsidR="00120116" w:rsidRPr="00005B1B">
              <w:rPr>
                <w:noProof/>
                <w:webHidden/>
              </w:rPr>
              <w:fldChar w:fldCharType="end"/>
            </w:r>
          </w:hyperlink>
        </w:p>
        <w:p w14:paraId="08DA535E" w14:textId="0976975A" w:rsidR="001072F9" w:rsidRPr="00005B1B" w:rsidRDefault="001072F9" w:rsidP="00005B1B">
          <w:pPr>
            <w:ind w:left="709" w:hanging="142"/>
          </w:pPr>
          <w:r w:rsidRPr="00005B1B">
            <w:rPr>
              <w:rFonts w:ascii="Roboto" w:hAnsi="Roboto"/>
            </w:rPr>
            <w:fldChar w:fldCharType="end"/>
          </w:r>
        </w:p>
      </w:sdtContent>
    </w:sdt>
    <w:p w14:paraId="0EE6BE1E" w14:textId="77777777" w:rsidR="001072F9" w:rsidRPr="00005B1B" w:rsidRDefault="001072F9" w:rsidP="00005B1B">
      <w:pPr>
        <w:rPr>
          <w:rFonts w:ascii="Roboto" w:hAnsi="Roboto"/>
          <w:b/>
          <w:bCs/>
        </w:rPr>
      </w:pPr>
      <w:r w:rsidRPr="00005B1B">
        <w:rPr>
          <w:rFonts w:ascii="Roboto" w:hAnsi="Roboto"/>
        </w:rPr>
        <w:br w:type="page"/>
      </w:r>
    </w:p>
    <w:p w14:paraId="00303968" w14:textId="77777777" w:rsidR="00613DC4" w:rsidRPr="00005B1B" w:rsidRDefault="00613DC4" w:rsidP="00005B1B">
      <w:pPr>
        <w:tabs>
          <w:tab w:val="left" w:pos="567"/>
          <w:tab w:val="left" w:pos="3987"/>
        </w:tabs>
        <w:spacing w:before="77"/>
        <w:ind w:right="-1"/>
        <w:contextualSpacing/>
        <w:jc w:val="center"/>
        <w:outlineLvl w:val="0"/>
        <w:rPr>
          <w:rFonts w:ascii="Arial" w:hAnsi="Arial" w:cs="Arial"/>
          <w:b/>
          <w:bCs/>
        </w:rPr>
      </w:pPr>
      <w:bookmarkStart w:id="2" w:name="_Toc158644521"/>
      <w:bookmarkStart w:id="3" w:name="_Toc163149920"/>
      <w:bookmarkStart w:id="4" w:name="_Toc163227717"/>
      <w:bookmarkStart w:id="5" w:name="_Hlk163149938"/>
      <w:r w:rsidRPr="00005B1B">
        <w:rPr>
          <w:rFonts w:ascii="Arial" w:hAnsi="Arial" w:cs="Arial"/>
          <w:b/>
          <w:bCs/>
        </w:rPr>
        <w:lastRenderedPageBreak/>
        <w:t>Термины</w:t>
      </w:r>
      <w:r w:rsidRPr="00005B1B">
        <w:rPr>
          <w:rFonts w:ascii="Arial" w:hAnsi="Arial" w:cs="Arial"/>
          <w:b/>
          <w:bCs/>
          <w:spacing w:val="-5"/>
        </w:rPr>
        <w:t xml:space="preserve"> </w:t>
      </w:r>
      <w:r w:rsidRPr="00005B1B">
        <w:rPr>
          <w:rFonts w:ascii="Arial" w:hAnsi="Arial" w:cs="Arial"/>
          <w:b/>
          <w:bCs/>
        </w:rPr>
        <w:t>и</w:t>
      </w:r>
      <w:r w:rsidRPr="00005B1B">
        <w:rPr>
          <w:rFonts w:ascii="Arial" w:hAnsi="Arial" w:cs="Arial"/>
          <w:b/>
          <w:bCs/>
          <w:spacing w:val="-5"/>
        </w:rPr>
        <w:t xml:space="preserve"> </w:t>
      </w:r>
      <w:r w:rsidRPr="00005B1B">
        <w:rPr>
          <w:rFonts w:ascii="Arial" w:hAnsi="Arial" w:cs="Arial"/>
          <w:b/>
          <w:bCs/>
          <w:spacing w:val="-2"/>
        </w:rPr>
        <w:t>определения</w:t>
      </w:r>
      <w:bookmarkEnd w:id="2"/>
      <w:bookmarkEnd w:id="3"/>
      <w:bookmarkEnd w:id="4"/>
    </w:p>
    <w:p w14:paraId="6095E71B" w14:textId="77777777" w:rsidR="00B3465C" w:rsidRPr="00005B1B" w:rsidRDefault="00B3465C" w:rsidP="00005B1B">
      <w:pPr>
        <w:spacing w:line="360" w:lineRule="auto"/>
        <w:jc w:val="both"/>
        <w:rPr>
          <w:rFonts w:ascii="Arial" w:hAnsi="Arial" w:cs="Arial"/>
          <w:b/>
          <w:bCs/>
        </w:rPr>
      </w:pPr>
    </w:p>
    <w:p w14:paraId="52074319" w14:textId="7CE864AF" w:rsidR="00613DC4" w:rsidRPr="00005B1B" w:rsidRDefault="00613DC4" w:rsidP="00005B1B">
      <w:pPr>
        <w:spacing w:line="360" w:lineRule="auto"/>
        <w:jc w:val="both"/>
        <w:rPr>
          <w:rFonts w:ascii="Arial" w:hAnsi="Arial" w:cs="Arial"/>
        </w:rPr>
      </w:pPr>
      <w:r w:rsidRPr="00005B1B">
        <w:rPr>
          <w:rFonts w:ascii="Arial" w:hAnsi="Arial" w:cs="Arial"/>
          <w:b/>
          <w:bCs/>
        </w:rPr>
        <w:t>ЭЛЕКТРОННАЯ ТОРГОВАЯ ПЛОЩАДКА ООО «ТР»</w:t>
      </w:r>
      <w:r w:rsidR="00073A67" w:rsidRPr="00005B1B">
        <w:rPr>
          <w:rFonts w:ascii="Arial" w:hAnsi="Arial" w:cs="Arial"/>
          <w:b/>
          <w:bCs/>
        </w:rPr>
        <w:t xml:space="preserve"> (ДАЛЕЕ </w:t>
      </w:r>
      <w:proofErr w:type="gramStart"/>
      <w:r w:rsidR="00073A67" w:rsidRPr="00005B1B">
        <w:rPr>
          <w:rFonts w:ascii="Arial" w:hAnsi="Arial" w:cs="Arial"/>
          <w:b/>
          <w:bCs/>
        </w:rPr>
        <w:t xml:space="preserve">– </w:t>
      </w:r>
      <w:r w:rsidRPr="00005B1B">
        <w:rPr>
          <w:rFonts w:ascii="Arial" w:hAnsi="Arial" w:cs="Arial"/>
          <w:b/>
          <w:bCs/>
        </w:rPr>
        <w:t xml:space="preserve"> ЭТП</w:t>
      </w:r>
      <w:proofErr w:type="gramEnd"/>
      <w:r w:rsidR="00073A67" w:rsidRPr="00005B1B">
        <w:rPr>
          <w:rFonts w:ascii="Arial" w:hAnsi="Arial" w:cs="Arial"/>
        </w:rPr>
        <w:t xml:space="preserve">) </w:t>
      </w:r>
      <w:r w:rsidRPr="00005B1B">
        <w:rPr>
          <w:rFonts w:ascii="Arial" w:hAnsi="Arial" w:cs="Arial"/>
        </w:rPr>
        <w:t>– программно-аппаратный комплекс ООО «ТР», с использованием которого обеспечивается проведение электронных процедур, доступ к которому обеспечивается посредством сети Интернет по адресу: https://этп.торги-россии.рф.</w:t>
      </w:r>
    </w:p>
    <w:p w14:paraId="7BA5E6ED" w14:textId="77777777" w:rsidR="00613DC4" w:rsidRPr="00005B1B" w:rsidRDefault="00613DC4" w:rsidP="00005B1B">
      <w:pPr>
        <w:spacing w:line="360" w:lineRule="auto"/>
        <w:jc w:val="both"/>
        <w:rPr>
          <w:rFonts w:ascii="Arial" w:hAnsi="Arial" w:cs="Arial"/>
        </w:rPr>
      </w:pPr>
      <w:r w:rsidRPr="00005B1B">
        <w:rPr>
          <w:rFonts w:ascii="Arial" w:hAnsi="Arial" w:cs="Arial"/>
          <w:b/>
          <w:bCs/>
        </w:rPr>
        <w:t>АВТОРИЗАЦИЯ</w:t>
      </w:r>
      <w:r w:rsidRPr="00005B1B">
        <w:rPr>
          <w:rFonts w:ascii="Arial" w:hAnsi="Arial" w:cs="Arial"/>
        </w:rPr>
        <w:t xml:space="preserve"> - получение Пользователем ЭТП доступа к Закрытой части ЭТП путем ввода логина и пароля в систему.</w:t>
      </w:r>
    </w:p>
    <w:p w14:paraId="269911ED" w14:textId="7DEE5F5A" w:rsidR="00613DC4" w:rsidRPr="00005B1B" w:rsidRDefault="00613DC4" w:rsidP="00005B1B">
      <w:pPr>
        <w:spacing w:line="360" w:lineRule="auto"/>
        <w:jc w:val="both"/>
        <w:rPr>
          <w:rFonts w:ascii="Arial" w:hAnsi="Arial" w:cs="Arial"/>
        </w:rPr>
      </w:pPr>
      <w:r w:rsidRPr="00005B1B">
        <w:rPr>
          <w:rFonts w:ascii="Arial" w:hAnsi="Arial" w:cs="Arial"/>
          <w:b/>
          <w:bCs/>
        </w:rPr>
        <w:t>ЗАКРЫТАЯ ЧАСТЬ ЭТП</w:t>
      </w:r>
      <w:r w:rsidR="00073A67" w:rsidRPr="00005B1B">
        <w:rPr>
          <w:rFonts w:ascii="Arial" w:hAnsi="Arial" w:cs="Arial"/>
        </w:rPr>
        <w:t xml:space="preserve"> </w:t>
      </w:r>
      <w:r w:rsidRPr="00005B1B">
        <w:rPr>
          <w:rFonts w:ascii="Arial" w:hAnsi="Arial" w:cs="Arial"/>
        </w:rPr>
        <w:t>- часть ЭТП, доступная только зарегистрированным и авторизованным Пользователям ЭТП.</w:t>
      </w:r>
    </w:p>
    <w:p w14:paraId="59518671" w14:textId="77777777" w:rsidR="00613DC4" w:rsidRPr="00005B1B" w:rsidRDefault="00613DC4" w:rsidP="00005B1B">
      <w:pPr>
        <w:spacing w:line="360" w:lineRule="auto"/>
        <w:jc w:val="both"/>
        <w:rPr>
          <w:rFonts w:ascii="Arial" w:hAnsi="Arial" w:cs="Arial"/>
        </w:rPr>
      </w:pPr>
      <w:r w:rsidRPr="00005B1B">
        <w:rPr>
          <w:rFonts w:ascii="Arial" w:hAnsi="Arial" w:cs="Arial"/>
          <w:b/>
          <w:bCs/>
        </w:rPr>
        <w:t>ЗАЯВИТЕЛЬ</w:t>
      </w:r>
      <w:r w:rsidRPr="00005B1B">
        <w:rPr>
          <w:rFonts w:ascii="Arial" w:hAnsi="Arial" w:cs="Arial"/>
        </w:rPr>
        <w:t xml:space="preserve"> - лицо, Пользователь ЭТП, подающее какое-либо заявление или заявку в установленном настоящим Регламентом порядке.</w:t>
      </w:r>
    </w:p>
    <w:p w14:paraId="279F729F" w14:textId="77777777" w:rsidR="00613DC4" w:rsidRPr="00005B1B" w:rsidRDefault="00613DC4" w:rsidP="00005B1B">
      <w:pPr>
        <w:spacing w:line="360" w:lineRule="auto"/>
        <w:jc w:val="both"/>
        <w:rPr>
          <w:rFonts w:ascii="Arial" w:hAnsi="Arial" w:cs="Arial"/>
        </w:rPr>
      </w:pPr>
      <w:r w:rsidRPr="00005B1B">
        <w:rPr>
          <w:rFonts w:ascii="Arial" w:hAnsi="Arial" w:cs="Arial"/>
          <w:b/>
          <w:bCs/>
        </w:rPr>
        <w:t>КАРТОЧКА ТОРГОВ</w:t>
      </w:r>
      <w:r w:rsidRPr="00005B1B">
        <w:rPr>
          <w:rFonts w:ascii="Arial" w:hAnsi="Arial" w:cs="Arial"/>
        </w:rPr>
        <w:t xml:space="preserve"> - часть ЭТП, предоставляющая возможность для определенных категорий пользователей выполнять различные действия в ходе торгов, содержащая сведения о конкретных торгах, в т.ч. извещение о проведении торгов, документацию о торгах, сведения об организаторе и участниках торгов, стадии торгов, решения, принятые в ходе торгов, сведения о результатах торгов.</w:t>
      </w:r>
    </w:p>
    <w:p w14:paraId="2AFD01E0" w14:textId="77777777" w:rsidR="00613DC4" w:rsidRPr="00005B1B" w:rsidRDefault="00613DC4" w:rsidP="00005B1B">
      <w:pPr>
        <w:spacing w:line="360" w:lineRule="auto"/>
        <w:jc w:val="both"/>
        <w:rPr>
          <w:rFonts w:ascii="Arial" w:hAnsi="Arial" w:cs="Arial"/>
        </w:rPr>
      </w:pPr>
      <w:r w:rsidRPr="00005B1B">
        <w:rPr>
          <w:rFonts w:ascii="Arial" w:hAnsi="Arial" w:cs="Arial"/>
          <w:b/>
          <w:bCs/>
        </w:rPr>
        <w:t>ЛИЦЕВОЙ СЧЕТ ПОЛЬЗОВАТЕЛЯ ЭТП</w:t>
      </w:r>
      <w:r w:rsidRPr="00005B1B">
        <w:rPr>
          <w:rFonts w:ascii="Arial" w:hAnsi="Arial" w:cs="Arial"/>
        </w:rPr>
        <w:t xml:space="preserve"> - виртуальный лицевой счет, открытый Пользователю ЭТП на счете Оператора для обеспечения участия в торгах.</w:t>
      </w:r>
    </w:p>
    <w:p w14:paraId="473DA61F" w14:textId="77777777" w:rsidR="00613DC4" w:rsidRPr="00005B1B" w:rsidRDefault="00613DC4" w:rsidP="00005B1B">
      <w:pPr>
        <w:spacing w:line="360" w:lineRule="auto"/>
        <w:jc w:val="both"/>
        <w:rPr>
          <w:rFonts w:ascii="Arial" w:hAnsi="Arial" w:cs="Arial"/>
        </w:rPr>
      </w:pPr>
      <w:r w:rsidRPr="00005B1B">
        <w:rPr>
          <w:rFonts w:ascii="Arial" w:hAnsi="Arial" w:cs="Arial"/>
          <w:b/>
          <w:bCs/>
        </w:rPr>
        <w:t>ЛИЧНЫЙ КАБИНЕТ</w:t>
      </w:r>
      <w:r w:rsidRPr="00005B1B">
        <w:rPr>
          <w:rFonts w:ascii="Arial" w:hAnsi="Arial" w:cs="Arial"/>
        </w:rPr>
        <w:t xml:space="preserve"> - доступный только конкретному лицу раздел ЭТП, используемый для предоставления документов необходимых для регистрации на ЭТП, для участия в торгах и организации торгов.</w:t>
      </w:r>
    </w:p>
    <w:p w14:paraId="231AD27F" w14:textId="4D891C9B" w:rsidR="00613DC4" w:rsidRPr="00005B1B" w:rsidRDefault="00613DC4" w:rsidP="00005B1B">
      <w:pPr>
        <w:spacing w:line="360" w:lineRule="auto"/>
        <w:jc w:val="both"/>
        <w:rPr>
          <w:rFonts w:ascii="Arial" w:hAnsi="Arial" w:cs="Arial"/>
        </w:rPr>
      </w:pPr>
      <w:r w:rsidRPr="00005B1B">
        <w:rPr>
          <w:rFonts w:ascii="Arial" w:hAnsi="Arial" w:cs="Arial"/>
          <w:b/>
          <w:bCs/>
        </w:rPr>
        <w:t xml:space="preserve">ОПЕРАТОР </w:t>
      </w:r>
      <w:r w:rsidR="00073A67" w:rsidRPr="00005B1B">
        <w:rPr>
          <w:rFonts w:ascii="Arial" w:hAnsi="Arial" w:cs="Arial"/>
        </w:rPr>
        <w:t xml:space="preserve">– Оператором ЭТП является </w:t>
      </w:r>
      <w:r w:rsidR="00073A67" w:rsidRPr="00005B1B">
        <w:rPr>
          <w:rFonts w:ascii="Arial" w:hAnsi="Arial" w:cs="Arial"/>
        </w:rPr>
        <w:t xml:space="preserve">Общество с ограниченной ответственностью </w:t>
      </w:r>
      <w:r w:rsidRPr="00005B1B">
        <w:rPr>
          <w:rFonts w:ascii="Arial" w:hAnsi="Arial" w:cs="Arial"/>
        </w:rPr>
        <w:t>«ТР».</w:t>
      </w:r>
    </w:p>
    <w:p w14:paraId="570A26CE" w14:textId="61FC3402" w:rsidR="00613DC4" w:rsidRPr="00005B1B" w:rsidRDefault="00613DC4" w:rsidP="00005B1B">
      <w:pPr>
        <w:spacing w:line="360" w:lineRule="auto"/>
        <w:jc w:val="both"/>
        <w:rPr>
          <w:rFonts w:ascii="Arial" w:hAnsi="Arial" w:cs="Arial"/>
        </w:rPr>
      </w:pPr>
      <w:r w:rsidRPr="00005B1B">
        <w:rPr>
          <w:rFonts w:ascii="Arial" w:hAnsi="Arial" w:cs="Arial"/>
          <w:b/>
          <w:bCs/>
        </w:rPr>
        <w:t>ОРГАНИЗАТОР ТОРГОВ</w:t>
      </w:r>
      <w:r w:rsidRPr="00005B1B">
        <w:rPr>
          <w:rFonts w:ascii="Arial" w:hAnsi="Arial" w:cs="Arial"/>
        </w:rPr>
        <w:t xml:space="preserve"> </w:t>
      </w:r>
      <w:r w:rsidR="00820DBA" w:rsidRPr="00005B1B">
        <w:rPr>
          <w:rFonts w:ascii="Arial" w:hAnsi="Arial" w:cs="Arial"/>
        </w:rPr>
        <w:t>–</w:t>
      </w:r>
      <w:r w:rsidRPr="00005B1B">
        <w:rPr>
          <w:rFonts w:ascii="Arial" w:hAnsi="Arial" w:cs="Arial"/>
        </w:rPr>
        <w:t xml:space="preserve"> лицо</w:t>
      </w:r>
      <w:r w:rsidR="00820DBA" w:rsidRPr="00005B1B">
        <w:rPr>
          <w:rFonts w:ascii="Arial" w:hAnsi="Arial" w:cs="Arial"/>
        </w:rPr>
        <w:t>,</w:t>
      </w:r>
      <w:r w:rsidRPr="00005B1B">
        <w:rPr>
          <w:rFonts w:ascii="Arial" w:hAnsi="Arial" w:cs="Arial"/>
        </w:rPr>
        <w:t xml:space="preserve"> организующ</w:t>
      </w:r>
      <w:r w:rsidR="00820DBA" w:rsidRPr="00005B1B">
        <w:rPr>
          <w:rFonts w:ascii="Arial" w:hAnsi="Arial" w:cs="Arial"/>
        </w:rPr>
        <w:t>е</w:t>
      </w:r>
      <w:r w:rsidRPr="00005B1B">
        <w:rPr>
          <w:rFonts w:ascii="Arial" w:hAnsi="Arial" w:cs="Arial"/>
        </w:rPr>
        <w:t xml:space="preserve">е торги </w:t>
      </w:r>
      <w:r w:rsidR="00820DBA" w:rsidRPr="00005B1B">
        <w:rPr>
          <w:rFonts w:ascii="Arial" w:hAnsi="Arial" w:cs="Arial"/>
        </w:rPr>
        <w:t xml:space="preserve">по реализации </w:t>
      </w:r>
      <w:r w:rsidRPr="00005B1B">
        <w:rPr>
          <w:rFonts w:ascii="Arial" w:hAnsi="Arial" w:cs="Arial"/>
        </w:rPr>
        <w:t>имущества</w:t>
      </w:r>
      <w:r w:rsidR="00820DBA" w:rsidRPr="00005B1B">
        <w:rPr>
          <w:rFonts w:ascii="Arial" w:hAnsi="Arial" w:cs="Arial"/>
        </w:rPr>
        <w:t>,</w:t>
      </w:r>
      <w:r w:rsidRPr="00005B1B">
        <w:rPr>
          <w:rFonts w:ascii="Arial" w:hAnsi="Arial" w:cs="Arial"/>
        </w:rPr>
        <w:t xml:space="preserve"> использ</w:t>
      </w:r>
      <w:r w:rsidR="00820DBA" w:rsidRPr="00005B1B">
        <w:rPr>
          <w:rFonts w:ascii="Arial" w:hAnsi="Arial" w:cs="Arial"/>
        </w:rPr>
        <w:t xml:space="preserve">ующее для этих целей </w:t>
      </w:r>
      <w:r w:rsidRPr="00005B1B">
        <w:rPr>
          <w:rFonts w:ascii="Arial" w:hAnsi="Arial" w:cs="Arial"/>
        </w:rPr>
        <w:t>функционал РИ</w:t>
      </w:r>
      <w:r w:rsidR="00820DBA" w:rsidRPr="00005B1B">
        <w:rPr>
          <w:rFonts w:ascii="Arial" w:hAnsi="Arial" w:cs="Arial"/>
        </w:rPr>
        <w:t>, а также один из выбранных им тарифов</w:t>
      </w:r>
      <w:r w:rsidRPr="00005B1B">
        <w:rPr>
          <w:rFonts w:ascii="Arial" w:hAnsi="Arial" w:cs="Arial"/>
        </w:rPr>
        <w:t>.</w:t>
      </w:r>
    </w:p>
    <w:p w14:paraId="3B7F906B" w14:textId="77777777" w:rsidR="00613DC4" w:rsidRPr="00005B1B" w:rsidRDefault="00613DC4" w:rsidP="00005B1B">
      <w:pPr>
        <w:spacing w:line="360" w:lineRule="auto"/>
        <w:jc w:val="both"/>
        <w:rPr>
          <w:rFonts w:ascii="Arial" w:hAnsi="Arial" w:cs="Arial"/>
        </w:rPr>
      </w:pPr>
      <w:r w:rsidRPr="00005B1B">
        <w:rPr>
          <w:rFonts w:ascii="Arial" w:hAnsi="Arial" w:cs="Arial"/>
          <w:b/>
          <w:bCs/>
        </w:rPr>
        <w:t>ОТКРЫТАЯ ЧАСТЬ ЭТП (ДАЛЕЕ - ОТКРЫТАЯ ЧАСТЬ ЭТП)</w:t>
      </w:r>
      <w:r w:rsidRPr="00005B1B">
        <w:rPr>
          <w:rFonts w:ascii="Arial" w:hAnsi="Arial" w:cs="Arial"/>
        </w:rPr>
        <w:t xml:space="preserve"> - общедоступная часть ЭТП, не требующая регистрации на ЭТП для доступа к ней.</w:t>
      </w:r>
    </w:p>
    <w:p w14:paraId="0A0A8ADD" w14:textId="792519FF" w:rsidR="003450AD" w:rsidRPr="00005B1B" w:rsidRDefault="00613DC4" w:rsidP="00005B1B">
      <w:pPr>
        <w:spacing w:line="360" w:lineRule="auto"/>
        <w:jc w:val="both"/>
        <w:rPr>
          <w:rFonts w:ascii="Arial" w:hAnsi="Arial" w:cs="Arial"/>
        </w:rPr>
      </w:pPr>
      <w:r w:rsidRPr="00005B1B">
        <w:rPr>
          <w:rFonts w:ascii="Arial" w:hAnsi="Arial" w:cs="Arial"/>
          <w:b/>
          <w:bCs/>
        </w:rPr>
        <w:t>ПОЛЬЗОВАТЕЛЬ ЭТП (ДАЛЕЕ - ПОЛЬЗОВАТЕЛЬ ЭТП)</w:t>
      </w:r>
      <w:r w:rsidRPr="00005B1B">
        <w:rPr>
          <w:rFonts w:ascii="Arial" w:hAnsi="Arial" w:cs="Arial"/>
        </w:rPr>
        <w:t xml:space="preserve"> - лицо, прошедшее Регистрацию на ЭТП, имеющее доступ к Закрытой части ЭТП, Личному кабинету, Лицевым счетам.</w:t>
      </w:r>
    </w:p>
    <w:p w14:paraId="0F37C97F" w14:textId="77777777" w:rsidR="00613DC4" w:rsidRPr="00005B1B" w:rsidRDefault="00613DC4" w:rsidP="00005B1B">
      <w:pPr>
        <w:spacing w:line="360" w:lineRule="auto"/>
        <w:jc w:val="both"/>
        <w:rPr>
          <w:rFonts w:ascii="Arial" w:hAnsi="Arial" w:cs="Arial"/>
        </w:rPr>
      </w:pPr>
      <w:r w:rsidRPr="00005B1B">
        <w:rPr>
          <w:rFonts w:ascii="Arial" w:hAnsi="Arial" w:cs="Arial"/>
          <w:b/>
          <w:bCs/>
        </w:rPr>
        <w:t>ПРЕТЕНДЕНТ</w:t>
      </w:r>
      <w:r w:rsidRPr="00005B1B">
        <w:rPr>
          <w:rFonts w:ascii="Arial" w:hAnsi="Arial" w:cs="Arial"/>
        </w:rPr>
        <w:t xml:space="preserve"> - заявитель, чья заявка на участие в торгах зарегистрирована Организатором торгов в журнале регистрации заявок.</w:t>
      </w:r>
    </w:p>
    <w:p w14:paraId="6A39BF56" w14:textId="77777777" w:rsidR="00613DC4" w:rsidRPr="00005B1B" w:rsidRDefault="00613DC4" w:rsidP="00005B1B">
      <w:pPr>
        <w:spacing w:line="360" w:lineRule="auto"/>
        <w:jc w:val="both"/>
        <w:rPr>
          <w:rFonts w:ascii="Arial" w:hAnsi="Arial" w:cs="Arial"/>
        </w:rPr>
      </w:pPr>
      <w:r w:rsidRPr="00005B1B">
        <w:rPr>
          <w:rFonts w:ascii="Arial" w:hAnsi="Arial" w:cs="Arial"/>
          <w:b/>
          <w:bCs/>
        </w:rPr>
        <w:t>ПРОГРАММНО-АППАРАТНЫЕ СРЕДСТВА ЭТП</w:t>
      </w:r>
      <w:r w:rsidRPr="00005B1B">
        <w:rPr>
          <w:rFonts w:ascii="Arial" w:hAnsi="Arial" w:cs="Arial"/>
        </w:rPr>
        <w:t xml:space="preserve"> (далее - средства ЭТП) - совокупность программных материалов, оборудования и техники, шаблонов, процедур и стандартов действий, обеспечивающих функционирование ЭТП.</w:t>
      </w:r>
    </w:p>
    <w:p w14:paraId="446E3AE8" w14:textId="099175CF" w:rsidR="00613DC4" w:rsidRPr="00005B1B" w:rsidRDefault="00613DC4" w:rsidP="00005B1B">
      <w:pPr>
        <w:spacing w:line="360" w:lineRule="auto"/>
        <w:jc w:val="both"/>
        <w:rPr>
          <w:rFonts w:ascii="Arial" w:hAnsi="Arial" w:cs="Arial"/>
        </w:rPr>
      </w:pPr>
      <w:r w:rsidRPr="00005B1B">
        <w:rPr>
          <w:rFonts w:ascii="Arial" w:hAnsi="Arial" w:cs="Arial"/>
          <w:b/>
          <w:bCs/>
        </w:rPr>
        <w:t>ПРОТОКОЛ О РЕЗУЛЬТАТАХ ПРОВЕДЕНИЯ ТОРГОВ</w:t>
      </w:r>
      <w:r w:rsidRPr="00005B1B">
        <w:rPr>
          <w:rFonts w:ascii="Arial" w:hAnsi="Arial" w:cs="Arial"/>
        </w:rPr>
        <w:t xml:space="preserve"> </w:t>
      </w:r>
      <w:r w:rsidR="00EF0136" w:rsidRPr="00005B1B">
        <w:rPr>
          <w:rFonts w:ascii="Arial" w:hAnsi="Arial" w:cs="Arial"/>
        </w:rPr>
        <w:t>–</w:t>
      </w:r>
      <w:r w:rsidRPr="00005B1B">
        <w:rPr>
          <w:rFonts w:ascii="Arial" w:hAnsi="Arial" w:cs="Arial"/>
        </w:rPr>
        <w:t xml:space="preserve"> </w:t>
      </w:r>
      <w:r w:rsidR="00EF0136" w:rsidRPr="00005B1B">
        <w:rPr>
          <w:rFonts w:ascii="Arial" w:hAnsi="Arial" w:cs="Arial"/>
        </w:rPr>
        <w:t xml:space="preserve">автоматически </w:t>
      </w:r>
      <w:r w:rsidRPr="00005B1B">
        <w:rPr>
          <w:rFonts w:ascii="Arial" w:hAnsi="Arial" w:cs="Arial"/>
        </w:rPr>
        <w:t xml:space="preserve">формируемый </w:t>
      </w:r>
      <w:r w:rsidR="00EF0136" w:rsidRPr="00005B1B">
        <w:rPr>
          <w:rFonts w:ascii="Arial" w:hAnsi="Arial" w:cs="Arial"/>
        </w:rPr>
        <w:t xml:space="preserve">программными </w:t>
      </w:r>
      <w:r w:rsidRPr="00005B1B">
        <w:rPr>
          <w:rFonts w:ascii="Arial" w:hAnsi="Arial" w:cs="Arial"/>
        </w:rPr>
        <w:t xml:space="preserve">средствами ЭТП </w:t>
      </w:r>
      <w:r w:rsidR="00EF0136" w:rsidRPr="00005B1B">
        <w:rPr>
          <w:rFonts w:ascii="Arial" w:hAnsi="Arial" w:cs="Arial"/>
        </w:rPr>
        <w:t>документ</w:t>
      </w:r>
      <w:r w:rsidRPr="00005B1B">
        <w:rPr>
          <w:rFonts w:ascii="Arial" w:hAnsi="Arial" w:cs="Arial"/>
        </w:rPr>
        <w:t xml:space="preserve">, отражающий действия Участников торгов непосредственно в процедуре их проведения, доступ к которому до окончания торгов не имеет ни одно из действующих на ЭТП лиц. </w:t>
      </w:r>
    </w:p>
    <w:p w14:paraId="53D6A900" w14:textId="77777777" w:rsidR="00613DC4" w:rsidRPr="00005B1B" w:rsidRDefault="00613DC4" w:rsidP="00005B1B">
      <w:pPr>
        <w:spacing w:line="360" w:lineRule="auto"/>
        <w:jc w:val="both"/>
        <w:rPr>
          <w:rFonts w:ascii="Arial" w:hAnsi="Arial" w:cs="Arial"/>
        </w:rPr>
      </w:pPr>
      <w:r w:rsidRPr="00005B1B">
        <w:rPr>
          <w:rFonts w:ascii="Arial" w:hAnsi="Arial" w:cs="Arial"/>
          <w:b/>
          <w:bCs/>
        </w:rPr>
        <w:t>РЕАЛИЗАЦИЯ ИМУЩЕСТВА (РИ)</w:t>
      </w:r>
      <w:r w:rsidRPr="00005B1B">
        <w:rPr>
          <w:rFonts w:ascii="Arial" w:hAnsi="Arial" w:cs="Arial"/>
        </w:rPr>
        <w:t xml:space="preserve"> - раздел электронной торговой площадки, проведение торгов в котором регулируется настоящим Регламентом.</w:t>
      </w:r>
    </w:p>
    <w:p w14:paraId="6D1E5338" w14:textId="77777777" w:rsidR="00613DC4" w:rsidRPr="00005B1B" w:rsidRDefault="00613DC4" w:rsidP="00005B1B">
      <w:pPr>
        <w:spacing w:line="360" w:lineRule="auto"/>
        <w:jc w:val="both"/>
        <w:rPr>
          <w:rFonts w:ascii="Arial" w:hAnsi="Arial" w:cs="Arial"/>
        </w:rPr>
      </w:pPr>
      <w:r w:rsidRPr="00005B1B">
        <w:rPr>
          <w:rFonts w:ascii="Arial" w:hAnsi="Arial" w:cs="Arial"/>
          <w:b/>
          <w:bCs/>
        </w:rPr>
        <w:t>РЕГИСТРАЦИЯ</w:t>
      </w:r>
      <w:r w:rsidRPr="00005B1B">
        <w:rPr>
          <w:rFonts w:ascii="Arial" w:hAnsi="Arial" w:cs="Arial"/>
        </w:rPr>
        <w:t xml:space="preserve"> — процедура фиксации в установленном порядке лиц на ЭТП для получения доступа к закрытой части ЭТП.</w:t>
      </w:r>
    </w:p>
    <w:p w14:paraId="3F6B6C9A" w14:textId="77777777" w:rsidR="00613DC4" w:rsidRPr="00005B1B" w:rsidRDefault="00613DC4" w:rsidP="00005B1B">
      <w:pPr>
        <w:spacing w:line="360" w:lineRule="auto"/>
        <w:jc w:val="both"/>
        <w:rPr>
          <w:rFonts w:ascii="Arial" w:hAnsi="Arial" w:cs="Arial"/>
        </w:rPr>
      </w:pPr>
      <w:r w:rsidRPr="00005B1B">
        <w:rPr>
          <w:rFonts w:ascii="Arial" w:hAnsi="Arial" w:cs="Arial"/>
          <w:b/>
          <w:bCs/>
        </w:rPr>
        <w:lastRenderedPageBreak/>
        <w:t>СЕРТИФИКАТ КЛЮЧА ПРОВЕРКИ ЭЛЕКТРОННОЙ ПОДПИСИ</w:t>
      </w:r>
      <w:r w:rsidRPr="00005B1B">
        <w:rPr>
          <w:rFonts w:ascii="Arial" w:hAnsi="Arial" w:cs="Arial"/>
        </w:rPr>
        <w:t xml:space="preserve"> - электронный документ или документ на бумажном носителе, выданные удостоверяющим центром либо доверенным лицом удостоверяющего центра и подтверждающие принадлежность ключа проверки электронной подписи владельцу сертификата ключа проверки электронной подписи.</w:t>
      </w:r>
    </w:p>
    <w:p w14:paraId="17322118" w14:textId="1C86A4D2" w:rsidR="00613DC4" w:rsidRPr="00005B1B" w:rsidRDefault="00613DC4" w:rsidP="00005B1B">
      <w:pPr>
        <w:spacing w:line="360" w:lineRule="auto"/>
        <w:jc w:val="both"/>
        <w:rPr>
          <w:rFonts w:ascii="Arial" w:hAnsi="Arial" w:cs="Arial"/>
        </w:rPr>
      </w:pPr>
      <w:r w:rsidRPr="00005B1B">
        <w:rPr>
          <w:rFonts w:ascii="Arial" w:hAnsi="Arial" w:cs="Arial"/>
          <w:b/>
          <w:bCs/>
        </w:rPr>
        <w:t>СОБСТВЕННИК/ЗАКАЗЧИК</w:t>
      </w:r>
      <w:r w:rsidRPr="00005B1B">
        <w:rPr>
          <w:rFonts w:ascii="Arial" w:hAnsi="Arial" w:cs="Arial"/>
        </w:rPr>
        <w:t xml:space="preserve"> - физическое или юридическое лицо, в чьих интересах Организатор торгов организует торги с целью </w:t>
      </w:r>
      <w:r w:rsidR="00EF0136" w:rsidRPr="00005B1B">
        <w:rPr>
          <w:rFonts w:ascii="Arial" w:hAnsi="Arial" w:cs="Arial"/>
        </w:rPr>
        <w:t>реализации имущества, имущественных прав, составляющих предмет торгов</w:t>
      </w:r>
      <w:r w:rsidRPr="00005B1B">
        <w:rPr>
          <w:rFonts w:ascii="Arial" w:hAnsi="Arial" w:cs="Arial"/>
        </w:rPr>
        <w:t>.</w:t>
      </w:r>
    </w:p>
    <w:p w14:paraId="792C64B1" w14:textId="09F77E60" w:rsidR="00613DC4" w:rsidRPr="00005B1B" w:rsidRDefault="00613DC4" w:rsidP="00005B1B">
      <w:pPr>
        <w:spacing w:line="360" w:lineRule="auto"/>
        <w:jc w:val="both"/>
        <w:rPr>
          <w:rFonts w:ascii="Arial" w:hAnsi="Arial" w:cs="Arial"/>
        </w:rPr>
      </w:pPr>
      <w:r w:rsidRPr="00005B1B">
        <w:rPr>
          <w:rFonts w:ascii="Arial" w:hAnsi="Arial" w:cs="Arial"/>
          <w:b/>
          <w:bCs/>
        </w:rPr>
        <w:t>СПЕЦИАЛИЗИРОВАННАЯ ОРГАНИЗАЦИЯ</w:t>
      </w:r>
      <w:r w:rsidRPr="00005B1B">
        <w:rPr>
          <w:rFonts w:ascii="Arial" w:hAnsi="Arial" w:cs="Arial"/>
        </w:rPr>
        <w:t xml:space="preserve"> - юридическое лицо или физическое лицо, в том числе индивидуальный предприниматель, выполняющее функции Организатора торгов в соответствии с полномочиями, переданными ему собственником</w:t>
      </w:r>
      <w:r w:rsidR="00EF0136" w:rsidRPr="00005B1B">
        <w:rPr>
          <w:rFonts w:ascii="Arial" w:hAnsi="Arial" w:cs="Arial"/>
        </w:rPr>
        <w:t>/заказчиком</w:t>
      </w:r>
      <w:r w:rsidRPr="00005B1B">
        <w:rPr>
          <w:rFonts w:ascii="Arial" w:hAnsi="Arial" w:cs="Arial"/>
        </w:rPr>
        <w:t>.</w:t>
      </w:r>
    </w:p>
    <w:p w14:paraId="371FC560" w14:textId="77777777" w:rsidR="00613DC4" w:rsidRPr="00005B1B" w:rsidRDefault="00613DC4" w:rsidP="00005B1B">
      <w:pPr>
        <w:spacing w:line="360" w:lineRule="auto"/>
        <w:jc w:val="both"/>
        <w:rPr>
          <w:rFonts w:ascii="Arial" w:hAnsi="Arial" w:cs="Arial"/>
        </w:rPr>
      </w:pPr>
      <w:r w:rsidRPr="00005B1B">
        <w:rPr>
          <w:rFonts w:ascii="Arial" w:hAnsi="Arial" w:cs="Arial"/>
          <w:b/>
          <w:bCs/>
        </w:rPr>
        <w:t>СРЕДСТВА ГАРАНТИЙНОГО ОБЕСПЕЧЕНИЯ ОПЛАТЫ ОКАЗАНИЯ УСЛУГ ОПЕРАТОРА</w:t>
      </w:r>
      <w:r w:rsidRPr="00005B1B">
        <w:rPr>
          <w:rFonts w:ascii="Arial" w:hAnsi="Arial" w:cs="Arial"/>
        </w:rPr>
        <w:t xml:space="preserve"> - денежные средства, предназначенные для обеспечения обязательства Пользователя ЭТП по оплате вознаграждения за оказание услуг Оператором в соответствии с настоящим Регламентом, блокирование которых Оператор производит при подаче Пользователем ЭТП заявки на участие в торгах. Сумма Средств гарантийного обеспечения оплаты оказания услуг для каждой Заявки рассчитывается отдельно, исходя из размера вознаграждения, установленного Тарифами.</w:t>
      </w:r>
    </w:p>
    <w:p w14:paraId="58E3BD14" w14:textId="77777777" w:rsidR="00613DC4" w:rsidRPr="00005B1B" w:rsidRDefault="00613DC4" w:rsidP="00005B1B">
      <w:pPr>
        <w:spacing w:line="360" w:lineRule="auto"/>
        <w:jc w:val="both"/>
        <w:rPr>
          <w:rFonts w:ascii="Arial" w:hAnsi="Arial" w:cs="Arial"/>
        </w:rPr>
      </w:pPr>
      <w:r w:rsidRPr="00005B1B">
        <w:rPr>
          <w:rFonts w:ascii="Arial" w:hAnsi="Arial" w:cs="Arial"/>
          <w:b/>
          <w:bCs/>
        </w:rPr>
        <w:t>СТАВКА, ПРЕДЛОЖЕНИЕ О ЦЕНЕ</w:t>
      </w:r>
      <w:r w:rsidRPr="00005B1B">
        <w:rPr>
          <w:rFonts w:ascii="Arial" w:hAnsi="Arial" w:cs="Arial"/>
        </w:rPr>
        <w:t xml:space="preserve"> - предложение о цене предмета торгов, подаваемое заявителем (претендентом) и/или участником торгов в установленном Организатором торгов порядке.</w:t>
      </w:r>
    </w:p>
    <w:p w14:paraId="33D993DD" w14:textId="77777777" w:rsidR="00613DC4" w:rsidRPr="00005B1B" w:rsidRDefault="00613DC4" w:rsidP="00005B1B">
      <w:pPr>
        <w:spacing w:line="360" w:lineRule="auto"/>
        <w:jc w:val="both"/>
        <w:rPr>
          <w:rFonts w:ascii="Arial" w:hAnsi="Arial" w:cs="Arial"/>
        </w:rPr>
      </w:pPr>
      <w:r w:rsidRPr="00005B1B">
        <w:rPr>
          <w:rFonts w:ascii="Arial" w:hAnsi="Arial" w:cs="Arial"/>
          <w:b/>
          <w:bCs/>
        </w:rPr>
        <w:t>ТОРГИ, ТОРГОВАЯ ПРОЦЕДУРА</w:t>
      </w:r>
      <w:r w:rsidRPr="00005B1B">
        <w:rPr>
          <w:rFonts w:ascii="Arial" w:hAnsi="Arial" w:cs="Arial"/>
        </w:rPr>
        <w:t xml:space="preserve"> - проводимые в установленном порядке на ЭТП в электронной форме аукцион, специализированный аукцион, конкурс, продажа посредством публичного предложения, продажа без объявления цены.</w:t>
      </w:r>
    </w:p>
    <w:p w14:paraId="3D0A58D5" w14:textId="77777777" w:rsidR="00613DC4" w:rsidRPr="00005B1B" w:rsidRDefault="00613DC4" w:rsidP="00005B1B">
      <w:pPr>
        <w:spacing w:line="360" w:lineRule="auto"/>
        <w:jc w:val="both"/>
        <w:rPr>
          <w:rFonts w:ascii="Arial" w:hAnsi="Arial" w:cs="Arial"/>
        </w:rPr>
      </w:pPr>
      <w:r w:rsidRPr="00005B1B">
        <w:rPr>
          <w:rFonts w:ascii="Arial" w:hAnsi="Arial" w:cs="Arial"/>
          <w:b/>
          <w:bCs/>
        </w:rPr>
        <w:t>УЧАСТНИК ТОРГОВ</w:t>
      </w:r>
      <w:r w:rsidRPr="00005B1B">
        <w:rPr>
          <w:rFonts w:ascii="Arial" w:hAnsi="Arial" w:cs="Arial"/>
        </w:rPr>
        <w:t xml:space="preserve"> - претендент, допущенный Организатором торгов к участию в торгах.</w:t>
      </w:r>
    </w:p>
    <w:p w14:paraId="50FEAB29" w14:textId="77777777" w:rsidR="00613DC4" w:rsidRPr="00005B1B" w:rsidRDefault="00613DC4" w:rsidP="00005B1B">
      <w:pPr>
        <w:spacing w:line="360" w:lineRule="auto"/>
        <w:jc w:val="both"/>
        <w:rPr>
          <w:rFonts w:ascii="Arial" w:hAnsi="Arial" w:cs="Arial"/>
        </w:rPr>
      </w:pPr>
      <w:r w:rsidRPr="00005B1B">
        <w:rPr>
          <w:rFonts w:ascii="Arial" w:hAnsi="Arial" w:cs="Arial"/>
          <w:b/>
          <w:bCs/>
        </w:rPr>
        <w:t>ЭЛЕКТРОННЫЙ ДОКУМЕНТ</w:t>
      </w:r>
      <w:r w:rsidRPr="00005B1B">
        <w:rPr>
          <w:rFonts w:ascii="Arial" w:hAnsi="Arial" w:cs="Arial"/>
        </w:rPr>
        <w:t xml:space="preserve"> - документированная информация, предоставленная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p>
    <w:p w14:paraId="54F91E2F" w14:textId="77777777" w:rsidR="00613DC4" w:rsidRPr="00005B1B" w:rsidRDefault="00613DC4" w:rsidP="00005B1B">
      <w:pPr>
        <w:spacing w:line="360" w:lineRule="auto"/>
        <w:jc w:val="both"/>
        <w:rPr>
          <w:rFonts w:ascii="Arial" w:hAnsi="Arial" w:cs="Arial"/>
        </w:rPr>
      </w:pPr>
      <w:r w:rsidRPr="00005B1B">
        <w:rPr>
          <w:rFonts w:ascii="Arial" w:hAnsi="Arial" w:cs="Arial"/>
          <w:b/>
          <w:bCs/>
        </w:rPr>
        <w:t>ЭЛЕКТРОННЫЙ ОБРАЗ ДОКУМЕНТА</w:t>
      </w:r>
      <w:r w:rsidRPr="00005B1B">
        <w:rPr>
          <w:rFonts w:ascii="Arial" w:hAnsi="Arial" w:cs="Arial"/>
        </w:rPr>
        <w:t xml:space="preserve"> - документ на бумажном носителе, преобразованный в электронно-цифровую форму путем сканирования с сохранением реквизитов.</w:t>
      </w:r>
    </w:p>
    <w:p w14:paraId="7407C631" w14:textId="77777777" w:rsidR="00613DC4" w:rsidRPr="00005B1B" w:rsidRDefault="00613DC4" w:rsidP="00005B1B">
      <w:pPr>
        <w:spacing w:line="360" w:lineRule="auto"/>
        <w:jc w:val="both"/>
        <w:rPr>
          <w:rFonts w:ascii="Arial" w:hAnsi="Arial" w:cs="Arial"/>
        </w:rPr>
      </w:pPr>
      <w:r w:rsidRPr="00005B1B">
        <w:rPr>
          <w:rFonts w:ascii="Arial" w:hAnsi="Arial" w:cs="Arial"/>
          <w:b/>
          <w:bCs/>
        </w:rPr>
        <w:t>ЭЛЕКТРОННАЯ ПОДПИСЬ</w:t>
      </w:r>
      <w:r w:rsidRPr="00005B1B">
        <w:rPr>
          <w:rFonts w:ascii="Arial" w:hAnsi="Arial" w:cs="Arial"/>
        </w:rPr>
        <w:t xml:space="preserve"> - (далее - электронная подпись, ЭП)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На ЭТП используется усиленная квалифицированная электронная подписью.</w:t>
      </w:r>
    </w:p>
    <w:p w14:paraId="3C96C858" w14:textId="0718647D" w:rsidR="00B3465C" w:rsidRPr="00005B1B" w:rsidRDefault="00B3465C" w:rsidP="00005B1B">
      <w:pPr>
        <w:rPr>
          <w:rFonts w:ascii="Arial" w:hAnsi="Arial" w:cs="Arial"/>
          <w:bCs/>
        </w:rPr>
      </w:pPr>
      <w:r w:rsidRPr="00005B1B">
        <w:rPr>
          <w:rFonts w:ascii="Arial" w:hAnsi="Arial" w:cs="Arial"/>
          <w:bCs/>
        </w:rPr>
        <w:br w:type="page"/>
      </w:r>
    </w:p>
    <w:p w14:paraId="7F90B3E7" w14:textId="77777777" w:rsidR="00565684" w:rsidRPr="00005B1B" w:rsidRDefault="00565684" w:rsidP="00005B1B">
      <w:pPr>
        <w:numPr>
          <w:ilvl w:val="0"/>
          <w:numId w:val="6"/>
        </w:numPr>
        <w:tabs>
          <w:tab w:val="left" w:pos="4364"/>
        </w:tabs>
        <w:ind w:left="0" w:right="-1" w:firstLine="3969"/>
        <w:contextualSpacing/>
        <w:jc w:val="both"/>
        <w:outlineLvl w:val="0"/>
        <w:rPr>
          <w:rFonts w:ascii="Arial" w:hAnsi="Arial" w:cs="Arial"/>
          <w:b/>
          <w:bCs/>
        </w:rPr>
      </w:pPr>
      <w:bookmarkStart w:id="6" w:name="_Toc163149921"/>
      <w:bookmarkStart w:id="7" w:name="_Toc163227718"/>
      <w:bookmarkEnd w:id="5"/>
      <w:r w:rsidRPr="00005B1B">
        <w:rPr>
          <w:rFonts w:ascii="Arial" w:hAnsi="Arial" w:cs="Arial"/>
          <w:b/>
          <w:bCs/>
        </w:rPr>
        <w:lastRenderedPageBreak/>
        <w:t xml:space="preserve">Общие </w:t>
      </w:r>
      <w:r w:rsidRPr="00005B1B">
        <w:rPr>
          <w:rFonts w:ascii="Arial" w:hAnsi="Arial" w:cs="Arial"/>
          <w:b/>
          <w:bCs/>
          <w:spacing w:val="-2"/>
        </w:rPr>
        <w:t>положения</w:t>
      </w:r>
      <w:bookmarkEnd w:id="6"/>
      <w:bookmarkEnd w:id="7"/>
    </w:p>
    <w:p w14:paraId="4F21ACF4" w14:textId="77777777" w:rsidR="00613DC4" w:rsidRPr="00005B1B" w:rsidRDefault="00613DC4" w:rsidP="00005B1B">
      <w:pPr>
        <w:pStyle w:val="a4"/>
        <w:widowControl/>
        <w:numPr>
          <w:ilvl w:val="1"/>
          <w:numId w:val="31"/>
        </w:numPr>
        <w:autoSpaceDE/>
        <w:autoSpaceDN/>
        <w:spacing w:after="120" w:line="360" w:lineRule="auto"/>
        <w:contextualSpacing/>
        <w:rPr>
          <w:rFonts w:ascii="Arial" w:hAnsi="Arial" w:cs="Arial"/>
          <w:b/>
          <w:bCs/>
        </w:rPr>
      </w:pPr>
      <w:bookmarkStart w:id="8" w:name="_Toc158644389"/>
      <w:bookmarkStart w:id="9" w:name="_Toc158644525"/>
      <w:r w:rsidRPr="00005B1B">
        <w:rPr>
          <w:rFonts w:ascii="Arial" w:hAnsi="Arial" w:cs="Arial"/>
          <w:b/>
          <w:bCs/>
        </w:rPr>
        <w:t>Предмет Регламента</w:t>
      </w:r>
    </w:p>
    <w:p w14:paraId="59F4E4D4"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Настоящий Регламент определяет процесс проведения торгов в РИ, устанавливает порядок взаимодействия Оператора, заявителей и Пользователей, регулирует отношения, возникающие между ними в процессе совершения действий в РИ.</w:t>
      </w:r>
    </w:p>
    <w:p w14:paraId="22FB9134"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Настоящий Регламент не регулирует порядок получения сертификатов открытых ключей ЭП.</w:t>
      </w:r>
    </w:p>
    <w:p w14:paraId="27FE38DB"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Регламент разработан в соответствии со следующими нормативно-правовыми актами:</w:t>
      </w:r>
    </w:p>
    <w:p w14:paraId="5ED7EF8A" w14:textId="77777777" w:rsidR="00613DC4" w:rsidRPr="00005B1B" w:rsidRDefault="00613DC4" w:rsidP="00005B1B">
      <w:pPr>
        <w:spacing w:line="360" w:lineRule="auto"/>
        <w:jc w:val="both"/>
        <w:rPr>
          <w:rFonts w:ascii="Arial" w:hAnsi="Arial" w:cs="Arial"/>
        </w:rPr>
      </w:pPr>
      <w:r w:rsidRPr="00005B1B">
        <w:rPr>
          <w:rFonts w:ascii="Arial" w:hAnsi="Arial" w:cs="Arial"/>
        </w:rPr>
        <w:t>- Гражданский кодекс Российской Федерации;</w:t>
      </w:r>
    </w:p>
    <w:p w14:paraId="1D0D7400"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08 июля 2006 года № 135-ФЗ «О защите конкуренции»;</w:t>
      </w:r>
    </w:p>
    <w:p w14:paraId="2827E8F0"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6 апреля 2011 года № 63-ФЗ «Об электронной подписи»;</w:t>
      </w:r>
    </w:p>
    <w:p w14:paraId="1E1FF6DD"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27 июля 2006 года № 149-ФЗ «Об информации, информационных технологиях и о защите информации»;</w:t>
      </w:r>
    </w:p>
    <w:p w14:paraId="4B4E2E30" w14:textId="77777777" w:rsidR="00613DC4" w:rsidRPr="00005B1B" w:rsidRDefault="00613DC4" w:rsidP="00005B1B">
      <w:pPr>
        <w:spacing w:line="360" w:lineRule="auto"/>
        <w:jc w:val="both"/>
        <w:rPr>
          <w:rFonts w:ascii="Arial" w:hAnsi="Arial" w:cs="Arial"/>
        </w:rPr>
      </w:pPr>
      <w:r w:rsidRPr="00005B1B">
        <w:rPr>
          <w:rFonts w:ascii="Arial" w:hAnsi="Arial" w:cs="Arial"/>
        </w:rPr>
        <w:t>- Федеральный закон от 27.07.2006 года № 152-ФЗ «О персональных данных».</w:t>
      </w:r>
    </w:p>
    <w:p w14:paraId="114EC03B" w14:textId="77777777" w:rsidR="00613DC4" w:rsidRPr="00005B1B" w:rsidRDefault="00613DC4" w:rsidP="00005B1B">
      <w:pPr>
        <w:pStyle w:val="a4"/>
        <w:widowControl/>
        <w:numPr>
          <w:ilvl w:val="2"/>
          <w:numId w:val="30"/>
        </w:numPr>
        <w:autoSpaceDE/>
        <w:autoSpaceDN/>
        <w:spacing w:after="120" w:line="360" w:lineRule="auto"/>
        <w:ind w:left="0" w:firstLine="0"/>
        <w:contextualSpacing/>
        <w:rPr>
          <w:rFonts w:ascii="Arial" w:hAnsi="Arial" w:cs="Arial"/>
        </w:rPr>
      </w:pPr>
      <w:r w:rsidRPr="00005B1B">
        <w:rPr>
          <w:rFonts w:ascii="Arial" w:hAnsi="Arial" w:cs="Arial"/>
        </w:rPr>
        <w:t>В случае наличия противоречий между настоящим Регламентом и/или отдельным соглашением между Оператором и Организатором торгов, применению подлежат условия соглашения.</w:t>
      </w:r>
    </w:p>
    <w:p w14:paraId="6B0FE2D6" w14:textId="71CFDFC8" w:rsidR="00D1033B" w:rsidRPr="00005B1B" w:rsidRDefault="00AC60C1"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10" w:name="_Toc163227719"/>
      <w:bookmarkStart w:id="11" w:name="_Hlk163150726"/>
      <w:r w:rsidRPr="00005B1B">
        <w:rPr>
          <w:rFonts w:ascii="Arial" w:hAnsi="Arial" w:cs="Arial"/>
          <w:sz w:val="22"/>
          <w:szCs w:val="22"/>
        </w:rPr>
        <w:t>Порядок</w:t>
      </w:r>
      <w:r w:rsidRPr="00005B1B">
        <w:rPr>
          <w:rFonts w:ascii="Arial" w:hAnsi="Arial" w:cs="Arial"/>
          <w:spacing w:val="-6"/>
          <w:sz w:val="22"/>
          <w:szCs w:val="22"/>
        </w:rPr>
        <w:t xml:space="preserve"> </w:t>
      </w:r>
      <w:r w:rsidRPr="00005B1B">
        <w:rPr>
          <w:rFonts w:ascii="Arial" w:hAnsi="Arial" w:cs="Arial"/>
          <w:sz w:val="22"/>
          <w:szCs w:val="22"/>
        </w:rPr>
        <w:t>применения</w:t>
      </w:r>
      <w:r w:rsidRPr="00005B1B">
        <w:rPr>
          <w:rFonts w:ascii="Arial" w:hAnsi="Arial" w:cs="Arial"/>
          <w:spacing w:val="-6"/>
          <w:sz w:val="22"/>
          <w:szCs w:val="22"/>
        </w:rPr>
        <w:t xml:space="preserve"> </w:t>
      </w:r>
      <w:r w:rsidRPr="00005B1B">
        <w:rPr>
          <w:rFonts w:ascii="Arial" w:hAnsi="Arial" w:cs="Arial"/>
          <w:spacing w:val="-2"/>
          <w:sz w:val="22"/>
          <w:szCs w:val="22"/>
        </w:rPr>
        <w:t>Регламента</w:t>
      </w:r>
      <w:bookmarkEnd w:id="8"/>
      <w:bookmarkEnd w:id="9"/>
      <w:bookmarkEnd w:id="10"/>
    </w:p>
    <w:bookmarkEnd w:id="11"/>
    <w:p w14:paraId="24B6DAAB"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Присоединение к настоящему Регламенту.</w:t>
      </w:r>
    </w:p>
    <w:p w14:paraId="15EF8D51" w14:textId="77777777" w:rsidR="00613DC4" w:rsidRPr="00005B1B" w:rsidRDefault="00613DC4"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соответствии со статьей 428 Гражданского кодекса Российской Федерации настоящий Регламент является договором присоединения. Условия настоящего Регламента определены Оператором в стандартной форме, размещаемой в РИ, адресованы неопределенному кругу лиц и могут быть приняты не иначе как путем присоединения к настоящему Регламенту в целом.</w:t>
      </w:r>
    </w:p>
    <w:p w14:paraId="220D22EF" w14:textId="77777777" w:rsidR="00613DC4" w:rsidRPr="00005B1B" w:rsidRDefault="00613DC4"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Заявитель с момента регистрации в РИ считается присоединившимся к Регламенту.</w:t>
      </w:r>
    </w:p>
    <w:p w14:paraId="6D0201BD" w14:textId="77777777" w:rsidR="00613DC4" w:rsidRPr="00005B1B" w:rsidRDefault="00613DC4"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Факт присоединения к Регламенту означает полное принятие условий настоящего Регламента в редакции, действующей на момент регистрации соответствующего заявления.</w:t>
      </w:r>
    </w:p>
    <w:p w14:paraId="0109A47A"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Новая редакция Регламента, создаваемая Оператором в связи с изменением действующего законодательства Российской Федерации, вступает в силу одновременно с вступлением в силу изменений (дополнений) соответствующих нормативных актов.</w:t>
      </w:r>
    </w:p>
    <w:p w14:paraId="69F796B0"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Общие положения:</w:t>
      </w:r>
    </w:p>
    <w:p w14:paraId="5A5CCAE2"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Все документы и сведения, связанные с получением регистрации в РИ и проведением торгов, направляются Заявителями, Пользователями, Организаторами либо размещаются ими в РИ в форме электронных документов, подписанных ЭП, посредством штатного интерфейса РИ.</w:t>
      </w:r>
    </w:p>
    <w:p w14:paraId="34E02974"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Для организации электронного документооборота Заявитель и Пользователь должны установить необходимые аппаратные средства, клиентское программное и информационное обеспечение и при необходимости получить ЭП в доверенном удостоверяющем центре.</w:t>
      </w:r>
    </w:p>
    <w:p w14:paraId="16A30974"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Пользователи при осуществлении информационного обмена принимают к сведению электронные документы, подписанные ЭП.</w:t>
      </w:r>
    </w:p>
    <w:p w14:paraId="07AE7778"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lastRenderedPageBreak/>
        <w:t>Электронный документ, подписанный ЭП, имеет равную юридическую силу с документом на бумажном носителе, и влечет аналогичные правовые последствия.</w:t>
      </w:r>
    </w:p>
    <w:p w14:paraId="4B29DF48"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ЭП является равнозначной собственноручной подписи.</w:t>
      </w:r>
    </w:p>
    <w:p w14:paraId="206798D6"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Обмен электронными документами в РИ в соответствии с условиями настоящего Регламента является юридически значимым электронным документооборотом.</w:t>
      </w:r>
    </w:p>
    <w:p w14:paraId="415F0EC0"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Время создания, получения и отправки всех электронных документов в РИ фиксируется по времени сервера, на котором функционирует ЭТП.</w:t>
      </w:r>
    </w:p>
    <w:p w14:paraId="76C5C0C0" w14:textId="77777777" w:rsidR="00613DC4" w:rsidRPr="00005B1B" w:rsidRDefault="00613DC4"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Доступ к информации, размещаемой в РИ, является бесплатным.</w:t>
      </w:r>
    </w:p>
    <w:p w14:paraId="1B808043" w14:textId="77777777" w:rsidR="00613DC4" w:rsidRPr="00005B1B" w:rsidRDefault="00613DC4" w:rsidP="00005B1B">
      <w:pPr>
        <w:pStyle w:val="a4"/>
        <w:widowControl/>
        <w:numPr>
          <w:ilvl w:val="2"/>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В РИ принимаются и признаются ЭП, изданные доверенными удостоверяющими центрами, аккредитованными уполномоченным органом.</w:t>
      </w:r>
    </w:p>
    <w:p w14:paraId="5D7579FD" w14:textId="2ECBF496" w:rsidR="00B3465C" w:rsidRPr="00005B1B" w:rsidRDefault="00B3465C"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12" w:name="_Toc163227720"/>
      <w:r w:rsidRPr="00005B1B">
        <w:rPr>
          <w:rFonts w:ascii="Arial" w:hAnsi="Arial" w:cs="Arial"/>
          <w:sz w:val="22"/>
          <w:szCs w:val="22"/>
          <w:lang w:eastAsia="ru-RU" w:bidi="ru-RU"/>
        </w:rPr>
        <w:t>Форс-мажорные обстоятельства</w:t>
      </w:r>
      <w:bookmarkEnd w:id="12"/>
    </w:p>
    <w:p w14:paraId="7ED5D299"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Форс-мажорными обстоятельствами признаются чрезвычайные и непредотвратимые при данных условиях обстоятельства, которые стороны Регламента не могли предвидеть или предотвратить разумными мерами, в том числе военные действия, массовые беспорядки, стихийные бедствия, забастовки, технические сбои функционирования аппаратно-программного обеспечения, вызванные противоправными действиями третьих лиц, пожары, взрывы, иные техногенные катастрофы, действия (бездействие) государственных и муниципальных органов, повлекшие невозможность исполнения обязательств по настоящему Регламенту.</w:t>
      </w:r>
    </w:p>
    <w:p w14:paraId="6BFD22CD"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Все решения, связанные с признанием ситуации чрезвычайной, в том числе затрагивающими проведение торгов, принимаются уполномоченным органом Оператора и доводятся до сведения Организаторов/Пользователей ЭТП средствами ЭТП или иным доступным способом. Решения Оператора по урегулированию чрезвычайной ситуации являются обязательными для исполнения Организаторами/ Пользователями ЭТП</w:t>
      </w:r>
    </w:p>
    <w:p w14:paraId="692D0FFA"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наступлении чрезвычайных ситуаций на ЭТП проводятся восстановительные работы.</w:t>
      </w:r>
    </w:p>
    <w:p w14:paraId="00CACD41"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возникновении чрезвычайных ситуаций на ЭТП Оператор самостоятельно определяет время, дату начала и окончания работ по устранению чрезвычайной ситуации, но с обязательным уведомлением Организаторов/Пользователей ЭТП путём размещения на сайте Оператора соответствующей информации, при условии работоспособности ЭТП. При соблюдении указанных условий на период проведения регламентных и восстановительных работ Оператор имеет право отказать Организатору/Пользователю ЭТП в действиях, установленных настоящим Регламентом.</w:t>
      </w:r>
    </w:p>
    <w:p w14:paraId="7F30EB82" w14:textId="77777777" w:rsidR="00B3465C" w:rsidRPr="00005B1B" w:rsidRDefault="00B3465C"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ответственности за убытки (включая реальный ущерб и упущенную выгоду), которые могут возникнуть у Организаторов/Пользователей ЭТП в связи с возникновением чрезвычайных ситуации.</w:t>
      </w:r>
    </w:p>
    <w:p w14:paraId="4C53039E" w14:textId="77777777" w:rsidR="00B3465C" w:rsidRPr="00005B1B" w:rsidRDefault="00B3465C" w:rsidP="00005B1B">
      <w:pPr>
        <w:pStyle w:val="a4"/>
        <w:widowControl/>
        <w:autoSpaceDE/>
        <w:autoSpaceDN/>
        <w:spacing w:after="120" w:line="360" w:lineRule="auto"/>
        <w:ind w:left="0" w:firstLine="0"/>
        <w:contextualSpacing/>
        <w:rPr>
          <w:rFonts w:ascii="Arial" w:hAnsi="Arial" w:cs="Arial"/>
        </w:rPr>
      </w:pPr>
    </w:p>
    <w:p w14:paraId="59F6D73B" w14:textId="77777777" w:rsidR="00B3465C" w:rsidRPr="00005B1B" w:rsidRDefault="00B3465C" w:rsidP="00005B1B">
      <w:pPr>
        <w:pStyle w:val="a4"/>
        <w:widowControl/>
        <w:autoSpaceDE/>
        <w:autoSpaceDN/>
        <w:spacing w:after="120" w:line="360" w:lineRule="auto"/>
        <w:ind w:left="0" w:firstLine="0"/>
        <w:contextualSpacing/>
        <w:rPr>
          <w:rFonts w:ascii="Arial" w:hAnsi="Arial" w:cs="Arial"/>
        </w:rPr>
      </w:pPr>
    </w:p>
    <w:p w14:paraId="7629A42C" w14:textId="77777777" w:rsidR="00B3465C" w:rsidRPr="00005B1B" w:rsidRDefault="00B3465C" w:rsidP="00005B1B">
      <w:pPr>
        <w:pStyle w:val="a4"/>
        <w:widowControl/>
        <w:autoSpaceDE/>
        <w:autoSpaceDN/>
        <w:spacing w:after="120" w:line="360" w:lineRule="auto"/>
        <w:ind w:left="0" w:firstLine="0"/>
        <w:contextualSpacing/>
        <w:rPr>
          <w:rFonts w:ascii="Arial" w:hAnsi="Arial" w:cs="Arial"/>
        </w:rPr>
      </w:pPr>
    </w:p>
    <w:p w14:paraId="388E15F2" w14:textId="77777777" w:rsidR="00B3465C" w:rsidRPr="00005B1B" w:rsidRDefault="00B3465C" w:rsidP="00005B1B">
      <w:pPr>
        <w:pStyle w:val="a4"/>
        <w:widowControl/>
        <w:autoSpaceDE/>
        <w:autoSpaceDN/>
        <w:spacing w:after="120" w:line="360" w:lineRule="auto"/>
        <w:ind w:left="0" w:firstLine="0"/>
        <w:contextualSpacing/>
        <w:rPr>
          <w:rFonts w:ascii="Arial" w:hAnsi="Arial" w:cs="Arial"/>
        </w:rPr>
      </w:pPr>
    </w:p>
    <w:p w14:paraId="42990B1C" w14:textId="42682A6C" w:rsidR="00613DC4" w:rsidRPr="00005B1B" w:rsidRDefault="00613DC4"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13" w:name="_Toc163227721"/>
      <w:r w:rsidRPr="00005B1B">
        <w:rPr>
          <w:rFonts w:ascii="Arial" w:hAnsi="Arial" w:cs="Arial"/>
          <w:sz w:val="22"/>
          <w:szCs w:val="22"/>
          <w:lang w:eastAsia="ru-RU" w:bidi="ru-RU"/>
        </w:rPr>
        <w:lastRenderedPageBreak/>
        <w:t>Ответственность. Споры</w:t>
      </w:r>
      <w:bookmarkEnd w:id="13"/>
    </w:p>
    <w:p w14:paraId="2D47EAA4"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За невыполнение или ненадлежащее выполнение обязательств по настоящему Регламенту Оператор и Пользователи несут ответственность в соответствии с действующим законодательством Российской Федерации.</w:t>
      </w:r>
    </w:p>
    <w:p w14:paraId="3B017410"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за какой-либо ущерб, потери и прочие убытки, которые понес Пользователь по причине ненадлежащего исполнения Регламента, в том числе приложений к нему, несоответствия программно-технических средств Пользователя требованиям, указанным в настоящем Регламенте.</w:t>
      </w:r>
    </w:p>
    <w:p w14:paraId="41CE6586"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за какой-либо ущерб, потери и прочие убытки, которые понес Пользователь по причине несоблюдения правил применения ЭП.</w:t>
      </w:r>
    </w:p>
    <w:p w14:paraId="2619AC1C"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перед Пользователем в случае, если информация, размещенная Пользователем, по вине такого Пользователя станет известна третьим лицам, использующим такую информацию в ущерб интересам Пользователя.</w:t>
      </w:r>
    </w:p>
    <w:p w14:paraId="41EC6D43"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 за технические ошибки, совершенные Пользователем.</w:t>
      </w:r>
    </w:p>
    <w:p w14:paraId="26287AEF"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несет ответственность за ненадлежащее хранение и несвоевременное уничтожение электронных документов в соответствии с действующим законодательством Российской Федерации.</w:t>
      </w:r>
    </w:p>
    <w:p w14:paraId="7A00E342"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Оператор/Организатор торгов не </w:t>
      </w:r>
      <w:proofErr w:type="gramStart"/>
      <w:r w:rsidRPr="00005B1B">
        <w:rPr>
          <w:rFonts w:ascii="Arial" w:hAnsi="Arial" w:cs="Arial"/>
        </w:rPr>
        <w:t>несут</w:t>
      </w:r>
      <w:proofErr w:type="gramEnd"/>
      <w:r w:rsidRPr="00005B1B">
        <w:rPr>
          <w:rFonts w:ascii="Arial" w:hAnsi="Arial" w:cs="Arial"/>
        </w:rPr>
        <w:t xml:space="preserve"> ответственность за содержание и достоверность информации, направляемой Собственником/Заказчиком для проведения торговой процедуры.</w:t>
      </w:r>
    </w:p>
    <w:p w14:paraId="0F1B6346"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Собственник/Заказчик несет риск наступления неблагоприятных последствий вследствие предоставления информации не в полном объеме (не достоверной информации) Оператору/Организатору торгов, необходимой для проведения торговой процедуры.</w:t>
      </w:r>
    </w:p>
    <w:p w14:paraId="28BC377E"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Оператор/Организатор торгов не обязаны перепроверять информацию, полученную от Заказчика для проведения торговой процедуры.</w:t>
      </w:r>
    </w:p>
    <w:p w14:paraId="57A9A60D"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если между Регламентом и договором, заключенному с Заказчиком/Пользователями имеются противоречия, Стороны руководствуются положениями настоящего Регламента.</w:t>
      </w:r>
    </w:p>
    <w:p w14:paraId="2254334A"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При разрешении спорных вопросов, связанных с соблюдением настоящего Регламента, применяется действующее законодательство Российской Федерации.</w:t>
      </w:r>
    </w:p>
    <w:p w14:paraId="13406D4F"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Споры решаются с соблюдением претензионного порядка. Срок ответа на претензию не более 20 (двадцати) дней. К претензии/ответу на претензию должны быть приложены все документы, на которые ссылается сторона.</w:t>
      </w:r>
    </w:p>
    <w:p w14:paraId="29AE37DB" w14:textId="77777777" w:rsidR="00613DC4" w:rsidRPr="00005B1B" w:rsidRDefault="00613DC4"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Споры, неурегулированные в претензионном порядке, решаются судом по месту нахождения Оператора в соответствии с действующим законодательством Российской Федерации.</w:t>
      </w:r>
    </w:p>
    <w:p w14:paraId="520B6689" w14:textId="77777777" w:rsidR="00613DC4" w:rsidRPr="00005B1B" w:rsidRDefault="00613DC4" w:rsidP="00005B1B">
      <w:pPr>
        <w:pStyle w:val="a4"/>
        <w:widowControl/>
        <w:numPr>
          <w:ilvl w:val="2"/>
          <w:numId w:val="31"/>
        </w:numPr>
        <w:autoSpaceDE/>
        <w:autoSpaceDN/>
        <w:spacing w:after="120" w:line="360" w:lineRule="auto"/>
        <w:ind w:left="0" w:firstLine="0"/>
        <w:contextualSpacing/>
        <w:rPr>
          <w:rFonts w:ascii="Arial" w:hAnsi="Arial" w:cs="Arial"/>
        </w:rPr>
      </w:pPr>
      <w:bookmarkStart w:id="14" w:name="_Hlk163150790"/>
      <w:r w:rsidRPr="00005B1B">
        <w:rPr>
          <w:rFonts w:ascii="Arial" w:hAnsi="Arial" w:cs="Arial"/>
        </w:rPr>
        <w:t>Оператор не несет ответственности за убытки (включая реальный ущерб и упущенную выгоду), которые могут возникнуть у Организаторов/Пользователей ЭТП в связи с возникновением чрезвычайных ситуации.</w:t>
      </w:r>
    </w:p>
    <w:p w14:paraId="0C737B21" w14:textId="77777777" w:rsidR="00B3465C" w:rsidRPr="00005B1B" w:rsidRDefault="00B3465C" w:rsidP="00005B1B">
      <w:pPr>
        <w:widowControl/>
        <w:autoSpaceDE/>
        <w:autoSpaceDN/>
        <w:spacing w:after="120" w:line="360" w:lineRule="auto"/>
        <w:contextualSpacing/>
        <w:rPr>
          <w:rFonts w:ascii="Arial" w:hAnsi="Arial" w:cs="Arial"/>
        </w:rPr>
      </w:pPr>
    </w:p>
    <w:p w14:paraId="3DCB2EFE" w14:textId="77777777" w:rsidR="00B3465C" w:rsidRPr="00005B1B" w:rsidRDefault="00B3465C" w:rsidP="00005B1B">
      <w:pPr>
        <w:widowControl/>
        <w:autoSpaceDE/>
        <w:autoSpaceDN/>
        <w:spacing w:after="120" w:line="360" w:lineRule="auto"/>
        <w:contextualSpacing/>
        <w:rPr>
          <w:rFonts w:ascii="Arial" w:hAnsi="Arial" w:cs="Arial"/>
        </w:rPr>
      </w:pPr>
    </w:p>
    <w:p w14:paraId="495CFC06" w14:textId="473A30AA" w:rsidR="00613DC4" w:rsidRPr="00005B1B" w:rsidRDefault="00613DC4"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15" w:name="_Toc163227722"/>
      <w:bookmarkStart w:id="16" w:name="_Hlk163150803"/>
      <w:bookmarkEnd w:id="14"/>
      <w:r w:rsidRPr="00005B1B">
        <w:rPr>
          <w:rFonts w:ascii="Arial" w:hAnsi="Arial" w:cs="Arial"/>
          <w:sz w:val="22"/>
          <w:szCs w:val="22"/>
          <w:lang w:eastAsia="ru-RU" w:bidi="ru-RU"/>
        </w:rPr>
        <w:lastRenderedPageBreak/>
        <w:t>Порядок регистрации в РИ</w:t>
      </w:r>
      <w:bookmarkEnd w:id="15"/>
    </w:p>
    <w:p w14:paraId="55DEFC26"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Оператор размещает в открытой части ЭТП документы, необходимые для регистрации: форму заявления на регистрацию; настоящий Регламент в действующей редакции.</w:t>
      </w:r>
    </w:p>
    <w:p w14:paraId="667C2820"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Для создания Личного кабинета на ЭТП лицо заполняет регистрационную форму во вкладке «Регистрация» с указанием роли в торгах и своей организационно-правовой формы, подписывает своей электронной подписью «Заявление на создание личного кабинета» и отправляет его на рассмотрение Оператору.</w:t>
      </w:r>
    </w:p>
    <w:p w14:paraId="441C4A29"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Требования к заполнению регистрационной формы для создания личного кабинета:</w:t>
      </w:r>
    </w:p>
    <w:p w14:paraId="0C55EE60" w14:textId="77777777" w:rsidR="00613DC4" w:rsidRPr="00005B1B" w:rsidRDefault="00613DC4" w:rsidP="00005B1B">
      <w:pPr>
        <w:spacing w:line="360" w:lineRule="auto"/>
        <w:jc w:val="both"/>
        <w:rPr>
          <w:rFonts w:ascii="Arial" w:hAnsi="Arial" w:cs="Arial"/>
        </w:rPr>
      </w:pPr>
      <w:r w:rsidRPr="00005B1B">
        <w:rPr>
          <w:rFonts w:ascii="Arial" w:hAnsi="Arial" w:cs="Arial"/>
        </w:rPr>
        <w:t>- данные, вносимые в поля анкеты, должны быть заполнены без ошибок;</w:t>
      </w:r>
    </w:p>
    <w:p w14:paraId="57A6866E" w14:textId="77777777" w:rsidR="00613DC4" w:rsidRPr="00005B1B" w:rsidRDefault="00613DC4" w:rsidP="00005B1B">
      <w:pPr>
        <w:spacing w:line="360" w:lineRule="auto"/>
        <w:jc w:val="both"/>
        <w:rPr>
          <w:rFonts w:ascii="Arial" w:hAnsi="Arial" w:cs="Arial"/>
        </w:rPr>
      </w:pPr>
      <w:r w:rsidRPr="00005B1B">
        <w:rPr>
          <w:rFonts w:ascii="Arial" w:hAnsi="Arial" w:cs="Arial"/>
        </w:rPr>
        <w:t>- фамилия, имя, отчество должны быть указаны с заглавной буквы;</w:t>
      </w:r>
    </w:p>
    <w:p w14:paraId="2A801496" w14:textId="77777777" w:rsidR="00613DC4" w:rsidRPr="00005B1B" w:rsidRDefault="00613DC4" w:rsidP="00005B1B">
      <w:pPr>
        <w:spacing w:line="360" w:lineRule="auto"/>
        <w:jc w:val="both"/>
        <w:rPr>
          <w:rFonts w:ascii="Arial" w:hAnsi="Arial" w:cs="Arial"/>
        </w:rPr>
      </w:pPr>
      <w:r w:rsidRPr="00005B1B">
        <w:rPr>
          <w:rFonts w:ascii="Arial" w:hAnsi="Arial" w:cs="Arial"/>
        </w:rPr>
        <w:t>- в поле «Адрес» следует вносить адрес проживания (регистрации), а в случае его отсутствия адрес пребывания (временной регистрации). Адрес заполняется как в документе, удостоверяющем личность или ином документе, подтверждающем факт проживания или пребывания по определённому адресу. Образец заполнения:</w:t>
      </w:r>
    </w:p>
    <w:p w14:paraId="0EA2842E" w14:textId="77777777" w:rsidR="00613DC4" w:rsidRPr="00005B1B" w:rsidRDefault="00613DC4" w:rsidP="00005B1B">
      <w:pPr>
        <w:spacing w:line="360" w:lineRule="auto"/>
        <w:jc w:val="both"/>
        <w:rPr>
          <w:rFonts w:ascii="Arial" w:hAnsi="Arial" w:cs="Arial"/>
        </w:rPr>
      </w:pPr>
      <w:r w:rsidRPr="00005B1B">
        <w:rPr>
          <w:rFonts w:ascii="Arial" w:hAnsi="Arial" w:cs="Arial"/>
        </w:rPr>
        <w:t>Страна «Российская Федерация» или «Россия»;</w:t>
      </w:r>
    </w:p>
    <w:p w14:paraId="0BB58958" w14:textId="77777777" w:rsidR="00613DC4" w:rsidRPr="00005B1B" w:rsidRDefault="00613DC4" w:rsidP="00005B1B">
      <w:pPr>
        <w:spacing w:line="360" w:lineRule="auto"/>
        <w:jc w:val="both"/>
        <w:rPr>
          <w:rFonts w:ascii="Arial" w:hAnsi="Arial" w:cs="Arial"/>
        </w:rPr>
      </w:pPr>
      <w:r w:rsidRPr="00005B1B">
        <w:rPr>
          <w:rFonts w:ascii="Arial" w:hAnsi="Arial" w:cs="Arial"/>
        </w:rPr>
        <w:t>Индекс «625034»;</w:t>
      </w:r>
    </w:p>
    <w:p w14:paraId="4E62A406" w14:textId="77777777" w:rsidR="00613DC4" w:rsidRPr="00005B1B" w:rsidRDefault="00613DC4" w:rsidP="00005B1B">
      <w:pPr>
        <w:spacing w:line="360" w:lineRule="auto"/>
        <w:jc w:val="both"/>
        <w:rPr>
          <w:rFonts w:ascii="Arial" w:hAnsi="Arial" w:cs="Arial"/>
        </w:rPr>
      </w:pPr>
      <w:r w:rsidRPr="00005B1B">
        <w:rPr>
          <w:rFonts w:ascii="Arial" w:hAnsi="Arial" w:cs="Arial"/>
        </w:rPr>
        <w:t>Регион «Тюменская область»;</w:t>
      </w:r>
    </w:p>
    <w:p w14:paraId="393B56B8" w14:textId="77777777" w:rsidR="00613DC4" w:rsidRPr="00005B1B" w:rsidRDefault="00613DC4" w:rsidP="00005B1B">
      <w:pPr>
        <w:spacing w:line="360" w:lineRule="auto"/>
        <w:jc w:val="both"/>
        <w:rPr>
          <w:rFonts w:ascii="Arial" w:hAnsi="Arial" w:cs="Arial"/>
        </w:rPr>
      </w:pPr>
      <w:r w:rsidRPr="00005B1B">
        <w:rPr>
          <w:rFonts w:ascii="Arial" w:hAnsi="Arial" w:cs="Arial"/>
        </w:rPr>
        <w:t>Населённый пункт «г. Тюмень»;</w:t>
      </w:r>
    </w:p>
    <w:p w14:paraId="347A90D5" w14:textId="77777777" w:rsidR="00613DC4" w:rsidRPr="00005B1B" w:rsidRDefault="00613DC4" w:rsidP="00005B1B">
      <w:pPr>
        <w:spacing w:line="360" w:lineRule="auto"/>
        <w:jc w:val="both"/>
        <w:rPr>
          <w:rFonts w:ascii="Arial" w:hAnsi="Arial" w:cs="Arial"/>
        </w:rPr>
      </w:pPr>
      <w:r w:rsidRPr="00005B1B">
        <w:rPr>
          <w:rFonts w:ascii="Arial" w:hAnsi="Arial" w:cs="Arial"/>
        </w:rPr>
        <w:t>Улица, дом, корпус, квартира «ул. Западносибирская, д. 24, корп. 2, кв. 1024».</w:t>
      </w:r>
    </w:p>
    <w:p w14:paraId="5D1319DD" w14:textId="77777777" w:rsidR="00613DC4" w:rsidRPr="00005B1B" w:rsidRDefault="00613DC4" w:rsidP="00005B1B">
      <w:pPr>
        <w:spacing w:line="360" w:lineRule="auto"/>
        <w:jc w:val="both"/>
        <w:rPr>
          <w:rFonts w:ascii="Arial" w:hAnsi="Arial" w:cs="Arial"/>
        </w:rPr>
      </w:pPr>
      <w:r w:rsidRPr="00005B1B">
        <w:rPr>
          <w:rFonts w:ascii="Arial" w:hAnsi="Arial" w:cs="Arial"/>
        </w:rPr>
        <w:t>- адрес электронной почты должен состоять из прописных букв;</w:t>
      </w:r>
    </w:p>
    <w:p w14:paraId="40D40EFF" w14:textId="77777777" w:rsidR="00613DC4" w:rsidRPr="00005B1B" w:rsidRDefault="00613DC4" w:rsidP="00005B1B">
      <w:pPr>
        <w:spacing w:line="360" w:lineRule="auto"/>
        <w:jc w:val="both"/>
        <w:rPr>
          <w:rFonts w:ascii="Arial" w:hAnsi="Arial" w:cs="Arial"/>
        </w:rPr>
      </w:pPr>
      <w:r w:rsidRPr="00005B1B">
        <w:rPr>
          <w:rFonts w:ascii="Arial" w:hAnsi="Arial" w:cs="Arial"/>
        </w:rPr>
        <w:t xml:space="preserve">- в поля «Паспорт» следует вносить данные в строгом соответствии с написанием в документе, удостоверяющем личность, без сокращений. </w:t>
      </w:r>
    </w:p>
    <w:p w14:paraId="22503311"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После рассмотрения Оператором «Заявления на создание личного кабинета» на адрес электронной почты, указанный в заявлении, направляется письмо со ссылкой для активации Личного кабинета. Срок действия ссылки для активации — 24 часа. После того, как лицо подтвердит свой адрес электронной почты, ему будет выслано письмо с логином и паролем от его Личного кабинета.</w:t>
      </w:r>
    </w:p>
    <w:p w14:paraId="79C3D243"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Если лицо не подтвердит свой адрес электронной почты в отведенное время, Личный кабинет будет удален.</w:t>
      </w:r>
    </w:p>
    <w:p w14:paraId="6866524B" w14:textId="2364704C"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Для регистрации на ЭТП с целью получения доступа к Закрытой части ЭТП лицо посредством своего Личного кабинета прикрепляет в форме электронных документов:</w:t>
      </w:r>
    </w:p>
    <w:p w14:paraId="386FEE20" w14:textId="77777777" w:rsidR="00613DC4" w:rsidRPr="00005B1B" w:rsidRDefault="00613DC4" w:rsidP="00005B1B">
      <w:pPr>
        <w:spacing w:line="360" w:lineRule="auto"/>
        <w:jc w:val="both"/>
        <w:rPr>
          <w:rFonts w:ascii="Arial" w:hAnsi="Arial" w:cs="Arial"/>
          <w:u w:val="single"/>
        </w:rPr>
      </w:pPr>
      <w:r w:rsidRPr="00005B1B">
        <w:rPr>
          <w:rFonts w:ascii="Arial" w:hAnsi="Arial" w:cs="Arial"/>
          <w:u w:val="single"/>
        </w:rPr>
        <w:t>Для физических лиц:</w:t>
      </w:r>
    </w:p>
    <w:p w14:paraId="390F0429" w14:textId="77777777" w:rsidR="00613DC4" w:rsidRPr="00005B1B" w:rsidRDefault="00613DC4" w:rsidP="00005B1B">
      <w:pPr>
        <w:spacing w:line="360" w:lineRule="auto"/>
        <w:jc w:val="both"/>
        <w:rPr>
          <w:rFonts w:ascii="Arial" w:hAnsi="Arial" w:cs="Arial"/>
        </w:rPr>
      </w:pPr>
      <w:r w:rsidRPr="00005B1B">
        <w:rPr>
          <w:rFonts w:ascii="Arial" w:hAnsi="Arial" w:cs="Arial"/>
        </w:rPr>
        <w:t>- копия документа, удостоверяющих личность (паспорт все страницы);</w:t>
      </w:r>
    </w:p>
    <w:p w14:paraId="101F7E20"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w:t>
      </w:r>
    </w:p>
    <w:p w14:paraId="23365450"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СНИЛС.</w:t>
      </w:r>
    </w:p>
    <w:p w14:paraId="764D4DDC" w14:textId="77777777" w:rsidR="00613DC4" w:rsidRPr="00005B1B" w:rsidRDefault="00613DC4" w:rsidP="00005B1B">
      <w:pPr>
        <w:spacing w:line="360" w:lineRule="auto"/>
        <w:jc w:val="both"/>
        <w:rPr>
          <w:rFonts w:ascii="Arial" w:hAnsi="Arial" w:cs="Arial"/>
          <w:u w:val="single"/>
        </w:rPr>
      </w:pPr>
      <w:r w:rsidRPr="00005B1B">
        <w:rPr>
          <w:rFonts w:ascii="Arial" w:hAnsi="Arial" w:cs="Arial"/>
          <w:u w:val="single"/>
        </w:rPr>
        <w:t>Для индивидуальных предпринимателей:</w:t>
      </w:r>
    </w:p>
    <w:p w14:paraId="0EB0F819" w14:textId="23A8D2D2" w:rsidR="00613DC4" w:rsidRPr="00005B1B" w:rsidRDefault="00613DC4" w:rsidP="00005B1B">
      <w:pPr>
        <w:spacing w:line="360" w:lineRule="auto"/>
        <w:jc w:val="both"/>
        <w:rPr>
          <w:rFonts w:ascii="Arial" w:hAnsi="Arial" w:cs="Arial"/>
        </w:rPr>
      </w:pPr>
      <w:r w:rsidRPr="00005B1B">
        <w:rPr>
          <w:rFonts w:ascii="Arial" w:hAnsi="Arial" w:cs="Arial"/>
        </w:rPr>
        <w:t xml:space="preserve">- копия документа, </w:t>
      </w:r>
      <w:r w:rsidR="008921EA" w:rsidRPr="00005B1B">
        <w:rPr>
          <w:rFonts w:ascii="Arial" w:hAnsi="Arial" w:cs="Arial"/>
        </w:rPr>
        <w:t xml:space="preserve">удостоверяющего </w:t>
      </w:r>
      <w:r w:rsidRPr="00005B1B">
        <w:rPr>
          <w:rFonts w:ascii="Arial" w:hAnsi="Arial" w:cs="Arial"/>
        </w:rPr>
        <w:t>личность (паспорт все страницы);</w:t>
      </w:r>
    </w:p>
    <w:p w14:paraId="362A7E45" w14:textId="25BFD71A" w:rsidR="00613DC4" w:rsidRPr="00005B1B" w:rsidRDefault="00613DC4" w:rsidP="00005B1B">
      <w:pPr>
        <w:spacing w:line="360" w:lineRule="auto"/>
        <w:jc w:val="both"/>
        <w:rPr>
          <w:rFonts w:ascii="Arial" w:hAnsi="Arial" w:cs="Arial"/>
        </w:rPr>
      </w:pPr>
      <w:r w:rsidRPr="00005B1B">
        <w:rPr>
          <w:rFonts w:ascii="Arial" w:hAnsi="Arial" w:cs="Arial"/>
        </w:rPr>
        <w:t xml:space="preserve">- копия действительной на день представления заявления на регистрацию выписки из ЕГРИП, </w:t>
      </w:r>
      <w:r w:rsidR="00AB6273" w:rsidRPr="00005B1B">
        <w:rPr>
          <w:rFonts w:ascii="Arial" w:hAnsi="Arial" w:cs="Arial"/>
        </w:rPr>
        <w:t xml:space="preserve">выданной </w:t>
      </w:r>
      <w:r w:rsidRPr="00005B1B">
        <w:rPr>
          <w:rFonts w:ascii="Arial" w:hAnsi="Arial" w:cs="Arial"/>
        </w:rPr>
        <w:lastRenderedPageBreak/>
        <w:t>не ранее</w:t>
      </w:r>
      <w:r w:rsidR="00AB6273" w:rsidRPr="00005B1B">
        <w:rPr>
          <w:rFonts w:ascii="Arial" w:hAnsi="Arial" w:cs="Arial"/>
        </w:rPr>
        <w:t>,</w:t>
      </w:r>
      <w:r w:rsidRPr="00005B1B">
        <w:rPr>
          <w:rFonts w:ascii="Arial" w:hAnsi="Arial" w:cs="Arial"/>
        </w:rPr>
        <w:t xml:space="preserve"> чем за тридцать дней до даты представления заявления на регистрацию;</w:t>
      </w:r>
    </w:p>
    <w:p w14:paraId="173AF6D5"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о регистрации индивидуального предпринимателя или копия листа записи о регистрации индивидуального предпринимателя;</w:t>
      </w:r>
    </w:p>
    <w:p w14:paraId="4C1C1415"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w:t>
      </w:r>
    </w:p>
    <w:p w14:paraId="6C3B4723"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СНИЛС.</w:t>
      </w:r>
    </w:p>
    <w:p w14:paraId="3924FDEE" w14:textId="77777777" w:rsidR="00613DC4" w:rsidRPr="00005B1B" w:rsidRDefault="00613DC4" w:rsidP="00005B1B">
      <w:pPr>
        <w:spacing w:line="360" w:lineRule="auto"/>
        <w:jc w:val="both"/>
        <w:rPr>
          <w:rFonts w:ascii="Arial" w:hAnsi="Arial" w:cs="Arial"/>
          <w:u w:val="single"/>
        </w:rPr>
      </w:pPr>
      <w:r w:rsidRPr="00005B1B">
        <w:rPr>
          <w:rFonts w:ascii="Arial" w:hAnsi="Arial" w:cs="Arial"/>
          <w:u w:val="single"/>
        </w:rPr>
        <w:t>Для юридических лиц:</w:t>
      </w:r>
    </w:p>
    <w:p w14:paraId="5B2E62CF" w14:textId="7A356F62" w:rsidR="00613DC4" w:rsidRPr="00005B1B" w:rsidRDefault="00613DC4" w:rsidP="00005B1B">
      <w:pPr>
        <w:spacing w:line="360" w:lineRule="auto"/>
        <w:jc w:val="both"/>
        <w:rPr>
          <w:rFonts w:ascii="Arial" w:hAnsi="Arial" w:cs="Arial"/>
        </w:rPr>
      </w:pPr>
      <w:r w:rsidRPr="00005B1B">
        <w:rPr>
          <w:rFonts w:ascii="Arial" w:hAnsi="Arial" w:cs="Arial"/>
        </w:rPr>
        <w:t xml:space="preserve">- копия действительной на день представления заявления на регистрацию выписки из ЕГРЮЛ, </w:t>
      </w:r>
      <w:r w:rsidR="00AB6273" w:rsidRPr="00005B1B">
        <w:rPr>
          <w:rFonts w:ascii="Arial" w:hAnsi="Arial" w:cs="Arial"/>
        </w:rPr>
        <w:t xml:space="preserve">выданной </w:t>
      </w:r>
      <w:r w:rsidRPr="00005B1B">
        <w:rPr>
          <w:rFonts w:ascii="Arial" w:hAnsi="Arial" w:cs="Arial"/>
        </w:rPr>
        <w:t>не ранее чем за тридцать дней до даты представления заявления на регистрацию;</w:t>
      </w:r>
    </w:p>
    <w:p w14:paraId="1D9186C1" w14:textId="77777777" w:rsidR="00613DC4" w:rsidRPr="00005B1B" w:rsidRDefault="00613DC4" w:rsidP="00005B1B">
      <w:pPr>
        <w:spacing w:line="360" w:lineRule="auto"/>
        <w:jc w:val="both"/>
        <w:rPr>
          <w:rFonts w:ascii="Arial" w:hAnsi="Arial" w:cs="Arial"/>
        </w:rPr>
      </w:pPr>
      <w:r w:rsidRPr="00005B1B">
        <w:rPr>
          <w:rFonts w:ascii="Arial" w:hAnsi="Arial" w:cs="Arial"/>
        </w:rPr>
        <w:t>- копии учредительных документов;</w:t>
      </w:r>
    </w:p>
    <w:p w14:paraId="72EB4EA3" w14:textId="77777777" w:rsidR="00613DC4" w:rsidRPr="00005B1B" w:rsidRDefault="00613DC4" w:rsidP="00005B1B">
      <w:pPr>
        <w:spacing w:line="360" w:lineRule="auto"/>
        <w:jc w:val="both"/>
        <w:rPr>
          <w:rFonts w:ascii="Arial" w:hAnsi="Arial" w:cs="Arial"/>
        </w:rPr>
      </w:pPr>
      <w:r w:rsidRPr="00005B1B">
        <w:rPr>
          <w:rFonts w:ascii="Arial" w:hAnsi="Arial" w:cs="Arial"/>
        </w:rPr>
        <w:t>- копии документов, подтверждающих полномочия руководителя;</w:t>
      </w:r>
    </w:p>
    <w:p w14:paraId="4834A9B7"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w:t>
      </w:r>
    </w:p>
    <w:p w14:paraId="275FBDE7" w14:textId="77777777" w:rsidR="00613DC4" w:rsidRPr="00005B1B" w:rsidRDefault="00613DC4" w:rsidP="00005B1B">
      <w:pPr>
        <w:spacing w:line="360" w:lineRule="auto"/>
        <w:jc w:val="both"/>
        <w:rPr>
          <w:rFonts w:ascii="Arial" w:hAnsi="Arial" w:cs="Arial"/>
        </w:rPr>
      </w:pPr>
      <w:r w:rsidRPr="00005B1B">
        <w:rPr>
          <w:rFonts w:ascii="Arial" w:hAnsi="Arial" w:cs="Arial"/>
        </w:rPr>
        <w:t>- копия документа, удостоверяющего личность руководителя (паспорт все страницы);</w:t>
      </w:r>
    </w:p>
    <w:p w14:paraId="1F051A64"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свидетельства ИНН руководителя;</w:t>
      </w:r>
    </w:p>
    <w:p w14:paraId="21D22F25" w14:textId="77777777" w:rsidR="00613DC4" w:rsidRPr="00005B1B" w:rsidRDefault="00613DC4" w:rsidP="00005B1B">
      <w:pPr>
        <w:spacing w:line="360" w:lineRule="auto"/>
        <w:jc w:val="both"/>
        <w:rPr>
          <w:rFonts w:ascii="Arial" w:hAnsi="Arial" w:cs="Arial"/>
        </w:rPr>
      </w:pPr>
      <w:r w:rsidRPr="00005B1B">
        <w:rPr>
          <w:rFonts w:ascii="Arial" w:hAnsi="Arial" w:cs="Arial"/>
        </w:rPr>
        <w:t>- копия СНИЛС руководителя.</w:t>
      </w:r>
    </w:p>
    <w:p w14:paraId="1767567E" w14:textId="77777777" w:rsidR="00613DC4" w:rsidRPr="00005B1B" w:rsidRDefault="00613DC4" w:rsidP="00005B1B">
      <w:pPr>
        <w:spacing w:line="360" w:lineRule="auto"/>
        <w:jc w:val="both"/>
        <w:rPr>
          <w:rFonts w:ascii="Arial" w:hAnsi="Arial" w:cs="Arial"/>
        </w:rPr>
      </w:pPr>
      <w:r w:rsidRPr="00005B1B">
        <w:rPr>
          <w:rFonts w:ascii="Arial" w:hAnsi="Arial" w:cs="Arial"/>
        </w:rPr>
        <w:t>Электронные документы (полные копии документов, подтверждающих сведения заявления), прикладываемые к заявлению должны соответствовать следующим требованиям:</w:t>
      </w:r>
    </w:p>
    <w:p w14:paraId="726DCE27" w14:textId="77777777" w:rsidR="00613DC4" w:rsidRPr="00005B1B" w:rsidRDefault="00613DC4" w:rsidP="00005B1B">
      <w:pPr>
        <w:spacing w:line="360" w:lineRule="auto"/>
        <w:jc w:val="both"/>
        <w:rPr>
          <w:rFonts w:ascii="Arial" w:hAnsi="Arial" w:cs="Arial"/>
        </w:rPr>
      </w:pPr>
      <w:r w:rsidRPr="00005B1B">
        <w:rPr>
          <w:rFonts w:ascii="Arial" w:hAnsi="Arial" w:cs="Arial"/>
        </w:rPr>
        <w:t xml:space="preserve">- тип файла: </w:t>
      </w:r>
      <w:r w:rsidRPr="00005B1B">
        <w:rPr>
          <w:rFonts w:ascii="Arial" w:hAnsi="Arial" w:cs="Arial"/>
          <w:lang w:val="en-US"/>
        </w:rPr>
        <w:t>jpg</w:t>
      </w:r>
      <w:r w:rsidRPr="00005B1B">
        <w:rPr>
          <w:rFonts w:ascii="Arial" w:hAnsi="Arial" w:cs="Arial"/>
        </w:rPr>
        <w:t xml:space="preserve">, </w:t>
      </w:r>
      <w:r w:rsidRPr="00005B1B">
        <w:rPr>
          <w:rFonts w:ascii="Arial" w:hAnsi="Arial" w:cs="Arial"/>
          <w:lang w:val="en-US"/>
        </w:rPr>
        <w:t>bmp</w:t>
      </w:r>
      <w:r w:rsidRPr="00005B1B">
        <w:rPr>
          <w:rFonts w:ascii="Arial" w:hAnsi="Arial" w:cs="Arial"/>
        </w:rPr>
        <w:t xml:space="preserve">, </w:t>
      </w:r>
      <w:r w:rsidRPr="00005B1B">
        <w:rPr>
          <w:rFonts w:ascii="Arial" w:hAnsi="Arial" w:cs="Arial"/>
          <w:lang w:val="en-US"/>
        </w:rPr>
        <w:t>png</w:t>
      </w:r>
      <w:r w:rsidRPr="00005B1B">
        <w:rPr>
          <w:rFonts w:ascii="Arial" w:hAnsi="Arial" w:cs="Arial"/>
        </w:rPr>
        <w:t xml:space="preserve">, </w:t>
      </w:r>
      <w:r w:rsidRPr="00005B1B">
        <w:rPr>
          <w:rFonts w:ascii="Arial" w:hAnsi="Arial" w:cs="Arial"/>
          <w:lang w:val="en-US"/>
        </w:rPr>
        <w:t>zip</w:t>
      </w:r>
      <w:r w:rsidRPr="00005B1B">
        <w:rPr>
          <w:rFonts w:ascii="Arial" w:hAnsi="Arial" w:cs="Arial"/>
        </w:rPr>
        <w:t xml:space="preserve">, </w:t>
      </w:r>
      <w:r w:rsidRPr="00005B1B">
        <w:rPr>
          <w:rFonts w:ascii="Arial" w:hAnsi="Arial" w:cs="Arial"/>
          <w:lang w:val="en-US"/>
        </w:rPr>
        <w:t>rar</w:t>
      </w:r>
      <w:r w:rsidRPr="00005B1B">
        <w:rPr>
          <w:rFonts w:ascii="Arial" w:hAnsi="Arial" w:cs="Arial"/>
        </w:rPr>
        <w:t>, 7</w:t>
      </w:r>
      <w:r w:rsidRPr="00005B1B">
        <w:rPr>
          <w:rFonts w:ascii="Arial" w:hAnsi="Arial" w:cs="Arial"/>
          <w:lang w:val="en-US"/>
        </w:rPr>
        <w:t>z</w:t>
      </w:r>
      <w:r w:rsidRPr="00005B1B">
        <w:rPr>
          <w:rFonts w:ascii="Arial" w:hAnsi="Arial" w:cs="Arial"/>
        </w:rPr>
        <w:t xml:space="preserve">, </w:t>
      </w:r>
      <w:r w:rsidRPr="00005B1B">
        <w:rPr>
          <w:rFonts w:ascii="Arial" w:hAnsi="Arial" w:cs="Arial"/>
          <w:lang w:val="en-US"/>
        </w:rPr>
        <w:t>tar</w:t>
      </w:r>
      <w:r w:rsidRPr="00005B1B">
        <w:rPr>
          <w:rFonts w:ascii="Arial" w:hAnsi="Arial" w:cs="Arial"/>
        </w:rPr>
        <w:t>.</w:t>
      </w:r>
      <w:r w:rsidRPr="00005B1B">
        <w:rPr>
          <w:rFonts w:ascii="Arial" w:hAnsi="Arial" w:cs="Arial"/>
          <w:lang w:val="en-US"/>
        </w:rPr>
        <w:t>gz</w:t>
      </w:r>
      <w:r w:rsidRPr="00005B1B">
        <w:rPr>
          <w:rFonts w:ascii="Arial" w:hAnsi="Arial" w:cs="Arial"/>
        </w:rPr>
        <w:t xml:space="preserve">, </w:t>
      </w:r>
      <w:r w:rsidRPr="00005B1B">
        <w:rPr>
          <w:rFonts w:ascii="Arial" w:hAnsi="Arial" w:cs="Arial"/>
          <w:lang w:val="en-US"/>
        </w:rPr>
        <w:t>gz</w:t>
      </w:r>
      <w:r w:rsidRPr="00005B1B">
        <w:rPr>
          <w:rFonts w:ascii="Arial" w:hAnsi="Arial" w:cs="Arial"/>
        </w:rPr>
        <w:t xml:space="preserve">, </w:t>
      </w:r>
      <w:r w:rsidRPr="00005B1B">
        <w:rPr>
          <w:rFonts w:ascii="Arial" w:hAnsi="Arial" w:cs="Arial"/>
          <w:lang w:val="en-US"/>
        </w:rPr>
        <w:t>pdf</w:t>
      </w:r>
      <w:r w:rsidRPr="00005B1B">
        <w:rPr>
          <w:rFonts w:ascii="Arial" w:hAnsi="Arial" w:cs="Arial"/>
        </w:rPr>
        <w:t xml:space="preserve">, </w:t>
      </w:r>
      <w:r w:rsidRPr="00005B1B">
        <w:rPr>
          <w:rFonts w:ascii="Arial" w:hAnsi="Arial" w:cs="Arial"/>
          <w:lang w:val="en-US"/>
        </w:rPr>
        <w:t>doc</w:t>
      </w:r>
      <w:r w:rsidRPr="00005B1B">
        <w:rPr>
          <w:rFonts w:ascii="Arial" w:hAnsi="Arial" w:cs="Arial"/>
        </w:rPr>
        <w:t xml:space="preserve">, </w:t>
      </w:r>
      <w:r w:rsidRPr="00005B1B">
        <w:rPr>
          <w:rFonts w:ascii="Arial" w:hAnsi="Arial" w:cs="Arial"/>
          <w:lang w:val="en-US"/>
        </w:rPr>
        <w:t>docx</w:t>
      </w:r>
      <w:r w:rsidRPr="00005B1B">
        <w:rPr>
          <w:rFonts w:ascii="Arial" w:hAnsi="Arial" w:cs="Arial"/>
        </w:rPr>
        <w:t xml:space="preserve">, </w:t>
      </w:r>
      <w:r w:rsidRPr="00005B1B">
        <w:rPr>
          <w:rFonts w:ascii="Arial" w:hAnsi="Arial" w:cs="Arial"/>
          <w:lang w:val="en-US"/>
        </w:rPr>
        <w:t>rtf</w:t>
      </w:r>
      <w:r w:rsidRPr="00005B1B">
        <w:rPr>
          <w:rFonts w:ascii="Arial" w:hAnsi="Arial" w:cs="Arial"/>
        </w:rPr>
        <w:t xml:space="preserve">, </w:t>
      </w:r>
      <w:r w:rsidRPr="00005B1B">
        <w:rPr>
          <w:rFonts w:ascii="Arial" w:hAnsi="Arial" w:cs="Arial"/>
          <w:lang w:val="en-US"/>
        </w:rPr>
        <w:t>xls</w:t>
      </w:r>
      <w:r w:rsidRPr="00005B1B">
        <w:rPr>
          <w:rFonts w:ascii="Arial" w:hAnsi="Arial" w:cs="Arial"/>
        </w:rPr>
        <w:t xml:space="preserve">, </w:t>
      </w:r>
      <w:r w:rsidRPr="00005B1B">
        <w:rPr>
          <w:rFonts w:ascii="Arial" w:hAnsi="Arial" w:cs="Arial"/>
          <w:lang w:val="en-US"/>
        </w:rPr>
        <w:t>xlsx</w:t>
      </w:r>
      <w:r w:rsidRPr="00005B1B">
        <w:rPr>
          <w:rFonts w:ascii="Arial" w:hAnsi="Arial" w:cs="Arial"/>
        </w:rPr>
        <w:t xml:space="preserve">, </w:t>
      </w:r>
      <w:r w:rsidRPr="00005B1B">
        <w:rPr>
          <w:rFonts w:ascii="Arial" w:hAnsi="Arial" w:cs="Arial"/>
          <w:lang w:val="en-US"/>
        </w:rPr>
        <w:t>bin</w:t>
      </w:r>
      <w:r w:rsidRPr="00005B1B">
        <w:rPr>
          <w:rFonts w:ascii="Arial" w:hAnsi="Arial" w:cs="Arial"/>
        </w:rPr>
        <w:t>;</w:t>
      </w:r>
    </w:p>
    <w:p w14:paraId="798A98B6" w14:textId="77777777" w:rsidR="00613DC4" w:rsidRPr="00005B1B" w:rsidRDefault="00613DC4" w:rsidP="00005B1B">
      <w:pPr>
        <w:spacing w:line="360" w:lineRule="auto"/>
        <w:jc w:val="both"/>
        <w:rPr>
          <w:rFonts w:ascii="Arial" w:hAnsi="Arial" w:cs="Arial"/>
        </w:rPr>
      </w:pPr>
      <w:r w:rsidRPr="00005B1B">
        <w:rPr>
          <w:rFonts w:ascii="Arial" w:hAnsi="Arial" w:cs="Arial"/>
        </w:rPr>
        <w:t>- цветность: минимум 256 оттенков серого, разрешение минимум 200</w:t>
      </w:r>
      <w:r w:rsidRPr="00005B1B">
        <w:rPr>
          <w:rFonts w:ascii="Arial" w:hAnsi="Arial" w:cs="Arial"/>
          <w:lang w:val="en-US"/>
        </w:rPr>
        <w:t>dpi</w:t>
      </w:r>
      <w:r w:rsidRPr="00005B1B">
        <w:rPr>
          <w:rFonts w:ascii="Arial" w:hAnsi="Arial" w:cs="Arial"/>
        </w:rPr>
        <w:t>;</w:t>
      </w:r>
    </w:p>
    <w:p w14:paraId="551189B5" w14:textId="77777777" w:rsidR="00613DC4" w:rsidRPr="00005B1B" w:rsidRDefault="00613DC4" w:rsidP="00005B1B">
      <w:pPr>
        <w:spacing w:line="360" w:lineRule="auto"/>
        <w:jc w:val="both"/>
        <w:rPr>
          <w:rFonts w:ascii="Arial" w:hAnsi="Arial" w:cs="Arial"/>
        </w:rPr>
      </w:pPr>
      <w:r w:rsidRPr="00005B1B">
        <w:rPr>
          <w:rFonts w:ascii="Arial" w:hAnsi="Arial" w:cs="Arial"/>
        </w:rPr>
        <w:t>- ограничение по размеру загружаемого файла: до 20МВ;</w:t>
      </w:r>
    </w:p>
    <w:p w14:paraId="1CDCCDE1" w14:textId="77777777" w:rsidR="00613DC4" w:rsidRPr="00005B1B" w:rsidRDefault="00613DC4" w:rsidP="00005B1B">
      <w:pPr>
        <w:spacing w:line="360" w:lineRule="auto"/>
        <w:jc w:val="both"/>
        <w:rPr>
          <w:rFonts w:ascii="Arial" w:hAnsi="Arial" w:cs="Arial"/>
        </w:rPr>
      </w:pPr>
      <w:r w:rsidRPr="00005B1B">
        <w:rPr>
          <w:rFonts w:ascii="Arial" w:hAnsi="Arial" w:cs="Arial"/>
        </w:rPr>
        <w:t>- электронный документ должен точно повторять оригинал, изображение не должно быть изменено, быть слишком тёмным или слишком светлым. Информация и реквизиты оригинала должны быть чётко видны на изображении;</w:t>
      </w:r>
    </w:p>
    <w:p w14:paraId="5DD30482" w14:textId="77777777" w:rsidR="00613DC4" w:rsidRPr="00005B1B" w:rsidRDefault="00613DC4" w:rsidP="00005B1B">
      <w:pPr>
        <w:spacing w:line="360" w:lineRule="auto"/>
        <w:jc w:val="both"/>
        <w:rPr>
          <w:rFonts w:ascii="Arial" w:hAnsi="Arial" w:cs="Arial"/>
        </w:rPr>
      </w:pPr>
      <w:r w:rsidRPr="00005B1B">
        <w:rPr>
          <w:rFonts w:ascii="Arial" w:hAnsi="Arial" w:cs="Arial"/>
        </w:rPr>
        <w:t>- файл не должен быть защищён от просмотра, печати, не должен содержать вредоносного программного обеспечения в явном или скрытом виде;</w:t>
      </w:r>
    </w:p>
    <w:p w14:paraId="0360CBEB" w14:textId="77777777" w:rsidR="00613DC4" w:rsidRPr="00005B1B" w:rsidRDefault="00613DC4" w:rsidP="00005B1B">
      <w:pPr>
        <w:spacing w:line="360" w:lineRule="auto"/>
        <w:jc w:val="both"/>
        <w:rPr>
          <w:rFonts w:ascii="Arial" w:hAnsi="Arial" w:cs="Arial"/>
        </w:rPr>
      </w:pPr>
      <w:r w:rsidRPr="00005B1B">
        <w:rPr>
          <w:rFonts w:ascii="Arial" w:hAnsi="Arial" w:cs="Arial"/>
        </w:rPr>
        <w:t>- файл должен иметь название в зависимости от оригинала (образец наименования файла: «Паспорт Иванов», «Устав ООО «Планета»).</w:t>
      </w:r>
    </w:p>
    <w:p w14:paraId="337B9DEF" w14:textId="77777777" w:rsidR="00613DC4" w:rsidRPr="00005B1B" w:rsidRDefault="00613DC4" w:rsidP="00005B1B">
      <w:pPr>
        <w:spacing w:line="360" w:lineRule="auto"/>
        <w:jc w:val="both"/>
        <w:rPr>
          <w:rFonts w:ascii="Arial" w:hAnsi="Arial" w:cs="Arial"/>
        </w:rPr>
      </w:pPr>
      <w:r w:rsidRPr="00005B1B">
        <w:rPr>
          <w:rFonts w:ascii="Arial" w:hAnsi="Arial" w:cs="Arial"/>
        </w:rPr>
        <w:t>После прикрепления документов, лицо подписывает своей электронной подписью «Заявление на регистрацию на ЭТП» и отправляет его на рассмотрение Оператору.</w:t>
      </w:r>
    </w:p>
    <w:p w14:paraId="2866B012"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в течение 3 (трех) рабочих дней со дня поступления заявления на регистрацию и указанных в пункте 2.6. настоящего Регламента документов принимает решение о регистрации или отказе в регистрации и уведомляет Заявителя о принятом решении путем направления сообщения на электронную почту Заявителя.</w:t>
      </w:r>
    </w:p>
    <w:p w14:paraId="067D58A4"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отказывает Заявителю в регистрации в следующих случаях:</w:t>
      </w:r>
    </w:p>
    <w:p w14:paraId="11BE449A" w14:textId="77777777" w:rsidR="00613DC4" w:rsidRPr="00005B1B" w:rsidRDefault="00613DC4" w:rsidP="00005B1B">
      <w:pPr>
        <w:spacing w:line="360" w:lineRule="auto"/>
        <w:jc w:val="both"/>
        <w:rPr>
          <w:rFonts w:ascii="Arial" w:hAnsi="Arial" w:cs="Arial"/>
        </w:rPr>
      </w:pPr>
      <w:r w:rsidRPr="00005B1B">
        <w:rPr>
          <w:rFonts w:ascii="Arial" w:hAnsi="Arial" w:cs="Arial"/>
        </w:rPr>
        <w:t>- непредставления документов и сведений, указанных в пункте 2.6. настоящего Регламента;</w:t>
      </w:r>
    </w:p>
    <w:p w14:paraId="4B5A8430" w14:textId="77777777" w:rsidR="00613DC4" w:rsidRPr="00005B1B" w:rsidRDefault="00613DC4" w:rsidP="00005B1B">
      <w:pPr>
        <w:spacing w:line="360" w:lineRule="auto"/>
        <w:jc w:val="both"/>
        <w:rPr>
          <w:rFonts w:ascii="Arial" w:hAnsi="Arial" w:cs="Arial"/>
        </w:rPr>
      </w:pPr>
      <w:r w:rsidRPr="00005B1B">
        <w:rPr>
          <w:rFonts w:ascii="Arial" w:hAnsi="Arial" w:cs="Arial"/>
        </w:rPr>
        <w:t>- представления заявителем документов, не соответствующих установленным к ним требованиям (п. 2.6.) либо содержащих недостоверную информацию;</w:t>
      </w:r>
    </w:p>
    <w:p w14:paraId="6A8E00C6" w14:textId="77777777" w:rsidR="00613DC4" w:rsidRPr="00005B1B" w:rsidRDefault="00613DC4" w:rsidP="00005B1B">
      <w:pPr>
        <w:spacing w:line="360" w:lineRule="auto"/>
        <w:jc w:val="both"/>
        <w:rPr>
          <w:rFonts w:ascii="Arial" w:hAnsi="Arial" w:cs="Arial"/>
        </w:rPr>
      </w:pPr>
      <w:r w:rsidRPr="00005B1B">
        <w:rPr>
          <w:rFonts w:ascii="Arial" w:hAnsi="Arial" w:cs="Arial"/>
        </w:rPr>
        <w:t>- представления заявителем недостоверной информации в заявлении, заполнения полей заявления с нарушением требований к ним (п. 2.3).</w:t>
      </w:r>
    </w:p>
    <w:p w14:paraId="64C095E0"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В случае отказа в регистрации, Оператор направляет Заявителю уведомление с указанием оснований принятия такого решения, с указанием на отсутствие документов и/или сведений или обоснование того, что представленные Заявителем документы и/или сведения не соответствуют установленным к ним требованиям или содержат недостоверную информацию.</w:t>
      </w:r>
    </w:p>
    <w:p w14:paraId="4B42AC6F"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После устранения указанных оснований для отказа в регистрации, Заявитель вправе повторно подать заявление на регистрацию и представить документы и сведения, предусмотренные в пункте 2.6. Регламента.</w:t>
      </w:r>
    </w:p>
    <w:p w14:paraId="57DDF40B"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После принятия Оператором решения о регистрации, Заявитель становится Пользователем ЭТП и включается Оператором в реестр Пользователей ЭТП.</w:t>
      </w:r>
    </w:p>
    <w:p w14:paraId="78E81C0A"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Пользователь ЭТП несет ответственность за достоверность и точность информации, содержащейся в документах и сведениях, в том числе электронной подписи; за действия, совершенные на основании указанных документов и сведений; за своевременное уведомление Оператора о внесении изменений в документы и сведения, замену или прекращение действия указанных документов (в том числе замену или прекращение действия электронной подписи), а также за неблагоприятные последствия, вызванные несвоевременным внесением обновленных сведений взамен устаревших сведений, указанных при регистрации.</w:t>
      </w:r>
    </w:p>
    <w:p w14:paraId="7B88A7DC"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Оператор осуществляет обработку персональных данных в соответствии с Федеральным законом № 152-ФЗ от 27 июля 2006 года «О персональных данных» для целей обеспечения функционирования ЭТП, а также идентификации субъекта персональных данных на ЭТП. </w:t>
      </w:r>
    </w:p>
    <w:p w14:paraId="449CA96B"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торгов/Пользователь ЭТП поручает Оператору обработку персональных данных, содержащихся в документах, размещенных на ЭТП, с целью обеспечения функционирования ЭТП и проведения торговых процедур. Оператор может совершать с персональными данными следующие действия: сбор, запись, систематизацию, накопление, хранение, извлечение, использование, предоставление доступа в случаях, предусмотренных действующим законодательством РФ. Оператор обязуется соблюдать принципы и правила обработки персональных данных, предусмотренные Федеральным законом № 152-ФЗ от 27.07.2006г. «О персональных данных», обеспечивать безопасность персональных данных при их обработке, а также выполнять требования к защите обрабатываемых персональных данных в соответствии со статьей 19 Федерального закона № 152-ФЗ от 27.07.2006г. «О персональных данных».</w:t>
      </w:r>
    </w:p>
    <w:p w14:paraId="491C4982"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Обработка персональных данных для целей идентификации субъекта персональных данных на ЭТП осуществляется как самим Оператором, так и другими зарегистрированными на ЭТП лицами в целях исполнения действующего законодательства РФ, регламентирующего продажу имущества на торгах, без чего невозможно предоставление Оператором полного комплекса услуг, определённого в настоящем Регламенте.</w:t>
      </w:r>
    </w:p>
    <w:p w14:paraId="5D3CDFAF" w14:textId="77777777" w:rsidR="00613DC4" w:rsidRPr="00005B1B" w:rsidRDefault="00613DC4"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Пользователь ЭТП, являющийся Организатором торгов, обязан выполнять требования законодательства в отношении получаемых при проведении торгов от Оператора и Пользователей ЭТП сведений и персональных данных, а также нормы законодательства о порядке проведения торгов в электронной форме.</w:t>
      </w:r>
    </w:p>
    <w:p w14:paraId="32706B56" w14:textId="5233258C" w:rsidR="00613DC4" w:rsidRPr="00005B1B" w:rsidRDefault="00613DC4" w:rsidP="00005B1B">
      <w:pPr>
        <w:pStyle w:val="2"/>
        <w:numPr>
          <w:ilvl w:val="0"/>
          <w:numId w:val="31"/>
        </w:numPr>
        <w:tabs>
          <w:tab w:val="left" w:pos="1109"/>
        </w:tabs>
        <w:spacing w:before="240" w:after="240" w:line="288" w:lineRule="auto"/>
        <w:contextualSpacing/>
        <w:rPr>
          <w:rFonts w:ascii="Arial" w:hAnsi="Arial" w:cs="Arial"/>
          <w:sz w:val="22"/>
          <w:szCs w:val="22"/>
          <w:lang w:eastAsia="ru-RU" w:bidi="ru-RU"/>
        </w:rPr>
      </w:pPr>
      <w:bookmarkStart w:id="17" w:name="_Toc163227723"/>
      <w:r w:rsidRPr="00005B1B">
        <w:rPr>
          <w:rFonts w:ascii="Arial" w:hAnsi="Arial" w:cs="Arial"/>
          <w:sz w:val="22"/>
          <w:szCs w:val="22"/>
        </w:rPr>
        <w:lastRenderedPageBreak/>
        <w:t>Открытие и ведение Лицевого счета Пользователя ЭТП</w:t>
      </w:r>
      <w:bookmarkEnd w:id="17"/>
    </w:p>
    <w:p w14:paraId="443F339D"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Лицевой счёт Пользователя ЭТП - организованный в электронном виде аналитический счёт, на котором Оператор электронной площадки ведёт учёт движения денежных средств Пользователя ЭТП и учитывает такие операции как поступления денежных средств, их блокирование/прекращение блокирования, а также различного рода списания.</w:t>
      </w:r>
    </w:p>
    <w:p w14:paraId="47ABEDCB"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Лицевой счёт Пользователя ЭТП открывается при принятии Оператором ЭТП положительного решения о регистрации Пользователя.</w:t>
      </w:r>
    </w:p>
    <w:p w14:paraId="29CE63D5"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Оператор ЭТП предоставляет Пользователю ЭТП возможность в режиме реального времени контролировать остатки и историю операций по Лицевому счёту.</w:t>
      </w:r>
    </w:p>
    <w:p w14:paraId="6DD8A91C"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Денежные средства, перечисленные Пользователями ЭТП на счет Оператора, зачисляются на Лицевой счёт в срок не более 3 (Трех) рабочих дней с момента поступления оплаты. Поступление оплаты подтверждается на день формирования выписки по расчетному счёту Оператора.</w:t>
      </w:r>
    </w:p>
    <w:p w14:paraId="2BDC82FF" w14:textId="79F0AF9C"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Для пополнения баланса Лицевого счёта, Пользователю ЭТП необходимо с использованием интерфейса личного кабинета пользователя электронной площадки сформировать счет и оплатить его.</w:t>
      </w:r>
    </w:p>
    <w:p w14:paraId="459A32CC"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 xml:space="preserve">Возврат денежных средств Пользователям ЭТП осуществляется в срок не более </w:t>
      </w:r>
      <w:bookmarkStart w:id="18" w:name="_Hlk164355206"/>
      <w:r w:rsidRPr="00005B1B">
        <w:rPr>
          <w:rFonts w:ascii="Arial" w:hAnsi="Arial" w:cs="Arial"/>
        </w:rPr>
        <w:t>14 (Четырнадцати) рабочих дней</w:t>
      </w:r>
      <w:bookmarkEnd w:id="18"/>
      <w:r w:rsidRPr="00005B1B">
        <w:rPr>
          <w:rFonts w:ascii="Arial" w:hAnsi="Arial" w:cs="Arial"/>
        </w:rPr>
        <w:t xml:space="preserve">, на основании Заявки на вывод средств, оформленной с использованием интерфейса Личного кабинета пользователя электронной площадки и учитывается на Лицевом счёте счете путем уменьшения остатка свободных средств. </w:t>
      </w:r>
    </w:p>
    <w:p w14:paraId="479BA4DC"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bookmarkStart w:id="19" w:name="_Hlk164355237"/>
      <w:r w:rsidRPr="00005B1B">
        <w:rPr>
          <w:rFonts w:ascii="Arial" w:hAnsi="Arial" w:cs="Arial"/>
        </w:rPr>
        <w:t>Денежные средства возвращаются за вычетом банковской комиссии за перечисление денежных средств на день возврата.</w:t>
      </w:r>
      <w:bookmarkEnd w:id="19"/>
    </w:p>
    <w:p w14:paraId="39106337"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Возврат денежных средств осуществляется, если остаток свободных денежных средств, учитываемых Лицевом счёте не меньше суммы денежных средств, заявленной к возврату Пользователем ЭТП.</w:t>
      </w:r>
    </w:p>
    <w:p w14:paraId="44BAFFE9"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Незаключение Договора между Организатором торгов и победителем торгов, не является основанием для освобождения победителя торгов от оплаты услуг Оператора или возврата произведенной оплаты услуг Оператора.</w:t>
      </w:r>
    </w:p>
    <w:p w14:paraId="54F859B2" w14:textId="77777777" w:rsidR="00613DC4" w:rsidRPr="00005B1B" w:rsidRDefault="00613DC4"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Перевод денежных средств с Лицевого счёта одного Пользователя на Лицевой счёт другого Пользователя не осуществляется.</w:t>
      </w:r>
    </w:p>
    <w:p w14:paraId="06B00693" w14:textId="36BB676D" w:rsidR="00E50FB5" w:rsidRPr="00005B1B" w:rsidRDefault="00E50FB5" w:rsidP="00005B1B">
      <w:pPr>
        <w:pStyle w:val="2"/>
        <w:numPr>
          <w:ilvl w:val="0"/>
          <w:numId w:val="31"/>
        </w:numPr>
        <w:tabs>
          <w:tab w:val="left" w:pos="1109"/>
        </w:tabs>
        <w:spacing w:before="240" w:after="240" w:line="288" w:lineRule="auto"/>
        <w:contextualSpacing/>
        <w:rPr>
          <w:rFonts w:ascii="Arial" w:hAnsi="Arial" w:cs="Arial"/>
          <w:sz w:val="22"/>
          <w:szCs w:val="22"/>
          <w:lang w:eastAsia="ru-RU" w:bidi="ru-RU"/>
        </w:rPr>
      </w:pPr>
      <w:bookmarkStart w:id="20" w:name="_Toc163227724"/>
      <w:r w:rsidRPr="00005B1B">
        <w:rPr>
          <w:rFonts w:ascii="Arial" w:hAnsi="Arial" w:cs="Arial"/>
          <w:sz w:val="22"/>
          <w:szCs w:val="22"/>
        </w:rPr>
        <w:t>Проведение открытых и закрытых торго</w:t>
      </w:r>
      <w:bookmarkStart w:id="21" w:name="_Hlk163151091"/>
      <w:r w:rsidR="00B3465C" w:rsidRPr="00005B1B">
        <w:rPr>
          <w:rFonts w:ascii="Arial" w:hAnsi="Arial" w:cs="Arial"/>
          <w:sz w:val="22"/>
          <w:szCs w:val="22"/>
        </w:rPr>
        <w:t>в</w:t>
      </w:r>
      <w:bookmarkEnd w:id="20"/>
    </w:p>
    <w:p w14:paraId="762E5759" w14:textId="77777777" w:rsidR="00B3465C" w:rsidRPr="00005B1B" w:rsidRDefault="00B3465C" w:rsidP="00005B1B">
      <w:pPr>
        <w:pStyle w:val="2"/>
        <w:tabs>
          <w:tab w:val="left" w:pos="1109"/>
        </w:tabs>
        <w:spacing w:before="240" w:after="240" w:line="288" w:lineRule="auto"/>
        <w:ind w:left="390" w:firstLine="0"/>
        <w:contextualSpacing/>
        <w:rPr>
          <w:rFonts w:ascii="Arial" w:hAnsi="Arial" w:cs="Arial"/>
          <w:sz w:val="22"/>
          <w:szCs w:val="22"/>
          <w:lang w:eastAsia="ru-RU" w:bidi="ru-RU"/>
        </w:rPr>
      </w:pPr>
    </w:p>
    <w:p w14:paraId="47B7943E" w14:textId="1E0C1760"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2" w:name="_Toc163227725"/>
      <w:r w:rsidRPr="00005B1B">
        <w:rPr>
          <w:rFonts w:ascii="Arial" w:hAnsi="Arial" w:cs="Arial"/>
          <w:sz w:val="22"/>
          <w:szCs w:val="22"/>
        </w:rPr>
        <w:t>Представление Организатором торгов заявок на проведение торгов</w:t>
      </w:r>
      <w:bookmarkEnd w:id="22"/>
    </w:p>
    <w:p w14:paraId="68BED986"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Общие положения.</w:t>
      </w:r>
    </w:p>
    <w:p w14:paraId="7CABE30F"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Организатор торгов размещает в РИ документы и сведения, касающиеся торгов, в форме электронных документов.</w:t>
      </w:r>
    </w:p>
    <w:p w14:paraId="6932C08A"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Размещение информации о торгах осуществляется Организатором торгов посредством штатного интерфейса закрытой части РИ.</w:t>
      </w:r>
    </w:p>
    <w:p w14:paraId="5A428A1F" w14:textId="77777777" w:rsidR="00B3465C" w:rsidRPr="00005B1B" w:rsidRDefault="00B3465C" w:rsidP="00005B1B">
      <w:pPr>
        <w:pStyle w:val="a4"/>
        <w:widowControl/>
        <w:tabs>
          <w:tab w:val="left" w:pos="851"/>
        </w:tabs>
        <w:autoSpaceDE/>
        <w:autoSpaceDN/>
        <w:spacing w:after="120" w:line="360" w:lineRule="auto"/>
        <w:ind w:left="0" w:firstLine="0"/>
        <w:contextualSpacing/>
        <w:rPr>
          <w:rFonts w:ascii="Arial" w:hAnsi="Arial" w:cs="Arial"/>
        </w:rPr>
      </w:pPr>
    </w:p>
    <w:p w14:paraId="2E922716" w14:textId="77777777" w:rsidR="00B3465C" w:rsidRPr="00005B1B" w:rsidRDefault="00B3465C" w:rsidP="00005B1B">
      <w:pPr>
        <w:pStyle w:val="a4"/>
        <w:widowControl/>
        <w:tabs>
          <w:tab w:val="left" w:pos="851"/>
        </w:tabs>
        <w:autoSpaceDE/>
        <w:autoSpaceDN/>
        <w:spacing w:after="120" w:line="360" w:lineRule="auto"/>
        <w:ind w:left="0" w:firstLine="0"/>
        <w:contextualSpacing/>
        <w:rPr>
          <w:rFonts w:ascii="Arial" w:hAnsi="Arial" w:cs="Arial"/>
        </w:rPr>
      </w:pPr>
    </w:p>
    <w:bookmarkEnd w:id="21"/>
    <w:p w14:paraId="303AA32A"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b/>
          <w:bCs/>
        </w:rPr>
      </w:pPr>
      <w:r w:rsidRPr="00005B1B">
        <w:rPr>
          <w:rFonts w:ascii="Arial" w:hAnsi="Arial" w:cs="Arial"/>
          <w:b/>
          <w:bCs/>
        </w:rPr>
        <w:t>Заявка на проведение торгов</w:t>
      </w:r>
    </w:p>
    <w:p w14:paraId="54924A0A"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Организатор торгов направляет заявку на проведение торгов в форме электронных документов в порядке и в объеме, предусмотренных действующим законодательством, и/или Регламентом площадки.</w:t>
      </w:r>
    </w:p>
    <w:p w14:paraId="0B2F3BED" w14:textId="77777777" w:rsidR="00E50FB5" w:rsidRPr="00005B1B" w:rsidRDefault="00E50FB5" w:rsidP="00005B1B">
      <w:pPr>
        <w:pStyle w:val="a4"/>
        <w:widowControl/>
        <w:numPr>
          <w:ilvl w:val="3"/>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Заявка на проведение торгов может содержать следующие сведения:</w:t>
      </w:r>
    </w:p>
    <w:p w14:paraId="2E1AA1DB"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организации/собственника (фамилия, имя, отчество - для физического лица; идентификационный номер налогоплательщика; основной государственный регистрационный номер - для юридических лиц);</w:t>
      </w:r>
    </w:p>
    <w:p w14:paraId="4EC00F39" w14:textId="77777777" w:rsidR="00E50FB5" w:rsidRPr="00005B1B" w:rsidRDefault="00E50FB5" w:rsidP="00005B1B">
      <w:pPr>
        <w:spacing w:line="360" w:lineRule="auto"/>
        <w:jc w:val="both"/>
        <w:rPr>
          <w:rFonts w:ascii="Arial" w:hAnsi="Arial" w:cs="Arial"/>
        </w:rPr>
      </w:pPr>
      <w:r w:rsidRPr="00005B1B">
        <w:rPr>
          <w:rFonts w:ascii="Arial" w:hAnsi="Arial" w:cs="Arial"/>
        </w:rPr>
        <w:t>- сведения об имуществе, выставляемом на торги, его составе, характеристиках, описание, тип имущества, порядок ознакомления с имуществом;</w:t>
      </w:r>
    </w:p>
    <w:p w14:paraId="3914CE2E" w14:textId="77777777" w:rsidR="00E50FB5" w:rsidRPr="00005B1B" w:rsidRDefault="00E50FB5" w:rsidP="00005B1B">
      <w:pPr>
        <w:spacing w:line="360" w:lineRule="auto"/>
        <w:jc w:val="both"/>
        <w:rPr>
          <w:rFonts w:ascii="Arial" w:hAnsi="Arial" w:cs="Arial"/>
        </w:rPr>
      </w:pPr>
      <w:r w:rsidRPr="00005B1B">
        <w:rPr>
          <w:rFonts w:ascii="Arial" w:hAnsi="Arial" w:cs="Arial"/>
        </w:rPr>
        <w:t>- порядок оформления участия в торгах, перечень представляемых участниками торгов документов и требования к их оформлению;</w:t>
      </w:r>
    </w:p>
    <w:p w14:paraId="6E3697B2" w14:textId="77777777" w:rsidR="00E50FB5" w:rsidRPr="00005B1B" w:rsidRDefault="00E50FB5" w:rsidP="00005B1B">
      <w:pPr>
        <w:spacing w:line="360" w:lineRule="auto"/>
        <w:jc w:val="both"/>
        <w:rPr>
          <w:rFonts w:ascii="Arial" w:hAnsi="Arial" w:cs="Arial"/>
        </w:rPr>
      </w:pPr>
      <w:r w:rsidRPr="00005B1B">
        <w:rPr>
          <w:rFonts w:ascii="Arial" w:hAnsi="Arial" w:cs="Arial"/>
        </w:rPr>
        <w:t>- сроки и порядок внесения и возврата задатка, реквизиты счетов, на которые вносится задаток;</w:t>
      </w:r>
    </w:p>
    <w:p w14:paraId="3F667177" w14:textId="77777777" w:rsidR="00E50FB5" w:rsidRPr="00005B1B" w:rsidRDefault="00E50FB5" w:rsidP="00005B1B">
      <w:pPr>
        <w:spacing w:line="360" w:lineRule="auto"/>
        <w:jc w:val="both"/>
        <w:rPr>
          <w:rFonts w:ascii="Arial" w:hAnsi="Arial" w:cs="Arial"/>
        </w:rPr>
      </w:pPr>
      <w:r w:rsidRPr="00005B1B">
        <w:rPr>
          <w:rFonts w:ascii="Arial" w:hAnsi="Arial" w:cs="Arial"/>
        </w:rPr>
        <w:t>- порядок, место, сроки и время представления заявок на участие в торгах и предложений по цене;</w:t>
      </w:r>
    </w:p>
    <w:p w14:paraId="581BA7FD" w14:textId="77777777" w:rsidR="00E50FB5" w:rsidRPr="00005B1B" w:rsidRDefault="00E50FB5" w:rsidP="00005B1B">
      <w:pPr>
        <w:spacing w:line="360" w:lineRule="auto"/>
        <w:jc w:val="both"/>
        <w:rPr>
          <w:rFonts w:ascii="Arial" w:hAnsi="Arial" w:cs="Arial"/>
        </w:rPr>
      </w:pPr>
      <w:r w:rsidRPr="00005B1B">
        <w:rPr>
          <w:rFonts w:ascii="Arial" w:hAnsi="Arial" w:cs="Arial"/>
        </w:rPr>
        <w:t>- сведения о форме проведения торгов и форме представления предложений о цене имущества;</w:t>
      </w:r>
    </w:p>
    <w:p w14:paraId="380872DF" w14:textId="77777777" w:rsidR="00E50FB5" w:rsidRPr="00005B1B" w:rsidRDefault="00E50FB5" w:rsidP="00005B1B">
      <w:pPr>
        <w:spacing w:line="360" w:lineRule="auto"/>
        <w:jc w:val="both"/>
        <w:rPr>
          <w:rFonts w:ascii="Arial" w:hAnsi="Arial" w:cs="Arial"/>
        </w:rPr>
      </w:pPr>
      <w:r w:rsidRPr="00005B1B">
        <w:rPr>
          <w:rFonts w:ascii="Arial" w:hAnsi="Arial" w:cs="Arial"/>
        </w:rPr>
        <w:t>- порядок и критерии определения победителей торгов;</w:t>
      </w:r>
    </w:p>
    <w:p w14:paraId="372BA64F" w14:textId="77777777" w:rsidR="00E50FB5" w:rsidRPr="00005B1B" w:rsidRDefault="00E50FB5" w:rsidP="00005B1B">
      <w:pPr>
        <w:spacing w:line="360" w:lineRule="auto"/>
        <w:jc w:val="both"/>
        <w:rPr>
          <w:rFonts w:ascii="Arial" w:hAnsi="Arial" w:cs="Arial"/>
        </w:rPr>
      </w:pPr>
      <w:r w:rsidRPr="00005B1B">
        <w:rPr>
          <w:rFonts w:ascii="Arial" w:hAnsi="Arial" w:cs="Arial"/>
        </w:rPr>
        <w:t>- даты и время начала и окончания представления указанных заявок на участие, дата подведения результатов торгов (дата и время будут продлены в случае продолжения приема ценовых предложений);</w:t>
      </w:r>
    </w:p>
    <w:p w14:paraId="2098019D" w14:textId="77777777" w:rsidR="00E50FB5" w:rsidRPr="00005B1B" w:rsidRDefault="00E50FB5" w:rsidP="00005B1B">
      <w:pPr>
        <w:spacing w:line="360" w:lineRule="auto"/>
        <w:jc w:val="both"/>
        <w:rPr>
          <w:rFonts w:ascii="Arial" w:hAnsi="Arial" w:cs="Arial"/>
        </w:rPr>
      </w:pPr>
      <w:r w:rsidRPr="00005B1B">
        <w:rPr>
          <w:rFonts w:ascii="Arial" w:hAnsi="Arial" w:cs="Arial"/>
        </w:rPr>
        <w:t>- сроки платежей, реквизиты счетов, на которые вносятся платежи;</w:t>
      </w:r>
    </w:p>
    <w:p w14:paraId="0282A082" w14:textId="77777777" w:rsidR="00E50FB5" w:rsidRPr="00005B1B" w:rsidRDefault="00E50FB5" w:rsidP="00005B1B">
      <w:pPr>
        <w:spacing w:line="360" w:lineRule="auto"/>
        <w:jc w:val="both"/>
        <w:rPr>
          <w:rFonts w:ascii="Arial" w:hAnsi="Arial" w:cs="Arial"/>
        </w:rPr>
      </w:pPr>
      <w:r w:rsidRPr="00005B1B">
        <w:rPr>
          <w:rFonts w:ascii="Arial" w:hAnsi="Arial" w:cs="Arial"/>
        </w:rPr>
        <w:t>- дата публикации сообщения о проведении торгов в печатном издании (в случае публикации);</w:t>
      </w:r>
    </w:p>
    <w:p w14:paraId="68543EBE" w14:textId="77777777" w:rsidR="00E50FB5" w:rsidRPr="00005B1B" w:rsidRDefault="00E50FB5" w:rsidP="00005B1B">
      <w:pPr>
        <w:spacing w:line="360" w:lineRule="auto"/>
        <w:jc w:val="both"/>
        <w:rPr>
          <w:rFonts w:ascii="Arial" w:hAnsi="Arial" w:cs="Arial"/>
        </w:rPr>
      </w:pPr>
      <w:r w:rsidRPr="00005B1B">
        <w:rPr>
          <w:rFonts w:ascii="Arial" w:hAnsi="Arial" w:cs="Arial"/>
        </w:rPr>
        <w:t>- начальная цена продажи имущества;</w:t>
      </w:r>
    </w:p>
    <w:p w14:paraId="02F7DC9E" w14:textId="77777777" w:rsidR="00E50FB5" w:rsidRPr="00005B1B" w:rsidRDefault="00E50FB5" w:rsidP="00005B1B">
      <w:pPr>
        <w:spacing w:line="360" w:lineRule="auto"/>
        <w:jc w:val="both"/>
        <w:rPr>
          <w:rFonts w:ascii="Arial" w:hAnsi="Arial" w:cs="Arial"/>
        </w:rPr>
      </w:pPr>
      <w:r w:rsidRPr="00005B1B">
        <w:rPr>
          <w:rFonts w:ascii="Arial" w:hAnsi="Arial" w:cs="Arial"/>
        </w:rPr>
        <w:t>- сумма задатка;</w:t>
      </w:r>
    </w:p>
    <w:p w14:paraId="79D7387E" w14:textId="0344A745" w:rsidR="00E50FB5" w:rsidRPr="00005B1B" w:rsidRDefault="00E50FB5" w:rsidP="00005B1B">
      <w:pPr>
        <w:spacing w:line="360" w:lineRule="auto"/>
        <w:jc w:val="both"/>
        <w:rPr>
          <w:rFonts w:ascii="Arial" w:hAnsi="Arial" w:cs="Arial"/>
          <w:u w:val="single"/>
        </w:rPr>
      </w:pPr>
      <w:r w:rsidRPr="00005B1B">
        <w:rPr>
          <w:rFonts w:ascii="Arial" w:hAnsi="Arial" w:cs="Arial"/>
        </w:rPr>
        <w:t>- величина повышения начальной цены имущества («шаг аукциона») в случае</w:t>
      </w:r>
      <w:r w:rsidR="00EA1BB0" w:rsidRPr="00005B1B">
        <w:rPr>
          <w:rFonts w:ascii="Arial" w:hAnsi="Arial" w:cs="Arial"/>
        </w:rPr>
        <w:t xml:space="preserve"> </w:t>
      </w:r>
      <w:r w:rsidR="00EA1BB0" w:rsidRPr="00005B1B">
        <w:rPr>
          <w:rFonts w:ascii="Arial" w:hAnsi="Arial" w:cs="Arial"/>
          <w:u w:val="single"/>
        </w:rPr>
        <w:t>проведения открытого аукциона с открытой формой представления предложения о цене</w:t>
      </w:r>
      <w:r w:rsidRPr="00005B1B">
        <w:rPr>
          <w:rFonts w:ascii="Arial" w:hAnsi="Arial" w:cs="Arial"/>
          <w:u w:val="single"/>
        </w:rPr>
        <w:t>;</w:t>
      </w:r>
    </w:p>
    <w:p w14:paraId="509F223A" w14:textId="77777777" w:rsidR="00E50FB5" w:rsidRPr="00005B1B" w:rsidRDefault="00E50FB5" w:rsidP="00005B1B">
      <w:pPr>
        <w:spacing w:line="360" w:lineRule="auto"/>
        <w:jc w:val="both"/>
        <w:rPr>
          <w:rFonts w:ascii="Arial" w:hAnsi="Arial" w:cs="Arial"/>
        </w:rPr>
      </w:pPr>
      <w:r w:rsidRPr="00005B1B">
        <w:rPr>
          <w:rFonts w:ascii="Arial" w:hAnsi="Arial" w:cs="Arial"/>
        </w:rPr>
        <w:t>- сведения об Организаторе торгов (его почтовый адрес, адрес электронной почты, номер контактного телефона).</w:t>
      </w:r>
    </w:p>
    <w:p w14:paraId="03F0DD92" w14:textId="77777777" w:rsidR="00E50FB5" w:rsidRPr="00005B1B" w:rsidRDefault="00E50FB5"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Организатор торгов обеспечивает соблюдение срока, указанного в извещении о проведении торгов и предусмотренного действующим законодательством для предоставления заявок на участие в торгах.</w:t>
      </w:r>
    </w:p>
    <w:p w14:paraId="4A70DCFD" w14:textId="77777777" w:rsidR="00E50FB5" w:rsidRPr="00005B1B" w:rsidRDefault="00E50FB5" w:rsidP="00005B1B">
      <w:pPr>
        <w:pStyle w:val="a4"/>
        <w:widowControl/>
        <w:numPr>
          <w:ilvl w:val="3"/>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Заявка подписывается электронной подписью Организатора торгов.</w:t>
      </w:r>
    </w:p>
    <w:p w14:paraId="66DAC387" w14:textId="77777777" w:rsidR="00E50FB5" w:rsidRPr="00005B1B" w:rsidRDefault="00E50FB5" w:rsidP="00005B1B">
      <w:pPr>
        <w:pStyle w:val="a4"/>
        <w:widowControl/>
        <w:numPr>
          <w:ilvl w:val="2"/>
          <w:numId w:val="31"/>
        </w:numPr>
        <w:tabs>
          <w:tab w:val="left" w:pos="993"/>
        </w:tabs>
        <w:autoSpaceDE/>
        <w:autoSpaceDN/>
        <w:spacing w:after="120" w:line="360" w:lineRule="auto"/>
        <w:ind w:left="0" w:firstLine="0"/>
        <w:contextualSpacing/>
        <w:rPr>
          <w:rFonts w:ascii="Arial" w:hAnsi="Arial" w:cs="Arial"/>
        </w:rPr>
      </w:pPr>
      <w:r w:rsidRPr="00005B1B">
        <w:rPr>
          <w:rFonts w:ascii="Arial" w:hAnsi="Arial" w:cs="Arial"/>
        </w:rPr>
        <w:t>Оператор регистрирует представленную заявку в течение одного рабочего дня с момента ее поступления.</w:t>
      </w:r>
    </w:p>
    <w:p w14:paraId="718C084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в течение одного часа с момента регистрации заявки:</w:t>
      </w:r>
    </w:p>
    <w:p w14:paraId="24267DC3" w14:textId="77777777" w:rsidR="00E50FB5" w:rsidRPr="00005B1B" w:rsidRDefault="00E50FB5" w:rsidP="00005B1B">
      <w:pPr>
        <w:spacing w:line="360" w:lineRule="auto"/>
        <w:jc w:val="both"/>
        <w:rPr>
          <w:rFonts w:ascii="Arial" w:hAnsi="Arial" w:cs="Arial"/>
        </w:rPr>
      </w:pPr>
      <w:r w:rsidRPr="00005B1B">
        <w:rPr>
          <w:rFonts w:ascii="Arial" w:hAnsi="Arial" w:cs="Arial"/>
        </w:rPr>
        <w:t>- направляет Организатору торгов уведомление о принятии заявки;</w:t>
      </w:r>
    </w:p>
    <w:p w14:paraId="73B35FF4" w14:textId="77777777" w:rsidR="00E50FB5" w:rsidRPr="00005B1B" w:rsidRDefault="00E50FB5" w:rsidP="00005B1B">
      <w:pPr>
        <w:spacing w:line="360" w:lineRule="auto"/>
        <w:jc w:val="both"/>
        <w:rPr>
          <w:rFonts w:ascii="Arial" w:hAnsi="Arial" w:cs="Arial"/>
        </w:rPr>
      </w:pPr>
      <w:r w:rsidRPr="00005B1B">
        <w:rPr>
          <w:rFonts w:ascii="Arial" w:hAnsi="Arial" w:cs="Arial"/>
        </w:rPr>
        <w:t>- размещает в РИ заявку на проведение торгов и прилагаемые к ней сведения и документы.</w:t>
      </w:r>
    </w:p>
    <w:p w14:paraId="437503BC"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В РИ с помощью программно-аппаратных средств автоматически создается сообщение о проведении электронных торгов. В состав сообщения входит информация, указанная в заявке на проведение торгов.</w:t>
      </w:r>
    </w:p>
    <w:p w14:paraId="7B1D12F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вправе дополнить заявку на проведение торгов, включив в нее дополнительную информацию об имуществе, в том числе графические копии документов о правах на имущество, описания, планы, фотографии, экспликации. Дополнения могут быть внесены в заявку до момента размещения заявки на проведение торгов на электронной площадке (функционал РИ предусматривает возможность сохранения заявок как «Черновик»).</w:t>
      </w:r>
    </w:p>
    <w:p w14:paraId="256CAAFA"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вправе отозвать заявку на проведение торгов (отменить торги), если иное не указано в заявке на проведение торгов, с соблюдением сроков, установленных законодательством. Отмена торгов осуществляется организатором торгов посредством штатного интерфейса РИ.</w:t>
      </w:r>
    </w:p>
    <w:p w14:paraId="54E8035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вправе отозвать заявку на проведение торгов посредством штатного интерфейса РИ.</w:t>
      </w:r>
    </w:p>
    <w:p w14:paraId="63D64972"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случаях, когда Организатор торгов отменил торги с нарушением установленных законом сроков, он несет ответственность в соответствии с законодательством.</w:t>
      </w:r>
    </w:p>
    <w:p w14:paraId="2ECC96DF"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приостановления торгов в целом или торгов по отдельным лотам в соответствии с законодательством, Организатор торгов извещает Оператора о таком приостановлении. По окончании времени приостановления торгов/лотов Организатор торгов извещает Оператора о возобновлении торгов/лотов.</w:t>
      </w:r>
    </w:p>
    <w:p w14:paraId="0FC66ADE" w14:textId="17231648"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3" w:name="_Toc163227726"/>
      <w:bookmarkStart w:id="24" w:name="_Hlk163151320"/>
      <w:r w:rsidRPr="00005B1B">
        <w:rPr>
          <w:rFonts w:ascii="Arial" w:hAnsi="Arial" w:cs="Arial"/>
          <w:sz w:val="22"/>
          <w:szCs w:val="22"/>
        </w:rPr>
        <w:t>Порядок подачи заявки на участие в торгах</w:t>
      </w:r>
      <w:bookmarkEnd w:id="23"/>
    </w:p>
    <w:p w14:paraId="407F2892"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Подача заявки на участие в торгах осуществляется Пользователем ЭТП посредством штатного интерфейса закрытой части РИ отдельно по каждому лоту.</w:t>
      </w:r>
    </w:p>
    <w:bookmarkEnd w:id="24"/>
    <w:p w14:paraId="6944468C"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Пользователь ЭТП имеет право подать не более одной заявки на участие в одном лоте торгов, заявка на проведение которых размещена в РИ.</w:t>
      </w:r>
    </w:p>
    <w:p w14:paraId="7B535D12"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Подача заявки на участие в торгах возможна только в сроки, указанные в заявке на проведение торгов.</w:t>
      </w:r>
    </w:p>
    <w:p w14:paraId="4826712D"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Заявка на участие в торгах предоставляется в виде электронного документа, подписанного ЭП Пользователя ЭТП посредством штатного интерфейса закрытой части РИ.</w:t>
      </w:r>
    </w:p>
    <w:p w14:paraId="05D0AC15"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В составе заявки на участие в торгах необходимо предоставить:</w:t>
      </w:r>
    </w:p>
    <w:p w14:paraId="31666836"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обязательство Заявителя соблюдать требования, указанные в заявке на проведение торгов;</w:t>
      </w:r>
    </w:p>
    <w:p w14:paraId="40B8BD81"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обязательство Заявителя исполнять условия конкурса в случае проведения торгов в форме конкурса;</w:t>
      </w:r>
    </w:p>
    <w:p w14:paraId="0A4AC832"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адрес электронной почты, идентификационный номер налогоплательщика;</w:t>
      </w:r>
    </w:p>
    <w:p w14:paraId="71EEE0D5"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копии документов, подтверждающих полномочия лица, подписавшего заявку на участие в торгах в случае, если заявку подписывает не руководитель организации;</w:t>
      </w:r>
    </w:p>
    <w:p w14:paraId="74342DD5"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lastRenderedPageBreak/>
        <w:t>- предложение о цене имущества в случае проведения торгов с закрытой формой подачи ценовых предложений;</w:t>
      </w:r>
    </w:p>
    <w:p w14:paraId="10CF384C"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иные документы, запрашиваемые Организатором торгов.</w:t>
      </w:r>
    </w:p>
    <w:p w14:paraId="78AF6F15"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Пользователь ЭТП до момента подачи заявки на участие в торгах, вносит на свой Лицевой счёт денежные средства путём перечисления на расчётный счёт Оператора Средства гарантийного обеспечения в размере оплаты услуг Оператора, определяемом на основании Тарифов (Приложение 2 к Регламенту ЭТП). Средства гарантийного обеспечения НДС не облагаются, так как Оператор применяет упрощенную систему налогообложения.</w:t>
      </w:r>
    </w:p>
    <w:p w14:paraId="7D4570A9" w14:textId="4DDC46DB"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Для участия в торгах Пользователь ЭТП перечисляет задаток на счет, указанный Организатором</w:t>
      </w:r>
      <w:r w:rsidR="00A762C6" w:rsidRPr="00005B1B">
        <w:rPr>
          <w:rFonts w:ascii="Arial" w:hAnsi="Arial" w:cs="Arial"/>
        </w:rPr>
        <w:t xml:space="preserve"> торгов в</w:t>
      </w:r>
      <w:r w:rsidRPr="00005B1B">
        <w:rPr>
          <w:rFonts w:ascii="Arial" w:hAnsi="Arial" w:cs="Arial"/>
        </w:rPr>
        <w:t xml:space="preserve"> извещении о проведении торгов. </w:t>
      </w:r>
    </w:p>
    <w:p w14:paraId="6C00034B" w14:textId="5C6E7945"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Лицевой счет для оплаты задатков предназначен для учета денежных средств, вносимых в качестве задатка Пользователем ЭТП в случае, если в извещении о проведении торгов указано, что задаток вносится на счет Оператора</w:t>
      </w:r>
      <w:r w:rsidR="00A762C6" w:rsidRPr="00005B1B">
        <w:rPr>
          <w:rFonts w:ascii="Arial" w:hAnsi="Arial" w:cs="Arial"/>
        </w:rPr>
        <w:t xml:space="preserve"> ЭТП</w:t>
      </w:r>
      <w:r w:rsidRPr="00005B1B">
        <w:rPr>
          <w:rFonts w:ascii="Arial" w:hAnsi="Arial" w:cs="Arial"/>
        </w:rPr>
        <w:t>.</w:t>
      </w:r>
    </w:p>
    <w:p w14:paraId="578B56D8" w14:textId="77777777" w:rsidR="00E50FB5" w:rsidRPr="00005B1B" w:rsidRDefault="00E50FB5" w:rsidP="00005B1B">
      <w:pPr>
        <w:pStyle w:val="a4"/>
        <w:widowControl/>
        <w:numPr>
          <w:ilvl w:val="2"/>
          <w:numId w:val="31"/>
        </w:numPr>
        <w:tabs>
          <w:tab w:val="left" w:pos="709"/>
        </w:tabs>
        <w:autoSpaceDE/>
        <w:autoSpaceDN/>
        <w:spacing w:after="120" w:line="360" w:lineRule="auto"/>
        <w:ind w:left="0" w:firstLine="0"/>
        <w:contextualSpacing/>
        <w:rPr>
          <w:rFonts w:ascii="Arial" w:hAnsi="Arial" w:cs="Arial"/>
        </w:rPr>
      </w:pPr>
      <w:r w:rsidRPr="00005B1B">
        <w:rPr>
          <w:rFonts w:ascii="Arial" w:hAnsi="Arial" w:cs="Arial"/>
        </w:rPr>
        <w:t>Задаток Пользователя ЭТП, признанного победителем торгов, засчитывается в счет оплаты приобретаемого имущества. Оператор по заявлению Организатора торгов перечисляет сумму задатка победителя торгов на указанные им в заявлении реквизиты.</w:t>
      </w:r>
    </w:p>
    <w:p w14:paraId="178F8D63"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 xml:space="preserve">В случае, если в извещении о проведении торгов указаны банковские реквизиты для перечисления задатка иные, чем банковские реквизиты Оператора, все взаимоотношения, касающиеся перечисления и возврата задатков осуществляются Организатором и Пользователем ЭТП без привлечения Оператора. </w:t>
      </w:r>
    </w:p>
    <w:p w14:paraId="792FDE89"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 xml:space="preserve">Порядок оплаты задатка в случае, если в извещении о проведении торгов для перечисления задатка указан счет Оператора: </w:t>
      </w:r>
    </w:p>
    <w:p w14:paraId="3C792A3A"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предоставление задатка для участия в торгах осуществляется Пользователем ЭТП путем зачисления денежных средств в размере, достаточном для предоставления задатка, на Лицевой счет Пользователя ЭТП, предназначенный для оплаты задатков, в порядке, указанном в настоящем Регламенте;</w:t>
      </w:r>
    </w:p>
    <w:p w14:paraId="0F55C1AC"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денежные средства в размере задатка блокируются Оператором в момент подачи Пользователем ЭТП заявки на участие в торгах;</w:t>
      </w:r>
    </w:p>
    <w:p w14:paraId="67F3ABB7"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задаток вносится Пользователем ЭТП по каждому лоту в отдельности.</w:t>
      </w:r>
    </w:p>
    <w:p w14:paraId="0A0F6938"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Перечисление денежных средств с целью пополнения Лицевого счёта может осуществляться с любого счёта, на основании платежного поручения Пользователя ЭТП или иного лица, с назначением платежа «Пополнение лицевого счета № ХХХХХ».</w:t>
      </w:r>
    </w:p>
    <w:p w14:paraId="0C4445BD" w14:textId="77777777" w:rsidR="00E50FB5" w:rsidRPr="00005B1B" w:rsidRDefault="00E50FB5" w:rsidP="00005B1B">
      <w:pPr>
        <w:pStyle w:val="a4"/>
        <w:widowControl/>
        <w:numPr>
          <w:ilvl w:val="2"/>
          <w:numId w:val="31"/>
        </w:numPr>
        <w:tabs>
          <w:tab w:val="left" w:pos="709"/>
          <w:tab w:val="left" w:pos="851"/>
        </w:tabs>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ответственность:</w:t>
      </w:r>
    </w:p>
    <w:p w14:paraId="32342693"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 ошибки или задержки платежей, допущенные кредитными организациями, а также не отвечает за последствия, связанные с финансовым положением кредитных организаций;</w:t>
      </w:r>
    </w:p>
    <w:p w14:paraId="15B890C0"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 ошибочное и несвоевременное зачисление (не зачисление) денежных средств, связанное с неправильным указанием в платежных документах реквизитов получателя средств и/или назначения платежа;</w:t>
      </w:r>
    </w:p>
    <w:p w14:paraId="6495C3D4" w14:textId="77777777" w:rsidR="00E50FB5" w:rsidRPr="00005B1B" w:rsidRDefault="00E50FB5" w:rsidP="00005B1B">
      <w:pPr>
        <w:tabs>
          <w:tab w:val="left" w:pos="709"/>
        </w:tabs>
        <w:spacing w:line="360" w:lineRule="auto"/>
        <w:jc w:val="both"/>
        <w:rPr>
          <w:rFonts w:ascii="Arial" w:hAnsi="Arial" w:cs="Arial"/>
        </w:rPr>
      </w:pPr>
      <w:r w:rsidRPr="00005B1B">
        <w:rPr>
          <w:rFonts w:ascii="Arial" w:hAnsi="Arial" w:cs="Arial"/>
        </w:rPr>
        <w:t>- за последствия от операций по Лицевому счету, совершенных представителями Пользователя ЭТП.</w:t>
      </w:r>
    </w:p>
    <w:p w14:paraId="6086910D"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lastRenderedPageBreak/>
        <w:t>Денежные средства в размере средств гарантийного обеспечения оплаты оказания услуг Оператора и в размере задатка за участие в торгах блокируются на лицевом счете Пользователя ЭТП в момент подачи заявки на участие в торгах, при условии наличия на нем соответствующих сумм свободных денежных средств.</w:t>
      </w:r>
    </w:p>
    <w:p w14:paraId="25779549"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Заявка не принимается Оператором в случаях:</w:t>
      </w:r>
    </w:p>
    <w:p w14:paraId="77A6EB21" w14:textId="77777777" w:rsidR="00E50FB5" w:rsidRPr="00005B1B" w:rsidRDefault="00E50FB5" w:rsidP="00005B1B">
      <w:pPr>
        <w:tabs>
          <w:tab w:val="left" w:pos="851"/>
        </w:tabs>
        <w:spacing w:line="360" w:lineRule="auto"/>
        <w:jc w:val="both"/>
        <w:rPr>
          <w:rFonts w:ascii="Arial" w:hAnsi="Arial" w:cs="Arial"/>
        </w:rPr>
      </w:pPr>
      <w:r w:rsidRPr="00005B1B">
        <w:rPr>
          <w:rFonts w:ascii="Arial" w:hAnsi="Arial" w:cs="Arial"/>
        </w:rPr>
        <w:t>- недостаточности на лицевом счете Пользователя ЭТП денежных средств для предоставления гарантийного обеспечения оплаты услуг оператора и оплаты задатка (в случае приема задатков на счет Оператора);</w:t>
      </w:r>
    </w:p>
    <w:p w14:paraId="59975A7B" w14:textId="77777777" w:rsidR="00E50FB5" w:rsidRPr="00005B1B" w:rsidRDefault="00E50FB5" w:rsidP="00005B1B">
      <w:pPr>
        <w:tabs>
          <w:tab w:val="left" w:pos="851"/>
        </w:tabs>
        <w:spacing w:line="360" w:lineRule="auto"/>
        <w:jc w:val="both"/>
        <w:rPr>
          <w:rFonts w:ascii="Arial" w:hAnsi="Arial" w:cs="Arial"/>
        </w:rPr>
      </w:pPr>
      <w:r w:rsidRPr="00005B1B">
        <w:rPr>
          <w:rFonts w:ascii="Arial" w:hAnsi="Arial" w:cs="Arial"/>
        </w:rPr>
        <w:t>- подачи заявки после окончания срока, определенного извещением как срок приема заявок;</w:t>
      </w:r>
    </w:p>
    <w:p w14:paraId="1E770683" w14:textId="77777777" w:rsidR="00E50FB5" w:rsidRPr="00005B1B" w:rsidRDefault="00E50FB5" w:rsidP="00005B1B">
      <w:pPr>
        <w:tabs>
          <w:tab w:val="left" w:pos="851"/>
        </w:tabs>
        <w:spacing w:line="360" w:lineRule="auto"/>
        <w:jc w:val="both"/>
        <w:rPr>
          <w:rFonts w:ascii="Arial" w:hAnsi="Arial" w:cs="Arial"/>
        </w:rPr>
      </w:pPr>
      <w:r w:rsidRPr="00005B1B">
        <w:rPr>
          <w:rFonts w:ascii="Arial" w:hAnsi="Arial" w:cs="Arial"/>
        </w:rPr>
        <w:t>- заявка не подписана электронной подписью Пользователя ЭТП.</w:t>
      </w:r>
    </w:p>
    <w:p w14:paraId="5741A3A9"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Оператор в течение 2 (двух) часов с момента представления заявки на участие в торгах регистрирует представленную заявку в журнале заявок на участие в торгах, присвоив заявке порядковый номер в указанном журнале. Оператор в день регистрации заявки направляет Заявителю, подавшему заявку, подтверждение регистрации заявки с указанием номера, даты и точного времени представления заявки. Фактом подачи заявки является получение сервером, на котором размещена электронная площадка, подписанного электронной подписью документа «Заявка на участие в торгах».</w:t>
      </w:r>
    </w:p>
    <w:p w14:paraId="0C305C98"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использования закрытой формы представления предложений о цене имущества заявка на участие в торгах, содержащая предложение о цене имущества, не подлежит разглашению до начала проведения торгов, а Оператор обеспечивает неразглашение данной заявки.</w:t>
      </w:r>
    </w:p>
    <w:p w14:paraId="17AC7F14" w14:textId="67271FB0"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5" w:name="_Toc163227727"/>
      <w:bookmarkStart w:id="26" w:name="_Hlk163151376"/>
      <w:r w:rsidRPr="00005B1B">
        <w:rPr>
          <w:rFonts w:ascii="Arial" w:hAnsi="Arial" w:cs="Arial"/>
          <w:sz w:val="22"/>
          <w:szCs w:val="22"/>
          <w:lang w:eastAsia="ru-RU" w:bidi="ru-RU"/>
        </w:rPr>
        <w:t>Порядок изменения и отзыва заявки на участие в торгах</w:t>
      </w:r>
      <w:bookmarkEnd w:id="25"/>
    </w:p>
    <w:p w14:paraId="792AC595"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Заявитель вправе отозвать заявку на участие в торгах не позднее окончания срока представления заявок на участие в торгах, направив об этом Оператору электронное сообщение, подписанное электронной подписью.</w:t>
      </w:r>
    </w:p>
    <w:bookmarkEnd w:id="26"/>
    <w:p w14:paraId="78EAD21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Не допускается повторное представление заявки на участие в торгах от одного Заявителя, при условии, что ранее представленная заявка не была отозвана.</w:t>
      </w:r>
    </w:p>
    <w:p w14:paraId="638A00E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Изменение заявки возможно только путем отзыва и повторной подачи заявки на участие в торгах.</w:t>
      </w:r>
    </w:p>
    <w:p w14:paraId="5257885E" w14:textId="1AFCDEE5"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7" w:name="_Toc163227728"/>
      <w:bookmarkStart w:id="28" w:name="_Hlk163151423"/>
      <w:r w:rsidRPr="00005B1B">
        <w:rPr>
          <w:rFonts w:ascii="Arial" w:hAnsi="Arial" w:cs="Arial"/>
          <w:sz w:val="22"/>
          <w:szCs w:val="22"/>
          <w:lang w:eastAsia="ru-RU" w:bidi="ru-RU"/>
        </w:rPr>
        <w:t>Порядок определения участников торгов</w:t>
      </w:r>
      <w:bookmarkEnd w:id="27"/>
    </w:p>
    <w:p w14:paraId="0A8D700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Не позднее 1 (одного) часа с момента окончания срока представления заявок Оператор направляет Организатору торгов все зарегистрированные заявки, представленные до истечения установленного срока окончания представления заявок.</w:t>
      </w:r>
    </w:p>
    <w:bookmarkEnd w:id="28"/>
    <w:p w14:paraId="6F1096EF"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не позднее даты начала торгов принимает решение о допуске/отказе в допуске к участию в торгах Заявителей, подавших заявки. Для этого Организатор торгов, заполняет в РИ специальную форму решения о допуске/отказе в допуске к участию в торгах по каждому лоту отдельно относительно каждой зарегистрированной заявки.</w:t>
      </w:r>
    </w:p>
    <w:p w14:paraId="6A7B4476"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Сроки рассмотрения заявок устанавливаются Организатором в извещении о проведении торгов.</w:t>
      </w:r>
    </w:p>
    <w:p w14:paraId="15FE439A"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Условия допуска, отказа в допуске к участию в торгах определяются Организатором в извещении о проведении торгов.</w:t>
      </w:r>
    </w:p>
    <w:p w14:paraId="5674318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торгов составляет и подписывает протокол об определении участников торгов по каждому лоту отдельно и размещает его посредством штатного интерфейса закрытой части РИ путем отправки протокола Оператору в день подписания такого протокола. Протокол должен содержать перечень Заявителей, допущенных к участию в торгах по лоту, а также перечень Заявителей, которым отказано в допуске к участию в торгах по лоту с указанием оснований принятого решения об отказе в допуске. Оператор в течение 30 (тридцати) минут после поступления протокола об определении участников торгов по лоту от Организатора торгов размещает протокол по лоту в РИ.</w:t>
      </w:r>
    </w:p>
    <w:p w14:paraId="429CE5EE"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в течение 1 (одного) дня со дня получения протокола об определении участников торгов по лоту, направляет всем Заявителям, подавшим заявки, уведомление в форме электронного документа о признании их участниками торгов по лоту или об отказе в признании Заявителей участниками торгов по лоту.</w:t>
      </w:r>
    </w:p>
    <w:p w14:paraId="182DA5CB" w14:textId="6D96D4AF" w:rsidR="00E50FB5" w:rsidRPr="00005B1B" w:rsidRDefault="00A762C6"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Заявители</w:t>
      </w:r>
      <w:r w:rsidR="00E50FB5" w:rsidRPr="00005B1B">
        <w:rPr>
          <w:rFonts w:ascii="Arial" w:hAnsi="Arial" w:cs="Arial"/>
        </w:rPr>
        <w:t>, допущенные к участию в торгах, признаются Участниками торгов.</w:t>
      </w:r>
    </w:p>
    <w:p w14:paraId="1DB0FC61" w14:textId="78B6E21B"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29" w:name="_Toc163227729"/>
      <w:bookmarkStart w:id="30" w:name="_Hlk163151493"/>
      <w:r w:rsidRPr="00005B1B">
        <w:rPr>
          <w:rFonts w:ascii="Arial" w:hAnsi="Arial" w:cs="Arial"/>
          <w:sz w:val="22"/>
          <w:szCs w:val="22"/>
        </w:rPr>
        <w:t>Условия проведения</w:t>
      </w:r>
      <w:r w:rsidRPr="00005B1B">
        <w:rPr>
          <w:rFonts w:ascii="Arial" w:hAnsi="Arial" w:cs="Arial"/>
          <w:sz w:val="22"/>
          <w:szCs w:val="22"/>
          <w:lang w:eastAsia="ru-RU" w:bidi="ru-RU"/>
        </w:rPr>
        <w:t xml:space="preserve"> торгов</w:t>
      </w:r>
      <w:bookmarkEnd w:id="29"/>
      <w:r w:rsidRPr="00005B1B">
        <w:rPr>
          <w:rFonts w:ascii="Arial" w:hAnsi="Arial" w:cs="Arial"/>
          <w:sz w:val="22"/>
          <w:szCs w:val="22"/>
        </w:rPr>
        <w:t xml:space="preserve"> </w:t>
      </w:r>
    </w:p>
    <w:p w14:paraId="2129CCA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Торги проводятся в день и время, указанные Организатором торгов в заявке на проведение торгов.</w:t>
      </w:r>
    </w:p>
    <w:bookmarkEnd w:id="30"/>
    <w:p w14:paraId="5B9C0218"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Торги не проводятся в случаях, если:</w:t>
      </w:r>
    </w:p>
    <w:p w14:paraId="0B09491C" w14:textId="77777777" w:rsidR="00E50FB5" w:rsidRPr="00005B1B" w:rsidRDefault="00E50FB5" w:rsidP="00005B1B">
      <w:pPr>
        <w:spacing w:line="360" w:lineRule="auto"/>
        <w:jc w:val="both"/>
        <w:rPr>
          <w:rFonts w:ascii="Arial" w:hAnsi="Arial" w:cs="Arial"/>
        </w:rPr>
      </w:pPr>
      <w:r w:rsidRPr="00005B1B">
        <w:rPr>
          <w:rFonts w:ascii="Arial" w:hAnsi="Arial" w:cs="Arial"/>
        </w:rPr>
        <w:t>- на участие в торгах не подано ни одной заявки;</w:t>
      </w:r>
    </w:p>
    <w:p w14:paraId="7E466A58" w14:textId="77777777" w:rsidR="00E50FB5" w:rsidRPr="00005B1B" w:rsidRDefault="00E50FB5" w:rsidP="00005B1B">
      <w:pPr>
        <w:spacing w:line="360" w:lineRule="auto"/>
        <w:jc w:val="both"/>
        <w:rPr>
          <w:rFonts w:ascii="Arial" w:hAnsi="Arial" w:cs="Arial"/>
        </w:rPr>
      </w:pPr>
      <w:r w:rsidRPr="00005B1B">
        <w:rPr>
          <w:rFonts w:ascii="Arial" w:hAnsi="Arial" w:cs="Arial"/>
        </w:rPr>
        <w:t>- в результате рассмотрения заявок на участие в торгах, все заявки отклонены;</w:t>
      </w:r>
    </w:p>
    <w:p w14:paraId="6E6AB47E" w14:textId="77777777" w:rsidR="00E50FB5" w:rsidRPr="00005B1B" w:rsidRDefault="00E50FB5" w:rsidP="00005B1B">
      <w:pPr>
        <w:spacing w:line="360" w:lineRule="auto"/>
        <w:jc w:val="both"/>
        <w:rPr>
          <w:rFonts w:ascii="Arial" w:hAnsi="Arial" w:cs="Arial"/>
        </w:rPr>
      </w:pPr>
      <w:r w:rsidRPr="00005B1B">
        <w:rPr>
          <w:rFonts w:ascii="Arial" w:hAnsi="Arial" w:cs="Arial"/>
        </w:rPr>
        <w:t>- в результате рассмотрения заявок Участником торгов признан только один Участник;</w:t>
      </w:r>
    </w:p>
    <w:p w14:paraId="0E9B2FCD" w14:textId="77777777" w:rsidR="00E50FB5" w:rsidRPr="00005B1B" w:rsidRDefault="00E50FB5" w:rsidP="00005B1B">
      <w:pPr>
        <w:spacing w:line="360" w:lineRule="auto"/>
        <w:jc w:val="both"/>
        <w:rPr>
          <w:rFonts w:ascii="Arial" w:hAnsi="Arial" w:cs="Arial"/>
        </w:rPr>
      </w:pPr>
      <w:r w:rsidRPr="00005B1B">
        <w:rPr>
          <w:rFonts w:ascii="Arial" w:hAnsi="Arial" w:cs="Arial"/>
        </w:rPr>
        <w:t>- торги приостановлены;</w:t>
      </w:r>
    </w:p>
    <w:p w14:paraId="72857FD8" w14:textId="77777777" w:rsidR="00E50FB5" w:rsidRPr="00005B1B" w:rsidRDefault="00E50FB5" w:rsidP="00005B1B">
      <w:pPr>
        <w:spacing w:line="360" w:lineRule="auto"/>
        <w:jc w:val="both"/>
        <w:rPr>
          <w:rFonts w:ascii="Arial" w:hAnsi="Arial" w:cs="Arial"/>
        </w:rPr>
      </w:pPr>
      <w:r w:rsidRPr="00005B1B">
        <w:rPr>
          <w:rFonts w:ascii="Arial" w:hAnsi="Arial" w:cs="Arial"/>
        </w:rPr>
        <w:t>- торги отменены Организатором торгов.</w:t>
      </w:r>
    </w:p>
    <w:p w14:paraId="0686806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обеспечивает непрерывность проведения торгов, функционирование программных и технических средств, используемых для проведения торгов, в соответствии с установленными требованиями.</w:t>
      </w:r>
    </w:p>
    <w:p w14:paraId="139227A1" w14:textId="26D80111"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31" w:name="_Toc163227730"/>
      <w:bookmarkStart w:id="32" w:name="_Hlk163151554"/>
      <w:r w:rsidRPr="00005B1B">
        <w:rPr>
          <w:rFonts w:ascii="Arial" w:hAnsi="Arial" w:cs="Arial"/>
          <w:sz w:val="22"/>
          <w:szCs w:val="22"/>
          <w:lang w:eastAsia="ru-RU" w:bidi="ru-RU"/>
        </w:rPr>
        <w:t>Порядок участия в торгах</w:t>
      </w:r>
      <w:bookmarkEnd w:id="31"/>
      <w:r w:rsidRPr="00005B1B">
        <w:rPr>
          <w:rFonts w:ascii="Arial" w:hAnsi="Arial" w:cs="Arial"/>
          <w:sz w:val="22"/>
          <w:szCs w:val="22"/>
        </w:rPr>
        <w:t xml:space="preserve"> </w:t>
      </w:r>
    </w:p>
    <w:p w14:paraId="0B6F599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торгах имеют право принимать участие только Участники, допущенные к участию в торгах.</w:t>
      </w:r>
    </w:p>
    <w:bookmarkEnd w:id="32"/>
    <w:p w14:paraId="49CBC24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случае проведения торгов с открытой формой подачи ценовых предложений с момента начала торгов у Участников появляется возможность подачи предложения о цене посредством штатного интерфейса закрытой части РИ. Подача предложений о цене возможна в течение установленного временного интервала приема предложений.</w:t>
      </w:r>
    </w:p>
    <w:p w14:paraId="28E80265"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Участники торгов подают предложения о цене, предусматривающие повышение текущего максимального предложения о цене в соответствии с «шагом аукциона». Предложением о цене признается предложение Участника, равное либо кратное «шагу аукциона», подписанное ЭП Участника торгов.</w:t>
      </w:r>
    </w:p>
    <w:p w14:paraId="67B09ACE"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lastRenderedPageBreak/>
        <w:t>Для торгов с открытой формой подачи предложений «шаг аукциона» определяется Организатором торгов.</w:t>
      </w:r>
    </w:p>
    <w:p w14:paraId="7D2FC0ED"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размещает в РИ все представленные предложения о цене имущества и время их поступления, а также время, оставшееся до истечения срока предоставления предложений. Доступ к данной информации предоставляется всем Участникам данных торгов.</w:t>
      </w:r>
    </w:p>
    <w:p w14:paraId="2C093A1C"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Дата и время окончания подачи предложений рассчитывается с начала проведения торгов в течение 1 (одного) часа (если ни одного предложения по текущей цене не подано) или в течение 30 (Тридцати) минут с момента приема последнего предложения, отображается в закрытой части РИ в момент проведения торгов.</w:t>
      </w:r>
    </w:p>
    <w:p w14:paraId="7907214E"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случае, если в течение срока подачи предложений ни одного ценового предложения по текущей цене не поступает, торги автоматически, при помощи программных и технических средств РИ, завершаются.</w:t>
      </w:r>
    </w:p>
    <w:p w14:paraId="2195A513"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ходе проведения торгов Оператор отклоняет предложения о цене имущества в момент его поступления, направив уведомление об отказе в приеме предложения, в случае если:</w:t>
      </w:r>
    </w:p>
    <w:p w14:paraId="04EA8792" w14:textId="77777777" w:rsidR="00E50FB5" w:rsidRPr="00005B1B" w:rsidRDefault="00E50FB5" w:rsidP="00005B1B">
      <w:pPr>
        <w:spacing w:line="360" w:lineRule="auto"/>
        <w:jc w:val="both"/>
        <w:rPr>
          <w:rFonts w:ascii="Arial" w:hAnsi="Arial" w:cs="Arial"/>
        </w:rPr>
      </w:pPr>
      <w:r w:rsidRPr="00005B1B">
        <w:rPr>
          <w:rFonts w:ascii="Arial" w:hAnsi="Arial" w:cs="Arial"/>
        </w:rPr>
        <w:t>- предложение представлено по истечении установленного срока окончания представления предложений;</w:t>
      </w:r>
    </w:p>
    <w:p w14:paraId="345FB253" w14:textId="77777777" w:rsidR="00E50FB5" w:rsidRPr="00005B1B" w:rsidRDefault="00E50FB5" w:rsidP="00005B1B">
      <w:pPr>
        <w:spacing w:line="360" w:lineRule="auto"/>
        <w:jc w:val="both"/>
        <w:rPr>
          <w:rFonts w:ascii="Arial" w:hAnsi="Arial" w:cs="Arial"/>
        </w:rPr>
      </w:pPr>
      <w:r w:rsidRPr="00005B1B">
        <w:rPr>
          <w:rFonts w:ascii="Arial" w:hAnsi="Arial" w:cs="Arial"/>
        </w:rPr>
        <w:t>- представленное предложение о цене увеличено на сумму, не равную/кратную «шагу» аукциона;</w:t>
      </w:r>
    </w:p>
    <w:p w14:paraId="5648DC2A" w14:textId="77777777" w:rsidR="00E50FB5" w:rsidRPr="00005B1B" w:rsidRDefault="00E50FB5" w:rsidP="00005B1B">
      <w:pPr>
        <w:spacing w:line="360" w:lineRule="auto"/>
        <w:jc w:val="both"/>
        <w:rPr>
          <w:rFonts w:ascii="Arial" w:hAnsi="Arial" w:cs="Arial"/>
        </w:rPr>
      </w:pPr>
      <w:r w:rsidRPr="00005B1B">
        <w:rPr>
          <w:rFonts w:ascii="Arial" w:hAnsi="Arial" w:cs="Arial"/>
        </w:rPr>
        <w:t>- представленное предложение о цене равно ранее представленному предложению;</w:t>
      </w:r>
    </w:p>
    <w:p w14:paraId="44331212" w14:textId="77777777" w:rsidR="00E50FB5" w:rsidRPr="00005B1B" w:rsidRDefault="00E50FB5" w:rsidP="00005B1B">
      <w:pPr>
        <w:spacing w:line="360" w:lineRule="auto"/>
        <w:jc w:val="both"/>
        <w:rPr>
          <w:rFonts w:ascii="Arial" w:hAnsi="Arial" w:cs="Arial"/>
        </w:rPr>
      </w:pPr>
      <w:r w:rsidRPr="00005B1B">
        <w:rPr>
          <w:rFonts w:ascii="Arial" w:hAnsi="Arial" w:cs="Arial"/>
        </w:rPr>
        <w:t>- представленное предложение о цене меньше ранее представленного предложения.</w:t>
      </w:r>
    </w:p>
    <w:p w14:paraId="76491C1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Время регистрации предложения о цене фиксируется по серверному времени РИ по факту отправки корректного предложения Участником.</w:t>
      </w:r>
    </w:p>
    <w:p w14:paraId="6DC6CF14"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процессе проведения торгов все предложения о цене, сделанные Участником, фиксируются в реестре ценовых предложений, который доступен для просмотра.</w:t>
      </w:r>
    </w:p>
    <w:p w14:paraId="7F032BDF"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С момента начала проведения торгов до его завершения в РИ доступны для просмотра следующие сведения:</w:t>
      </w:r>
    </w:p>
    <w:p w14:paraId="37B702B9" w14:textId="77777777" w:rsidR="00E50FB5" w:rsidRPr="00005B1B" w:rsidRDefault="00E50FB5" w:rsidP="00005B1B">
      <w:pPr>
        <w:spacing w:line="360" w:lineRule="auto"/>
        <w:jc w:val="both"/>
        <w:rPr>
          <w:rFonts w:ascii="Arial" w:hAnsi="Arial" w:cs="Arial"/>
        </w:rPr>
      </w:pPr>
      <w:r w:rsidRPr="00005B1B">
        <w:rPr>
          <w:rFonts w:ascii="Arial" w:hAnsi="Arial" w:cs="Arial"/>
        </w:rPr>
        <w:t>- все предложения о цене;</w:t>
      </w:r>
    </w:p>
    <w:p w14:paraId="02F03EAA" w14:textId="77777777" w:rsidR="00E50FB5" w:rsidRPr="00005B1B" w:rsidRDefault="00E50FB5" w:rsidP="00005B1B">
      <w:pPr>
        <w:spacing w:line="360" w:lineRule="auto"/>
        <w:jc w:val="both"/>
        <w:rPr>
          <w:rFonts w:ascii="Arial" w:hAnsi="Arial" w:cs="Arial"/>
        </w:rPr>
      </w:pPr>
      <w:r w:rsidRPr="00005B1B">
        <w:rPr>
          <w:rFonts w:ascii="Arial" w:hAnsi="Arial" w:cs="Arial"/>
        </w:rPr>
        <w:t>- время их поступления;</w:t>
      </w:r>
    </w:p>
    <w:p w14:paraId="55A0AFDC" w14:textId="77777777" w:rsidR="00E50FB5" w:rsidRPr="00005B1B" w:rsidRDefault="00E50FB5" w:rsidP="00005B1B">
      <w:pPr>
        <w:spacing w:line="360" w:lineRule="auto"/>
        <w:jc w:val="both"/>
        <w:rPr>
          <w:rFonts w:ascii="Arial" w:hAnsi="Arial" w:cs="Arial"/>
        </w:rPr>
      </w:pPr>
      <w:r w:rsidRPr="00005B1B">
        <w:rPr>
          <w:rFonts w:ascii="Arial" w:hAnsi="Arial" w:cs="Arial"/>
        </w:rPr>
        <w:t>- время, оставшееся до истечения срока подачи предложений о цене.</w:t>
      </w:r>
    </w:p>
    <w:p w14:paraId="10877C4B"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Победителем торгов признается Участник, предложивший наиболее высокую цену имущества. Победитель определяется с помощью программных средств Оператора.</w:t>
      </w:r>
    </w:p>
    <w:p w14:paraId="38B80CE8"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с закрытой формой представления предложений о цене, предложения о цене представляются Участниками в составе заявок в сроки представления заявок, указанные в сообщении о проведении торгов.</w:t>
      </w:r>
    </w:p>
    <w:p w14:paraId="07D3FAF3"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В случае использования закрытой формы представления предложений о цене, Оператор обеспечивает с помощью технических и программных средств РИ конфиденциальность ценовых предложений, поданных в составе заявок Участников.</w:t>
      </w:r>
    </w:p>
    <w:p w14:paraId="6A4EE782" w14:textId="77777777" w:rsidR="00E50FB5" w:rsidRPr="00005B1B" w:rsidRDefault="00E50FB5" w:rsidP="00005B1B">
      <w:pPr>
        <w:pStyle w:val="a4"/>
        <w:widowControl/>
        <w:numPr>
          <w:ilvl w:val="2"/>
          <w:numId w:val="31"/>
        </w:numPr>
        <w:tabs>
          <w:tab w:val="left" w:pos="851"/>
        </w:tabs>
        <w:autoSpaceDE/>
        <w:autoSpaceDN/>
        <w:spacing w:after="120" w:line="360" w:lineRule="auto"/>
        <w:ind w:left="0" w:firstLine="0"/>
        <w:contextualSpacing/>
        <w:rPr>
          <w:rFonts w:ascii="Arial" w:hAnsi="Arial" w:cs="Arial"/>
        </w:rPr>
      </w:pPr>
      <w:r w:rsidRPr="00005B1B">
        <w:rPr>
          <w:rFonts w:ascii="Arial" w:hAnsi="Arial" w:cs="Arial"/>
        </w:rPr>
        <w:t xml:space="preserve">Определение победителя открытых торгов с закрытой формой подачи предложения о цене проводится с помощью программных средств Оператора путем сравнения предложений о цене </w:t>
      </w:r>
      <w:r w:rsidRPr="00005B1B">
        <w:rPr>
          <w:rFonts w:ascii="Arial" w:hAnsi="Arial" w:cs="Arial"/>
        </w:rPr>
        <w:lastRenderedPageBreak/>
        <w:t>имущества, поступивших от Участников, допущенных Организатором к участию в торгах. В случае если была предложена цена, равная цене, предложенной другим (другими) Участником (Участниками) торгов, победителем признается Участник торгов, чье предложение о цене, поступило ранее других предложений.</w:t>
      </w:r>
    </w:p>
    <w:p w14:paraId="2EC24852" w14:textId="4DC9CBA4"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33" w:name="_Toc163227731"/>
      <w:r w:rsidRPr="00005B1B">
        <w:rPr>
          <w:rFonts w:ascii="Arial" w:hAnsi="Arial" w:cs="Arial"/>
          <w:sz w:val="22"/>
          <w:szCs w:val="22"/>
          <w:lang w:eastAsia="ru-RU" w:bidi="ru-RU"/>
        </w:rPr>
        <w:t>Порядок завершения торгов</w:t>
      </w:r>
      <w:bookmarkEnd w:id="33"/>
      <w:r w:rsidRPr="00005B1B">
        <w:rPr>
          <w:rFonts w:ascii="Arial" w:hAnsi="Arial" w:cs="Arial"/>
          <w:sz w:val="22"/>
          <w:szCs w:val="22"/>
        </w:rPr>
        <w:t xml:space="preserve"> </w:t>
      </w:r>
    </w:p>
    <w:p w14:paraId="3566B12A"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с открытой формой представления предложений о цене Организатор в день подведения итогов торгов по лоту рассматривает предложения Участников о цене, определяет победителя торгов по лоту, утверждает протокол о результатах проведения торгов по лоту и направляет его Оператору в форме электронного документа. Оператор размещает протокол по лоту в РИ.</w:t>
      </w:r>
    </w:p>
    <w:p w14:paraId="3FA75F1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проведении торгов с закрытой формой представления предложений о цене Организатор в день подведения итогов торгов рассматривает предложения Участников о цене, определяет победителя открытых торгов по лоту, утверждает протокол о результатах проведения торгов по лоту и в течение одного часа с момента утверждения направляет протокол Оператору для размещения в РИ. Оператор после поступления протокола о результатах проведения торгов по лоту от Организатора торгов размещает протокол по лоту в РИ.</w:t>
      </w:r>
    </w:p>
    <w:p w14:paraId="12F6DB9B"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протоколе о результатах проведения торгов по лоту Организатором торгов может быть указано:</w:t>
      </w:r>
    </w:p>
    <w:p w14:paraId="23538747"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и место нахождения (для юридического лица), фамилию, имя, отчество и место жительства (для физического лица) каждого Участника;</w:t>
      </w:r>
    </w:p>
    <w:p w14:paraId="56796A96" w14:textId="77777777" w:rsidR="00E50FB5" w:rsidRPr="00005B1B" w:rsidRDefault="00E50FB5" w:rsidP="00005B1B">
      <w:pPr>
        <w:spacing w:line="360" w:lineRule="auto"/>
        <w:jc w:val="both"/>
        <w:rPr>
          <w:rFonts w:ascii="Arial" w:hAnsi="Arial" w:cs="Arial"/>
        </w:rPr>
      </w:pPr>
      <w:r w:rsidRPr="00005B1B">
        <w:rPr>
          <w:rFonts w:ascii="Arial" w:hAnsi="Arial" w:cs="Arial"/>
        </w:rPr>
        <w:t>- предложения о цене, представленные каждым Участником;</w:t>
      </w:r>
    </w:p>
    <w:p w14:paraId="0AFAD463" w14:textId="77777777" w:rsidR="00E50FB5" w:rsidRPr="00005B1B" w:rsidRDefault="00E50FB5" w:rsidP="00005B1B">
      <w:pPr>
        <w:spacing w:line="360" w:lineRule="auto"/>
        <w:jc w:val="both"/>
        <w:rPr>
          <w:rFonts w:ascii="Arial" w:hAnsi="Arial" w:cs="Arial"/>
        </w:rPr>
      </w:pPr>
      <w:r w:rsidRPr="00005B1B">
        <w:rPr>
          <w:rFonts w:ascii="Arial" w:hAnsi="Arial" w:cs="Arial"/>
        </w:rPr>
        <w:t>- результаты рассмотрения предложений о цене, представленных Участниками;</w:t>
      </w:r>
    </w:p>
    <w:p w14:paraId="53B28FEA"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и место нахождения (для юридического лица), фамилию, имя, отчество и место жительства (для физического лица) Участника, предложившего наиболее высокую цену, за исключением предложения победителя открытых торгов (в случае использования закрытой формы представления предложений о цене), или Участника, который сделал предпоследнее предложение о цене в ходе торгов (в случае использования открытой формы представления предложений о цене);</w:t>
      </w:r>
    </w:p>
    <w:p w14:paraId="0447D575" w14:textId="77777777" w:rsidR="00E50FB5" w:rsidRPr="00005B1B" w:rsidRDefault="00E50FB5" w:rsidP="00005B1B">
      <w:pPr>
        <w:spacing w:line="360" w:lineRule="auto"/>
        <w:jc w:val="both"/>
        <w:rPr>
          <w:rFonts w:ascii="Arial" w:hAnsi="Arial" w:cs="Arial"/>
        </w:rPr>
      </w:pPr>
      <w:r w:rsidRPr="00005B1B">
        <w:rPr>
          <w:rFonts w:ascii="Arial" w:hAnsi="Arial" w:cs="Arial"/>
        </w:rPr>
        <w:t>- наименование и место нахождения (для юридического лица), фамилию, имя, отчество и место жительства (для физического лица) победителя открытых торгов;</w:t>
      </w:r>
    </w:p>
    <w:p w14:paraId="52D4ADFD" w14:textId="77777777" w:rsidR="00E50FB5" w:rsidRPr="00005B1B" w:rsidRDefault="00E50FB5" w:rsidP="00005B1B">
      <w:pPr>
        <w:spacing w:line="360" w:lineRule="auto"/>
        <w:jc w:val="both"/>
        <w:rPr>
          <w:rFonts w:ascii="Arial" w:hAnsi="Arial" w:cs="Arial"/>
        </w:rPr>
      </w:pPr>
      <w:r w:rsidRPr="00005B1B">
        <w:rPr>
          <w:rFonts w:ascii="Arial" w:hAnsi="Arial" w:cs="Arial"/>
        </w:rPr>
        <w:t>- обоснование принятого Организатором торгов решения о признании Участника победителем - в случае проведения конкурса.</w:t>
      </w:r>
    </w:p>
    <w:p w14:paraId="44239D80"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После размещения протокола о результатах проведения торгов по лоту в РИ он становится доступен для просмотра всем Участникам.</w:t>
      </w:r>
    </w:p>
    <w:p w14:paraId="255E0221"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Решение о признании торгов по лоту несостоявшимися принимает Организатор в случаях:</w:t>
      </w:r>
    </w:p>
    <w:p w14:paraId="22848288" w14:textId="77777777" w:rsidR="00E50FB5" w:rsidRPr="00005B1B" w:rsidRDefault="00E50FB5" w:rsidP="00005B1B">
      <w:pPr>
        <w:tabs>
          <w:tab w:val="left" w:pos="1134"/>
        </w:tabs>
        <w:spacing w:line="360" w:lineRule="auto"/>
        <w:jc w:val="both"/>
        <w:rPr>
          <w:rFonts w:ascii="Arial" w:hAnsi="Arial" w:cs="Arial"/>
        </w:rPr>
      </w:pPr>
      <w:r w:rsidRPr="00005B1B">
        <w:rPr>
          <w:rFonts w:ascii="Arial" w:hAnsi="Arial" w:cs="Arial"/>
        </w:rPr>
        <w:t>- если не были представлены заявки на участие в торгах по такому лоту;</w:t>
      </w:r>
    </w:p>
    <w:p w14:paraId="50906D61" w14:textId="77777777" w:rsidR="00E50FB5" w:rsidRPr="00005B1B" w:rsidRDefault="00E50FB5" w:rsidP="00005B1B">
      <w:pPr>
        <w:tabs>
          <w:tab w:val="left" w:pos="1134"/>
        </w:tabs>
        <w:spacing w:line="360" w:lineRule="auto"/>
        <w:jc w:val="both"/>
        <w:rPr>
          <w:rFonts w:ascii="Arial" w:hAnsi="Arial" w:cs="Arial"/>
        </w:rPr>
      </w:pPr>
      <w:r w:rsidRPr="00005B1B">
        <w:rPr>
          <w:rFonts w:ascii="Arial" w:hAnsi="Arial" w:cs="Arial"/>
        </w:rPr>
        <w:t>- если к участию в торгах по такому лоту был допущен только один Участник;</w:t>
      </w:r>
    </w:p>
    <w:p w14:paraId="4FC0F123" w14:textId="77777777" w:rsidR="00E50FB5" w:rsidRPr="00005B1B" w:rsidRDefault="00E50FB5" w:rsidP="00005B1B">
      <w:pPr>
        <w:tabs>
          <w:tab w:val="left" w:pos="1134"/>
        </w:tabs>
        <w:spacing w:line="360" w:lineRule="auto"/>
        <w:jc w:val="both"/>
        <w:rPr>
          <w:rFonts w:ascii="Arial" w:hAnsi="Arial" w:cs="Arial"/>
        </w:rPr>
      </w:pPr>
      <w:r w:rsidRPr="00005B1B">
        <w:rPr>
          <w:rFonts w:ascii="Arial" w:hAnsi="Arial" w:cs="Arial"/>
        </w:rPr>
        <w:t>- если ни один из допущенных по такому лоту Участников не сделал ценовых предложений.</w:t>
      </w:r>
    </w:p>
    <w:p w14:paraId="37EFAFD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Организатор, принявший решение о признании торгов по лоту несостоявшимися, в день подведения итогов торгов формирует средствами РИ протокол о признании торгов по лоту </w:t>
      </w:r>
      <w:r w:rsidRPr="00005B1B">
        <w:rPr>
          <w:rFonts w:ascii="Arial" w:hAnsi="Arial" w:cs="Arial"/>
        </w:rPr>
        <w:lastRenderedPageBreak/>
        <w:t>несостоявшимися с указанием основания признания торгов по лоту несостоявшимися и направляет его Оператору. Оператор размещает протокол в РИ.</w:t>
      </w:r>
    </w:p>
    <w:p w14:paraId="0138D88B"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Договор купли-продажи по результатам торгов по лоту заключается вне РИ.</w:t>
      </w:r>
    </w:p>
    <w:p w14:paraId="48AB740E" w14:textId="0F294D11" w:rsidR="00E50FB5"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lang w:eastAsia="ru-RU" w:bidi="ru-RU"/>
        </w:rPr>
      </w:pPr>
      <w:bookmarkStart w:id="34" w:name="_Toc163227732"/>
      <w:bookmarkStart w:id="35" w:name="_Hlk163151666"/>
      <w:r w:rsidRPr="00005B1B">
        <w:rPr>
          <w:rFonts w:ascii="Arial" w:hAnsi="Arial" w:cs="Arial"/>
          <w:sz w:val="22"/>
          <w:szCs w:val="22"/>
        </w:rPr>
        <w:t>Особенности проведения торгов посредством публичного предложения</w:t>
      </w:r>
      <w:bookmarkEnd w:id="34"/>
    </w:p>
    <w:p w14:paraId="56B9BD2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При проведении торгов посредством публичного предложения в сообщении о проведении торгов Организатор торгов наряду с размещенными сведениями, предусмотренными п. 4.1.2.2 настоящего </w:t>
      </w:r>
      <w:bookmarkEnd w:id="35"/>
      <w:r w:rsidRPr="00005B1B">
        <w:rPr>
          <w:rFonts w:ascii="Arial" w:hAnsi="Arial" w:cs="Arial"/>
        </w:rPr>
        <w:t>Регламента, задает параметры последовательного снижения цены.</w:t>
      </w:r>
    </w:p>
    <w:p w14:paraId="2E9A5863"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Снижение начальной цены продажи в соответствии с сообщением о проведении торгов осуществляется автоматически с помощью программных средств Оператора в сроки, указанные в сообщении. Сведения о снижении цены становятся доступны Участникам РИ.</w:t>
      </w:r>
    </w:p>
    <w:p w14:paraId="723D91EC"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Участники вправе подавать заявку на участие в торгах по лоту посредством публичного предложения, содержащую предложение о цене, которое не ниже установленной начальной цены продажи для текущего периода.</w:t>
      </w:r>
    </w:p>
    <w:p w14:paraId="3F140145"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В течение периода снижения цены Оператор направляет Организатору торгов заявки с ценовыми предложениями, соответствующими данному периоду в порядке их поступления с указанием точного времени поступления заявок на участие в торгах по лоту посредством публичного предложения.</w:t>
      </w:r>
    </w:p>
    <w:p w14:paraId="7D819BB0"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Организатор рассматривает заявку/заявки, поданные в соответствующем периоде проведения торгов в порядке их поступления по каждому лоту отдельно и:</w:t>
      </w:r>
    </w:p>
    <w:p w14:paraId="703EB728" w14:textId="77777777" w:rsidR="00E50FB5" w:rsidRPr="00005B1B" w:rsidRDefault="00E50FB5" w:rsidP="00005B1B">
      <w:pPr>
        <w:spacing w:line="360" w:lineRule="auto"/>
        <w:jc w:val="both"/>
        <w:rPr>
          <w:rFonts w:ascii="Arial" w:hAnsi="Arial" w:cs="Arial"/>
        </w:rPr>
      </w:pPr>
      <w:r w:rsidRPr="00005B1B">
        <w:rPr>
          <w:rFonts w:ascii="Arial" w:hAnsi="Arial" w:cs="Arial"/>
        </w:rPr>
        <w:t>- в случае несоответствия заявки и/или ценового предложения требованиям Организатора торгов, отклоняет заявку, составляет и подписывает протокол об определении участников;</w:t>
      </w:r>
    </w:p>
    <w:p w14:paraId="31055C10" w14:textId="77777777" w:rsidR="00E50FB5" w:rsidRPr="00005B1B" w:rsidRDefault="00E50FB5" w:rsidP="00005B1B">
      <w:pPr>
        <w:spacing w:line="360" w:lineRule="auto"/>
        <w:jc w:val="both"/>
        <w:rPr>
          <w:rFonts w:ascii="Arial" w:hAnsi="Arial" w:cs="Arial"/>
        </w:rPr>
      </w:pPr>
      <w:r w:rsidRPr="00005B1B">
        <w:rPr>
          <w:rFonts w:ascii="Arial" w:hAnsi="Arial" w:cs="Arial"/>
        </w:rPr>
        <w:t>- в случае соответствия заявки и ценового предложения требованиям, Организатор торгов составляет и подписывает протокол об определении участников торгов и протокол о результатах проведения торгов.</w:t>
      </w:r>
    </w:p>
    <w:p w14:paraId="35A9A642"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При участии в торгах посредством публичного предложения Участник обязан обеспечить поступление задатка на счета, указанные в сообщении о проведении торгов, не позднее указанной в таком сообщении даты и времени окончания приема заявок на участие в торгах для соответствующего периода проведения торгов.</w:t>
      </w:r>
    </w:p>
    <w:p w14:paraId="485C00A7" w14:textId="77777777" w:rsidR="00E50FB5" w:rsidRPr="00005B1B" w:rsidRDefault="00E50FB5"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Организатор торгов признает победителем торгов по лоту посредством публичного предложения Участника торгов, который представил в установленный срок заявку на участие в торгах, содержащую предложение о цене имущества,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посредством публичного предложения. 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победителем признается участник, предложивший максимальную цену за это имущество. В случае, если несколько участников торгов по продаже имущества посредством публичного предложения представили в установленный срок заявки, содержащие равные предложения о цене имущества, но не ниже начальной цены продажи </w:t>
      </w:r>
      <w:r w:rsidRPr="00005B1B">
        <w:rPr>
          <w:rFonts w:ascii="Arial" w:hAnsi="Arial" w:cs="Arial"/>
        </w:rPr>
        <w:lastRenderedPageBreak/>
        <w:t>имущества,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по продаже имущества посредством публичного предложения. С даты определения победителя торгов по продаже имущества посредством публичного предложения прием заявок прекращается.</w:t>
      </w:r>
    </w:p>
    <w:p w14:paraId="251A0C6A" w14:textId="7D4AE23E" w:rsidR="00613DC4" w:rsidRPr="00005B1B" w:rsidRDefault="00E50FB5" w:rsidP="00005B1B">
      <w:pPr>
        <w:pStyle w:val="2"/>
        <w:numPr>
          <w:ilvl w:val="1"/>
          <w:numId w:val="31"/>
        </w:numPr>
        <w:tabs>
          <w:tab w:val="left" w:pos="1109"/>
        </w:tabs>
        <w:spacing w:before="240" w:after="240" w:line="288" w:lineRule="auto"/>
        <w:contextualSpacing/>
        <w:rPr>
          <w:rFonts w:ascii="Arial" w:hAnsi="Arial" w:cs="Arial"/>
          <w:sz w:val="22"/>
          <w:szCs w:val="22"/>
        </w:rPr>
      </w:pPr>
      <w:bookmarkStart w:id="36" w:name="_Toc163227733"/>
      <w:bookmarkStart w:id="37" w:name="_Hlk163151733"/>
      <w:r w:rsidRPr="00005B1B">
        <w:rPr>
          <w:rFonts w:ascii="Arial" w:hAnsi="Arial" w:cs="Arial"/>
          <w:sz w:val="22"/>
          <w:szCs w:val="22"/>
          <w:lang w:eastAsia="ru-RU" w:bidi="ru-RU"/>
        </w:rPr>
        <w:t>Особенности проведения закрытых</w:t>
      </w:r>
      <w:r w:rsidRPr="00005B1B">
        <w:rPr>
          <w:rFonts w:ascii="Arial" w:hAnsi="Arial" w:cs="Arial"/>
          <w:sz w:val="22"/>
          <w:szCs w:val="22"/>
        </w:rPr>
        <w:t xml:space="preserve"> торгов</w:t>
      </w:r>
      <w:bookmarkEnd w:id="36"/>
      <w:r w:rsidRPr="00005B1B">
        <w:rPr>
          <w:rFonts w:ascii="Arial" w:hAnsi="Arial" w:cs="Arial"/>
          <w:sz w:val="22"/>
          <w:szCs w:val="22"/>
        </w:rPr>
        <w:t xml:space="preserve"> </w:t>
      </w:r>
    </w:p>
    <w:p w14:paraId="1839DD51"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Проведение закрытых торгов при продаже имущества, осуществляется в РИ в соответствии с </w:t>
      </w:r>
      <w:proofErr w:type="spellStart"/>
      <w:r w:rsidRPr="00005B1B">
        <w:rPr>
          <w:rFonts w:ascii="Arial" w:hAnsi="Arial" w:cs="Arial"/>
        </w:rPr>
        <w:t>п.п</w:t>
      </w:r>
      <w:proofErr w:type="spellEnd"/>
      <w:r w:rsidRPr="00005B1B">
        <w:rPr>
          <w:rFonts w:ascii="Arial" w:hAnsi="Arial" w:cs="Arial"/>
        </w:rPr>
        <w:t xml:space="preserve">. </w:t>
      </w:r>
      <w:bookmarkEnd w:id="37"/>
      <w:r w:rsidRPr="00005B1B">
        <w:rPr>
          <w:rFonts w:ascii="Arial" w:hAnsi="Arial" w:cs="Arial"/>
        </w:rPr>
        <w:t xml:space="preserve">4.1. - 4.8. настоящего Регламента, с соблюдением требований законодательства Российской Федерации к ограниченно </w:t>
      </w:r>
      <w:proofErr w:type="spellStart"/>
      <w:r w:rsidRPr="00005B1B">
        <w:rPr>
          <w:rFonts w:ascii="Arial" w:hAnsi="Arial" w:cs="Arial"/>
        </w:rPr>
        <w:t>оборотоспособному</w:t>
      </w:r>
      <w:proofErr w:type="spellEnd"/>
      <w:r w:rsidRPr="00005B1B">
        <w:rPr>
          <w:rFonts w:ascii="Arial" w:hAnsi="Arial" w:cs="Arial"/>
        </w:rPr>
        <w:t xml:space="preserve"> имуществу и с учетом следующих особенностей:</w:t>
      </w:r>
    </w:p>
    <w:p w14:paraId="7EEC2298" w14:textId="77777777" w:rsidR="00733F6D" w:rsidRPr="00005B1B" w:rsidRDefault="00733F6D" w:rsidP="00005B1B">
      <w:pPr>
        <w:spacing w:line="360" w:lineRule="auto"/>
        <w:jc w:val="both"/>
        <w:rPr>
          <w:rFonts w:ascii="Arial" w:hAnsi="Arial" w:cs="Arial"/>
        </w:rPr>
      </w:pPr>
      <w:r w:rsidRPr="00005B1B">
        <w:rPr>
          <w:rFonts w:ascii="Arial" w:hAnsi="Arial" w:cs="Arial"/>
          <w:noProof/>
          <w:lang w:val="en-US"/>
        </w:rPr>
        <mc:AlternateContent>
          <mc:Choice Requires="wps">
            <w:drawing>
              <wp:anchor distT="0" distB="0" distL="0" distR="0" simplePos="0" relativeHeight="251661312" behindDoc="1" locked="0" layoutInCell="1" allowOverlap="1" wp14:anchorId="5FDC5A27" wp14:editId="237B685B">
                <wp:simplePos x="0" y="0"/>
                <wp:positionH relativeFrom="column">
                  <wp:posOffset>0</wp:posOffset>
                </wp:positionH>
                <wp:positionV relativeFrom="paragraph">
                  <wp:posOffset>9241155</wp:posOffset>
                </wp:positionV>
                <wp:extent cx="6400800" cy="123825"/>
                <wp:effectExtent l="0" t="0" r="1905" b="3175"/>
                <wp:wrapSquare wrapText="bothSides"/>
                <wp:docPr id="547180604"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0D027" w14:textId="77777777" w:rsidR="00733F6D" w:rsidRDefault="00733F6D" w:rsidP="00733F6D">
                            <w:pPr>
                              <w:spacing w:line="185" w:lineRule="exact"/>
                              <w:ind w:right="108"/>
                              <w:jc w:val="right"/>
                              <w:rPr>
                                <w:rFonts w:ascii="Verdana" w:hAnsi="Verdana"/>
                                <w:color w:val="99999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C5A27" id="_x0000_t202" coordsize="21600,21600" o:spt="202" path="m,l,21600r21600,l21600,xe">
                <v:stroke joinstyle="miter"/>
                <v:path gradientshapeok="t" o:connecttype="rect"/>
              </v:shapetype>
              <v:shape id="_x0000_s0" o:spid="_x0000_s1026" type="#_x0000_t202" style="position:absolute;left:0;text-align:left;margin-left:0;margin-top:727.65pt;width:7in;height:9.7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" filled="f" stroked="f">
                <v:textbox inset="0,0,0,0">
                  <w:txbxContent>
                    <w:p w14:paraId="35B0D027" w14:textId="77777777" w:rsidR="00733F6D" w:rsidRDefault="00733F6D" w:rsidP="00733F6D">
                      <w:pPr>
                        <w:spacing w:line="185" w:lineRule="exact"/>
                        <w:ind w:right="108"/>
                        <w:jc w:val="right"/>
                        <w:rPr>
                          <w:rFonts w:ascii="Verdana" w:hAnsi="Verdana"/>
                          <w:color w:val="999999"/>
                        </w:rPr>
                      </w:pPr>
                    </w:p>
                  </w:txbxContent>
                </v:textbox>
                <w10:wrap type="square"/>
              </v:shape>
            </w:pict>
          </mc:Fallback>
        </mc:AlternateContent>
      </w:r>
      <w:r w:rsidRPr="00005B1B">
        <w:rPr>
          <w:rFonts w:ascii="Arial" w:hAnsi="Arial" w:cs="Arial"/>
        </w:rPr>
        <w:t xml:space="preserve">- в заявке на проведение закрытых торгов, кроме сведений, предусмотренных п. 4.1.2.2 настоящего Регламента указываются требования к участникам закрытых торгов, подтверждающие в соответствии с федеральным законом возможность лица приобретать в собственность ограниченно </w:t>
      </w:r>
      <w:proofErr w:type="spellStart"/>
      <w:r w:rsidRPr="00005B1B">
        <w:rPr>
          <w:rFonts w:ascii="Arial" w:hAnsi="Arial" w:cs="Arial"/>
        </w:rPr>
        <w:t>оборотоспособное</w:t>
      </w:r>
      <w:proofErr w:type="spellEnd"/>
      <w:r w:rsidRPr="00005B1B">
        <w:rPr>
          <w:rFonts w:ascii="Arial" w:hAnsi="Arial" w:cs="Arial"/>
        </w:rPr>
        <w:t xml:space="preserve"> имущество или владеть таким имуществом на ином вещном праве;</w:t>
      </w:r>
    </w:p>
    <w:p w14:paraId="43F82DEF" w14:textId="77777777" w:rsidR="00733F6D" w:rsidRPr="00005B1B" w:rsidRDefault="00733F6D" w:rsidP="00005B1B">
      <w:pPr>
        <w:spacing w:line="360" w:lineRule="auto"/>
        <w:jc w:val="both"/>
        <w:rPr>
          <w:rFonts w:ascii="Arial" w:hAnsi="Arial" w:cs="Arial"/>
        </w:rPr>
      </w:pPr>
      <w:r w:rsidRPr="00005B1B">
        <w:rPr>
          <w:rFonts w:ascii="Arial" w:hAnsi="Arial" w:cs="Arial"/>
        </w:rPr>
        <w:t xml:space="preserve">- к заявке на участие в закрытых торгах, кроме сведений, предусмотренных п. 4.2. настоящего Регламента должны прилагаться документы, подтверждающие соответствие Заявителя требованиям к участникам закрытых торгов, подтверждающие в соответствии с требованиями законодательства Российской Федерации возможность лица приобретать в собственность ограниченно </w:t>
      </w:r>
      <w:proofErr w:type="spellStart"/>
      <w:r w:rsidRPr="00005B1B">
        <w:rPr>
          <w:rFonts w:ascii="Arial" w:hAnsi="Arial" w:cs="Arial"/>
        </w:rPr>
        <w:t>оборотоспособное</w:t>
      </w:r>
      <w:proofErr w:type="spellEnd"/>
      <w:r w:rsidRPr="00005B1B">
        <w:rPr>
          <w:rFonts w:ascii="Arial" w:hAnsi="Arial" w:cs="Arial"/>
        </w:rPr>
        <w:t xml:space="preserve"> имущество или владеть таким имуществом на ином вещном праве;</w:t>
      </w:r>
    </w:p>
    <w:p w14:paraId="0C1AD73F" w14:textId="585EB9DB" w:rsidR="00733F6D" w:rsidRPr="00005B1B" w:rsidRDefault="00733F6D" w:rsidP="00005B1B">
      <w:pPr>
        <w:spacing w:line="360" w:lineRule="auto"/>
        <w:jc w:val="both"/>
        <w:rPr>
          <w:rFonts w:ascii="Arial" w:hAnsi="Arial" w:cs="Arial"/>
        </w:rPr>
      </w:pPr>
      <w:r w:rsidRPr="00005B1B">
        <w:rPr>
          <w:rFonts w:ascii="Arial" w:hAnsi="Arial" w:cs="Arial"/>
        </w:rPr>
        <w:t>- в случае непредставления Заявителем документов, подтверждающих его соответствие требованиям к участникам закрытых торгов, Организатор торгов принимает решение об отказе в допуске такого Заявителя к участию в торгах.</w:t>
      </w:r>
    </w:p>
    <w:p w14:paraId="786F0DAF" w14:textId="66CD2198"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38" w:name="_Toc163227734"/>
      <w:bookmarkStart w:id="39" w:name="_Hlk163151781"/>
      <w:bookmarkEnd w:id="16"/>
      <w:r w:rsidRPr="00005B1B">
        <w:rPr>
          <w:rFonts w:ascii="Arial" w:hAnsi="Arial" w:cs="Arial"/>
          <w:sz w:val="22"/>
          <w:szCs w:val="22"/>
        </w:rPr>
        <w:t>Завершение процедуры торгов и оплата услуг Оператора</w:t>
      </w:r>
      <w:bookmarkEnd w:id="38"/>
      <w:r w:rsidRPr="00005B1B">
        <w:rPr>
          <w:rFonts w:ascii="Arial" w:hAnsi="Arial" w:cs="Arial"/>
          <w:sz w:val="22"/>
          <w:szCs w:val="22"/>
        </w:rPr>
        <w:t xml:space="preserve"> </w:t>
      </w:r>
    </w:p>
    <w:p w14:paraId="3EB37CA2" w14:textId="77777777" w:rsidR="00733F6D" w:rsidRPr="00005B1B" w:rsidRDefault="00733F6D" w:rsidP="00005B1B">
      <w:pPr>
        <w:pStyle w:val="a4"/>
        <w:widowControl/>
        <w:numPr>
          <w:ilvl w:val="1"/>
          <w:numId w:val="31"/>
        </w:numPr>
        <w:autoSpaceDE/>
        <w:autoSpaceDN/>
        <w:spacing w:after="120" w:line="360" w:lineRule="auto"/>
        <w:ind w:left="0" w:firstLine="0"/>
        <w:contextualSpacing/>
        <w:rPr>
          <w:rFonts w:ascii="Arial" w:hAnsi="Arial" w:cs="Arial"/>
        </w:rPr>
      </w:pPr>
      <w:r w:rsidRPr="00005B1B">
        <w:rPr>
          <w:rFonts w:ascii="Arial" w:hAnsi="Arial" w:cs="Arial"/>
        </w:rPr>
        <w:t>Процедура торгов завершается после опубликования на электронной площадке протокола о результатах проведения торгов.</w:t>
      </w:r>
    </w:p>
    <w:bookmarkEnd w:id="39"/>
    <w:p w14:paraId="06C1158B"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Пользователи ЭТП обязуются оплачивать услуги Оператора по предоставлению доступа к электронной торговой площадке. Плата взимается с Пользователя ЭТП, признанного победителем торгов, и определяется на основании Тарифов (приложение № 2 к Регламенту).</w:t>
      </w:r>
    </w:p>
    <w:p w14:paraId="38641BEF"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 xml:space="preserve">Услуга Оператора, оказываемая Оператором Пользователю ЭТП, считается оказанной в момент опубликования на ЭТП протокола о результатах торгов, в соответствии с которым Участник торгов признан победителем торгов. </w:t>
      </w:r>
    </w:p>
    <w:p w14:paraId="739080A1"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Списание средств гарантийного обеспечения в счет оплаты оказания услуг Оператора осуществляется с лицевого счета Пользователя ЭТП в течение 1 (одного) рабочего дня с даты опубликования на ЭТП протокола о результатах торгов в случае, когда Участник торгов признан Победителем торгов.</w:t>
      </w:r>
    </w:p>
    <w:p w14:paraId="09A39468"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Услуги являются оказанными Оператором и подлежат оплате вне зависимости от:</w:t>
      </w:r>
    </w:p>
    <w:p w14:paraId="63810D41" w14:textId="77777777" w:rsidR="00733F6D" w:rsidRPr="00005B1B" w:rsidRDefault="00733F6D" w:rsidP="00005B1B">
      <w:pPr>
        <w:spacing w:line="360" w:lineRule="auto"/>
        <w:jc w:val="both"/>
        <w:rPr>
          <w:rFonts w:ascii="Arial" w:hAnsi="Arial" w:cs="Arial"/>
        </w:rPr>
      </w:pPr>
      <w:r w:rsidRPr="00005B1B">
        <w:rPr>
          <w:rFonts w:ascii="Arial" w:hAnsi="Arial" w:cs="Arial"/>
        </w:rPr>
        <w:t>- пересмотра результатов торгов;</w:t>
      </w:r>
    </w:p>
    <w:p w14:paraId="368F1FB1" w14:textId="77777777" w:rsidR="00FB5AFC" w:rsidRPr="00005B1B" w:rsidRDefault="00FB5AFC" w:rsidP="00005B1B">
      <w:pPr>
        <w:spacing w:line="360" w:lineRule="auto"/>
        <w:jc w:val="both"/>
        <w:rPr>
          <w:rFonts w:ascii="Arial" w:hAnsi="Arial" w:cs="Arial"/>
        </w:rPr>
      </w:pPr>
    </w:p>
    <w:p w14:paraId="68E66EA5" w14:textId="59C6B15D" w:rsidR="00733F6D" w:rsidRPr="00005B1B" w:rsidRDefault="00733F6D" w:rsidP="00005B1B">
      <w:pPr>
        <w:spacing w:line="360" w:lineRule="auto"/>
        <w:jc w:val="both"/>
        <w:rPr>
          <w:rFonts w:ascii="Arial" w:hAnsi="Arial" w:cs="Arial"/>
        </w:rPr>
      </w:pPr>
      <w:r w:rsidRPr="00005B1B">
        <w:rPr>
          <w:rFonts w:ascii="Arial" w:hAnsi="Arial" w:cs="Arial"/>
        </w:rPr>
        <w:lastRenderedPageBreak/>
        <w:t>- признания торгов недействительными;</w:t>
      </w:r>
    </w:p>
    <w:p w14:paraId="6B2FAFB1" w14:textId="77777777" w:rsidR="00733F6D" w:rsidRPr="00005B1B" w:rsidRDefault="00733F6D" w:rsidP="00005B1B">
      <w:pPr>
        <w:spacing w:line="360" w:lineRule="auto"/>
        <w:jc w:val="both"/>
        <w:rPr>
          <w:rFonts w:ascii="Arial" w:hAnsi="Arial" w:cs="Arial"/>
        </w:rPr>
      </w:pPr>
      <w:r w:rsidRPr="00005B1B">
        <w:rPr>
          <w:rFonts w:ascii="Arial" w:hAnsi="Arial" w:cs="Arial"/>
        </w:rPr>
        <w:t>- отмены или аннулирования торгов;</w:t>
      </w:r>
    </w:p>
    <w:p w14:paraId="1F740DE4" w14:textId="77777777" w:rsidR="00733F6D" w:rsidRPr="00005B1B" w:rsidRDefault="00733F6D" w:rsidP="00005B1B">
      <w:pPr>
        <w:spacing w:line="360" w:lineRule="auto"/>
        <w:jc w:val="both"/>
        <w:rPr>
          <w:rFonts w:ascii="Arial" w:hAnsi="Arial" w:cs="Arial"/>
        </w:rPr>
      </w:pPr>
      <w:r w:rsidRPr="00005B1B">
        <w:rPr>
          <w:rFonts w:ascii="Arial" w:hAnsi="Arial" w:cs="Arial"/>
        </w:rPr>
        <w:t>- факта заключения или не заключения договора;</w:t>
      </w:r>
    </w:p>
    <w:p w14:paraId="4245AF95" w14:textId="77777777" w:rsidR="00733F6D" w:rsidRPr="00005B1B" w:rsidRDefault="00733F6D" w:rsidP="00005B1B">
      <w:pPr>
        <w:spacing w:line="360" w:lineRule="auto"/>
        <w:jc w:val="both"/>
        <w:rPr>
          <w:rFonts w:ascii="Arial" w:hAnsi="Arial" w:cs="Arial"/>
        </w:rPr>
      </w:pPr>
      <w:r w:rsidRPr="00005B1B">
        <w:rPr>
          <w:rFonts w:ascii="Arial" w:hAnsi="Arial" w:cs="Arial"/>
        </w:rPr>
        <w:t>- обстоятельств, возникающих при исполнении договора;</w:t>
      </w:r>
    </w:p>
    <w:p w14:paraId="066DB31C" w14:textId="77777777" w:rsidR="00733F6D" w:rsidRPr="00005B1B" w:rsidRDefault="00733F6D" w:rsidP="00005B1B">
      <w:pPr>
        <w:spacing w:line="360" w:lineRule="auto"/>
        <w:jc w:val="both"/>
        <w:rPr>
          <w:rFonts w:ascii="Arial" w:hAnsi="Arial" w:cs="Arial"/>
        </w:rPr>
      </w:pPr>
      <w:r w:rsidRPr="00005B1B">
        <w:rPr>
          <w:rFonts w:ascii="Arial" w:hAnsi="Arial" w:cs="Arial"/>
        </w:rPr>
        <w:t>- решений надзорных органов.</w:t>
      </w:r>
    </w:p>
    <w:p w14:paraId="397CF3B1"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noProof/>
          <w:lang w:val="en-US"/>
        </w:rPr>
        <mc:AlternateContent>
          <mc:Choice Requires="wps">
            <w:drawing>
              <wp:anchor distT="0" distB="0" distL="0" distR="0" simplePos="0" relativeHeight="251663360" behindDoc="1" locked="0" layoutInCell="1" allowOverlap="1" wp14:anchorId="7F55CAEE" wp14:editId="1956FDE8">
                <wp:simplePos x="0" y="0"/>
                <wp:positionH relativeFrom="column">
                  <wp:posOffset>0</wp:posOffset>
                </wp:positionH>
                <wp:positionV relativeFrom="paragraph">
                  <wp:posOffset>9243695</wp:posOffset>
                </wp:positionV>
                <wp:extent cx="6400800" cy="134620"/>
                <wp:effectExtent l="0" t="1270" r="1905" b="0"/>
                <wp:wrapSquare wrapText="bothSides"/>
                <wp:docPr id="3196121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1192" w14:textId="77777777" w:rsidR="00733F6D" w:rsidRDefault="00733F6D" w:rsidP="00733F6D">
                            <w:pPr>
                              <w:spacing w:line="204" w:lineRule="auto"/>
                              <w:ind w:right="36"/>
                              <w:jc w:val="right"/>
                              <w:rPr>
                                <w:rFonts w:ascii="Courier New" w:hAnsi="Courier New"/>
                                <w:color w:val="777777"/>
                                <w:w w:val="10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5CAEE" id="Text Box 5" o:spid="_x0000_s1027" type="#_x0000_t202" style="position:absolute;left:0;text-align:left;margin-left:0;margin-top:727.85pt;width:7in;height:10.6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" filled="f" stroked="f">
                <v:textbox inset="0,0,0,0">
                  <w:txbxContent>
                    <w:p w14:paraId="12371192" w14:textId="77777777" w:rsidR="00733F6D" w:rsidRDefault="00733F6D" w:rsidP="00733F6D">
                      <w:pPr>
                        <w:spacing w:line="204" w:lineRule="auto"/>
                        <w:ind w:right="36"/>
                        <w:jc w:val="right"/>
                        <w:rPr>
                          <w:rFonts w:ascii="Courier New" w:hAnsi="Courier New"/>
                          <w:color w:val="777777"/>
                          <w:w w:val="105"/>
                        </w:rPr>
                      </w:pPr>
                    </w:p>
                  </w:txbxContent>
                </v:textbox>
                <w10:wrap type="square"/>
              </v:shape>
            </w:pict>
          </mc:Fallback>
        </mc:AlternateContent>
      </w:r>
      <w:r w:rsidRPr="00005B1B">
        <w:rPr>
          <w:rFonts w:ascii="Arial" w:hAnsi="Arial" w:cs="Arial"/>
        </w:rPr>
        <w:t>В течение 5 (пяти) рабочих дней с даты оказания услуг Оператор составляет и подписывает в электронной форме универсальный передаточный документ (далее - УПД) и направляет Пользователю посредством Системы ЭДО. В случае, если Пользователь не присоединился к Системе ЭДО, УПД составляется и подписывается Оператором на бумажном носителе, при этом Пользователь обязан самостоятельно получить их у Оператора не позднее 10 (десяти) рабочих дней с даты оказания услуг Оператором. УПД подписывается Пользователем в течение 10 (десяти) рабочих дней с момента его получения. Если в указанный срок Пользователь не подписал УПД или не предоставил мотивированный отказ от его подписания, а также если Пользователь уклонился от получения УПД, обязательства Оператора считаются выполненными в полном объёме и с надлежащим качеством, а УПД считается подписанным.</w:t>
      </w:r>
    </w:p>
    <w:p w14:paraId="099DA1D3" w14:textId="77777777" w:rsidR="00733F6D" w:rsidRPr="00005B1B" w:rsidRDefault="00733F6D" w:rsidP="00005B1B">
      <w:pPr>
        <w:pStyle w:val="a4"/>
        <w:widowControl/>
        <w:numPr>
          <w:ilvl w:val="2"/>
          <w:numId w:val="31"/>
        </w:numPr>
        <w:autoSpaceDE/>
        <w:autoSpaceDN/>
        <w:spacing w:after="120" w:line="360" w:lineRule="auto"/>
        <w:ind w:left="0" w:firstLine="0"/>
        <w:contextualSpacing/>
        <w:rPr>
          <w:rFonts w:ascii="Arial" w:hAnsi="Arial" w:cs="Arial"/>
        </w:rPr>
      </w:pPr>
      <w:r w:rsidRPr="00005B1B">
        <w:rPr>
          <w:rFonts w:ascii="Arial" w:hAnsi="Arial" w:cs="Arial"/>
        </w:rPr>
        <w:t>Оператор не несет ответственности за взаимоотношение сторон (Организатора и Участника) после публикации протокола о результатах проведения торгов.</w:t>
      </w:r>
    </w:p>
    <w:p w14:paraId="197D7468" w14:textId="646F39B1"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40" w:name="_Toc163227735"/>
      <w:r w:rsidRPr="00005B1B">
        <w:rPr>
          <w:rFonts w:ascii="Arial" w:hAnsi="Arial" w:cs="Arial"/>
          <w:sz w:val="22"/>
          <w:szCs w:val="22"/>
        </w:rPr>
        <w:t xml:space="preserve">Блокирование денежных средств </w:t>
      </w:r>
      <w:r w:rsidR="00120116" w:rsidRPr="00005B1B">
        <w:rPr>
          <w:rFonts w:ascii="Arial" w:hAnsi="Arial" w:cs="Arial"/>
          <w:sz w:val="22"/>
          <w:szCs w:val="22"/>
        </w:rPr>
        <w:t>на Лицевых счетах Пользователей ЭТП</w:t>
      </w:r>
      <w:bookmarkEnd w:id="40"/>
    </w:p>
    <w:p w14:paraId="31832807"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Перед опубликованием Заявки на участие в торгах, программными средствами ЭТП осуществляется проверка достаточности свободных средств на Лицевом счете Пользователя, желающего подать заявку на участие в торгах, в размере гарантийного обеспечения оплаты услуг Оператора, определяемого на основании Тарифов (Приложение 2 к Регламенту ЭТП) и достаточности свободных средств на Лицевом счете Пользователя для оплаты задатка (в случае приема задатка Оператором). Заявка на участие может быть подана при достаточности свободных средств на Лицевом счете Заявителя, желающего подать Заявку на участие.</w:t>
      </w:r>
    </w:p>
    <w:p w14:paraId="0FA35AC1"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Денежные средства в размере гарантийного обеспечения оплаты услуг Оператора и денежных средств в размере задатка (в случае в случае приема задатка Оператором) блокируются на Лицевых счетах Заявителя в момент подачи заявки на участие в процедуре, при условии наличия на них соответствующих сумм свободных денежных средств.</w:t>
      </w:r>
    </w:p>
    <w:p w14:paraId="08DD5929" w14:textId="2BDA7544"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если свободных средств недостаточно, Оператор отклоняет заявку на участие. В случае получения от Заявителя нескольких заявок на участие</w:t>
      </w:r>
      <w:r w:rsidR="00073A67" w:rsidRPr="00005B1B">
        <w:rPr>
          <w:rFonts w:ascii="Arial" w:hAnsi="Arial" w:cs="Arial"/>
        </w:rPr>
        <w:t xml:space="preserve"> в отношении разных лотов</w:t>
      </w:r>
      <w:r w:rsidRPr="00005B1B">
        <w:rPr>
          <w:rFonts w:ascii="Arial" w:hAnsi="Arial" w:cs="Arial"/>
        </w:rPr>
        <w:t>, свободные средства блокируются последовательно. Блокированные средства учитываются отдельно по каждой заявке на участие.</w:t>
      </w:r>
    </w:p>
    <w:p w14:paraId="2EB23277"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отсутствия движения денежных средств (блокирование или возврат) на Лицевом счёте Пользователя ЭТП в течение 1 (одного) года с момента внесения Средств гарантийного обеспечения, свободные денежные средства списываются с баланса Лицевого счета Пользователя в адрес Оператора ЭТП.</w:t>
      </w:r>
    </w:p>
    <w:p w14:paraId="69EA321B" w14:textId="3C618AF1"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41" w:name="_Toc163227736"/>
      <w:bookmarkStart w:id="42" w:name="_Hlk164355891"/>
      <w:r w:rsidRPr="00005B1B">
        <w:rPr>
          <w:rFonts w:ascii="Arial" w:hAnsi="Arial" w:cs="Arial"/>
          <w:sz w:val="22"/>
          <w:szCs w:val="22"/>
        </w:rPr>
        <w:lastRenderedPageBreak/>
        <w:t xml:space="preserve">Разблокирование </w:t>
      </w:r>
      <w:bookmarkStart w:id="43" w:name="_Hlk163122800"/>
      <w:r w:rsidRPr="00005B1B">
        <w:rPr>
          <w:rFonts w:ascii="Arial" w:hAnsi="Arial" w:cs="Arial"/>
          <w:sz w:val="22"/>
          <w:szCs w:val="22"/>
        </w:rPr>
        <w:t>денежных средств</w:t>
      </w:r>
      <w:bookmarkEnd w:id="43"/>
      <w:r w:rsidRPr="00005B1B">
        <w:rPr>
          <w:rFonts w:ascii="Arial" w:hAnsi="Arial" w:cs="Arial"/>
          <w:sz w:val="22"/>
          <w:szCs w:val="22"/>
        </w:rPr>
        <w:t xml:space="preserve"> на Лицевых счетах Пользователей ЭТП</w:t>
      </w:r>
      <w:bookmarkEnd w:id="41"/>
    </w:p>
    <w:bookmarkEnd w:id="42"/>
    <w:p w14:paraId="7EA27EFA"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отмены торгов, блокирование денежных средств по таким торгам прекращается не позднее 5 (Пяти) дней с даты получения Оператором уведомления об отмене торгов.</w:t>
      </w:r>
    </w:p>
    <w:p w14:paraId="3AEE2665"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отзыва Заявителем заявки на участие в торгах, блокирование денежных средств по такой заявке прекращается не позднее 5 (Пяти) дней с момента получения Оператором уведомления об отзыве заявки.</w:t>
      </w:r>
    </w:p>
    <w:p w14:paraId="5D43C7FB"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В случае отклонения заявки на участие в торгах Организатором торгов, блокирование денежных средств по такой заявке прекращается в течение 5 (Пяти) дней с момента отклонения заявки на участие в торгах.</w:t>
      </w:r>
    </w:p>
    <w:p w14:paraId="0C5BD97B" w14:textId="77777777" w:rsidR="00733F6D" w:rsidRPr="00005B1B" w:rsidRDefault="00733F6D" w:rsidP="00005B1B">
      <w:pPr>
        <w:pStyle w:val="a4"/>
        <w:widowControl/>
        <w:numPr>
          <w:ilvl w:val="1"/>
          <w:numId w:val="31"/>
        </w:numPr>
        <w:tabs>
          <w:tab w:val="left" w:pos="567"/>
        </w:tabs>
        <w:autoSpaceDE/>
        <w:autoSpaceDN/>
        <w:spacing w:after="120" w:line="360" w:lineRule="auto"/>
        <w:ind w:left="0" w:firstLine="0"/>
        <w:contextualSpacing/>
        <w:rPr>
          <w:rFonts w:ascii="Arial" w:hAnsi="Arial" w:cs="Arial"/>
        </w:rPr>
      </w:pPr>
      <w:r w:rsidRPr="00005B1B">
        <w:rPr>
          <w:rFonts w:ascii="Arial" w:hAnsi="Arial" w:cs="Arial"/>
        </w:rPr>
        <w:t>Для Участника торгов, не признанного победителем, блокирование денежных средств по таким торгам, прекращается в течение 5 (Пяти) дней со дня подписания Организатором торгов Протокола о результатах проведения торгов.</w:t>
      </w:r>
    </w:p>
    <w:p w14:paraId="4AE67448" w14:textId="636DC48C" w:rsidR="00733F6D" w:rsidRPr="00005B1B" w:rsidRDefault="00733F6D" w:rsidP="00005B1B">
      <w:pPr>
        <w:pStyle w:val="2"/>
        <w:numPr>
          <w:ilvl w:val="0"/>
          <w:numId w:val="31"/>
        </w:numPr>
        <w:tabs>
          <w:tab w:val="left" w:pos="1109"/>
        </w:tabs>
        <w:spacing w:before="240" w:after="240" w:line="288" w:lineRule="auto"/>
        <w:contextualSpacing/>
        <w:rPr>
          <w:rFonts w:ascii="Arial" w:hAnsi="Arial" w:cs="Arial"/>
          <w:sz w:val="22"/>
          <w:szCs w:val="22"/>
        </w:rPr>
      </w:pPr>
      <w:bookmarkStart w:id="44" w:name="_Toc163227737"/>
      <w:r w:rsidRPr="00005B1B">
        <w:rPr>
          <w:rFonts w:ascii="Arial" w:hAnsi="Arial" w:cs="Arial"/>
          <w:sz w:val="22"/>
          <w:szCs w:val="22"/>
          <w:lang w:eastAsia="ru-RU" w:bidi="ru-RU"/>
        </w:rPr>
        <w:t>Требования к конечному оборудованию Пользователей</w:t>
      </w:r>
      <w:bookmarkEnd w:id="44"/>
    </w:p>
    <w:p w14:paraId="3EFEE473" w14:textId="77777777" w:rsidR="00733F6D" w:rsidRPr="00005B1B" w:rsidRDefault="00733F6D" w:rsidP="00005B1B">
      <w:pPr>
        <w:pStyle w:val="a4"/>
        <w:widowControl/>
        <w:numPr>
          <w:ilvl w:val="1"/>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Особенности функционирования ЭТП</w:t>
      </w:r>
    </w:p>
    <w:p w14:paraId="538ED8AF"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ЭТП функционирует в режиме круглосуточной непрерывной работы в течение семи дней в неделю, согласно расписанию, определенному Оператором, за исключением времени проведения профилактических работ. Совершение всех действий на ЭТП происходит по времени сервера (время московское), на котором размещена ЭТП. </w:t>
      </w:r>
    </w:p>
    <w:p w14:paraId="2A1B814D"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Доступ к ЭТП через информационно-телекоммуникационную сеть «Интернет» является открытым. </w:t>
      </w:r>
    </w:p>
    <w:p w14:paraId="7C3C24A3"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Деятельность Оператора не относится к лицензируемой на основании Федерального закона от 04.05.2011 № 99-ФЗ «О лицензировании отдельных видов деятельности». </w:t>
      </w:r>
    </w:p>
    <w:p w14:paraId="2A566DDD"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Оператор обеспечивает свободный круглосуточный бесперебойный доступ к ЭТП через сеть «Интернет» в течение всего времени проведения торгов организаторам торгов, претендентам, а также участникам торгов в соответствии с правами, предоставленными указанным лицам согласно законодательству Российской Федерации. </w:t>
      </w:r>
    </w:p>
    <w:p w14:paraId="50C17972"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Оператор обеспечивает защиту информации, содержащейся в заявках на участие в торгах, иных документах, представляемых претендентами, участниками торгов, в том числе сохранность этой информации, предупреждение и пресечение уничтожения информации, ее несанкционированные изменение и копирование, нарушения штатного режима обработки информации, включая технологическое взаимодействие с другими информационными системами.</w:t>
      </w:r>
    </w:p>
    <w:p w14:paraId="295CF32A"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Оператор обеспечивает использование сертифицированных в установленном законодательством Российской Федерации порядке средств криптографической защиты информации в отношении документов, представленных заявителями и Пользователями ЭТП и хранящихся в электронной форме на ЭТП. </w:t>
      </w:r>
    </w:p>
    <w:p w14:paraId="6DE9698C" w14:textId="1D34DC39"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lastRenderedPageBreak/>
        <w:t>Оператор обеспечивает возможность применения Организаторами</w:t>
      </w:r>
      <w:r w:rsidR="00073A67" w:rsidRPr="00005B1B">
        <w:rPr>
          <w:rFonts w:ascii="Arial" w:hAnsi="Arial" w:cs="Arial"/>
        </w:rPr>
        <w:t xml:space="preserve"> торгов, </w:t>
      </w:r>
      <w:r w:rsidRPr="00005B1B">
        <w:rPr>
          <w:rFonts w:ascii="Arial" w:hAnsi="Arial" w:cs="Arial"/>
        </w:rPr>
        <w:t xml:space="preserve">Пользователями ЭТП, средств электронной подписи (электронной цифровой подписи), соответствующих действующему законодательству. </w:t>
      </w:r>
    </w:p>
    <w:p w14:paraId="2E831127"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 xml:space="preserve">Оператор на законных основаниях обладает необходимыми правами на программные и технические средства, обеспечивающие функционирование ЭТП для проведения торгов. </w:t>
      </w:r>
    </w:p>
    <w:p w14:paraId="7535D138" w14:textId="77777777" w:rsidR="00733F6D" w:rsidRPr="00005B1B" w:rsidRDefault="00733F6D" w:rsidP="00005B1B">
      <w:pPr>
        <w:pStyle w:val="a4"/>
        <w:widowControl/>
        <w:numPr>
          <w:ilvl w:val="2"/>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Оператор ЭТП осуществляет взаимодействие с ЭТП в административном разделе. Доступ к административному разделу может иметь только оператор ЭТП.</w:t>
      </w:r>
    </w:p>
    <w:p w14:paraId="08BED01A" w14:textId="350FD765" w:rsidR="0060114C" w:rsidRPr="00005B1B" w:rsidRDefault="0060114C" w:rsidP="00005B1B">
      <w:pPr>
        <w:pStyle w:val="a4"/>
        <w:widowControl/>
        <w:numPr>
          <w:ilvl w:val="1"/>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Организаторы</w:t>
      </w:r>
      <w:r w:rsidR="00073A67" w:rsidRPr="00005B1B">
        <w:rPr>
          <w:rFonts w:ascii="Arial" w:hAnsi="Arial" w:cs="Arial"/>
        </w:rPr>
        <w:t xml:space="preserve"> торгов, </w:t>
      </w:r>
      <w:r w:rsidRPr="00005B1B">
        <w:rPr>
          <w:rFonts w:ascii="Arial" w:hAnsi="Arial" w:cs="Arial"/>
        </w:rPr>
        <w:t>Пользователи ЭТП обязаны самостоятельно обеспечивать бесперебойный доступ к сети «Интернет».</w:t>
      </w:r>
    </w:p>
    <w:p w14:paraId="2CA83932" w14:textId="22BC8610" w:rsidR="00733F6D" w:rsidRPr="00005B1B" w:rsidRDefault="00733F6D" w:rsidP="00005B1B">
      <w:pPr>
        <w:pStyle w:val="a4"/>
        <w:widowControl/>
        <w:numPr>
          <w:ilvl w:val="1"/>
          <w:numId w:val="31"/>
        </w:numPr>
        <w:tabs>
          <w:tab w:val="left" w:pos="0"/>
        </w:tabs>
        <w:autoSpaceDE/>
        <w:autoSpaceDN/>
        <w:spacing w:after="120" w:line="360" w:lineRule="auto"/>
        <w:ind w:left="0" w:firstLine="0"/>
        <w:contextualSpacing/>
        <w:rPr>
          <w:rFonts w:ascii="Arial" w:hAnsi="Arial" w:cs="Arial"/>
        </w:rPr>
      </w:pPr>
      <w:r w:rsidRPr="00005B1B">
        <w:rPr>
          <w:rFonts w:ascii="Arial" w:hAnsi="Arial" w:cs="Arial"/>
        </w:rPr>
        <w:t>Для работы на ЭТП необходимо выполнение Организаторами</w:t>
      </w:r>
      <w:r w:rsidR="00073A67" w:rsidRPr="00005B1B">
        <w:rPr>
          <w:rFonts w:ascii="Arial" w:hAnsi="Arial" w:cs="Arial"/>
        </w:rPr>
        <w:t xml:space="preserve"> торгов, </w:t>
      </w:r>
      <w:r w:rsidRPr="00005B1B">
        <w:rPr>
          <w:rFonts w:ascii="Arial" w:hAnsi="Arial" w:cs="Arial"/>
        </w:rPr>
        <w:t xml:space="preserve">Пользователями ЭТП следующих минимальных аппаратных и программных требований: </w:t>
      </w:r>
    </w:p>
    <w:p w14:paraId="4CA703B6"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xml:space="preserve">- операционная система </w:t>
      </w:r>
      <w:proofErr w:type="spellStart"/>
      <w:r w:rsidRPr="00005B1B">
        <w:rPr>
          <w:rFonts w:ascii="Arial" w:hAnsi="Arial" w:cs="Arial"/>
        </w:rPr>
        <w:t>Windоws</w:t>
      </w:r>
      <w:proofErr w:type="spellEnd"/>
      <w:r w:rsidRPr="00005B1B">
        <w:rPr>
          <w:rFonts w:ascii="Arial" w:hAnsi="Arial" w:cs="Arial"/>
        </w:rPr>
        <w:t xml:space="preserve"> (версии ХР и выше);</w:t>
      </w:r>
    </w:p>
    <w:p w14:paraId="3E464112"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средство криптографической защиты информации для работы с сертификатами электронной подписи - КриптоПро CSP 4;</w:t>
      </w:r>
    </w:p>
    <w:p w14:paraId="283B3538"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xml:space="preserve">- офисные приложения: MS Office 2010, либо MS Office 2007, либо MS Office 2003 с установленным пакетом обеспечения совместимости для файлов форматов Word, Excel и PowerPoint, доступным на сайте Microsoft, либо </w:t>
      </w:r>
      <w:proofErr w:type="gramStart"/>
      <w:r w:rsidRPr="00005B1B">
        <w:rPr>
          <w:rFonts w:ascii="Arial" w:hAnsi="Arial" w:cs="Arial"/>
        </w:rPr>
        <w:t>другое ПО</w:t>
      </w:r>
      <w:proofErr w:type="gramEnd"/>
      <w:r w:rsidRPr="00005B1B">
        <w:rPr>
          <w:rFonts w:ascii="Arial" w:hAnsi="Arial" w:cs="Arial"/>
        </w:rPr>
        <w:t xml:space="preserve"> поддерживающее документы в формате .docx; Adobe Reader 6.0 и выше; </w:t>
      </w:r>
    </w:p>
    <w:p w14:paraId="02756B7B"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xml:space="preserve">- веб-обозреватель: Mozilla Firefox 60 и выше, </w:t>
      </w:r>
      <w:proofErr w:type="spellStart"/>
      <w:r w:rsidRPr="00005B1B">
        <w:rPr>
          <w:rFonts w:ascii="Arial" w:hAnsi="Arial" w:cs="Arial"/>
        </w:rPr>
        <w:t>Chrome</w:t>
      </w:r>
      <w:proofErr w:type="spellEnd"/>
      <w:r w:rsidRPr="00005B1B">
        <w:rPr>
          <w:rFonts w:ascii="Arial" w:hAnsi="Arial" w:cs="Arial"/>
        </w:rPr>
        <w:t xml:space="preserve"> 42 и выше, Opera 50 и выше, Спутник 4.1 и выше; </w:t>
      </w:r>
    </w:p>
    <w:p w14:paraId="6DA901C2"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xml:space="preserve">- программное обеспечение, предназначенное для создания и проверки электронной подписи на веб-страницах КриптоПро ЭЦП </w:t>
      </w:r>
      <w:proofErr w:type="spellStart"/>
      <w:r w:rsidRPr="00005B1B">
        <w:rPr>
          <w:rFonts w:ascii="Arial" w:hAnsi="Arial" w:cs="Arial"/>
        </w:rPr>
        <w:t>Browser</w:t>
      </w:r>
      <w:proofErr w:type="spellEnd"/>
      <w:r w:rsidRPr="00005B1B">
        <w:rPr>
          <w:rFonts w:ascii="Arial" w:hAnsi="Arial" w:cs="Arial"/>
        </w:rPr>
        <w:t xml:space="preserve"> </w:t>
      </w:r>
      <w:proofErr w:type="spellStart"/>
      <w:r w:rsidRPr="00005B1B">
        <w:rPr>
          <w:rFonts w:ascii="Arial" w:hAnsi="Arial" w:cs="Arial"/>
        </w:rPr>
        <w:t>plug-in</w:t>
      </w:r>
      <w:proofErr w:type="spellEnd"/>
      <w:r w:rsidRPr="00005B1B">
        <w:rPr>
          <w:rFonts w:ascii="Arial" w:hAnsi="Arial" w:cs="Arial"/>
        </w:rPr>
        <w:t>;</w:t>
      </w:r>
    </w:p>
    <w:p w14:paraId="07B5528A"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персональный электронный почтовый ящик и почтовый клиент с возможностью просмотра писем в формате HTML;</w:t>
      </w:r>
    </w:p>
    <w:p w14:paraId="522C2145" w14:textId="77777777"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программа-архиватор для сжатия файлов в формат zip, гаг.</w:t>
      </w:r>
    </w:p>
    <w:p w14:paraId="1A23E173" w14:textId="67F6C3E3" w:rsidR="00733F6D" w:rsidRPr="00005B1B" w:rsidRDefault="00733F6D" w:rsidP="00005B1B">
      <w:pPr>
        <w:pStyle w:val="a4"/>
        <w:tabs>
          <w:tab w:val="left" w:pos="0"/>
        </w:tabs>
        <w:spacing w:line="360" w:lineRule="auto"/>
        <w:ind w:left="0" w:firstLine="0"/>
        <w:rPr>
          <w:rFonts w:ascii="Arial" w:hAnsi="Arial" w:cs="Arial"/>
        </w:rPr>
      </w:pPr>
      <w:r w:rsidRPr="00005B1B">
        <w:rPr>
          <w:rFonts w:ascii="Arial" w:hAnsi="Arial" w:cs="Arial"/>
        </w:rPr>
        <w:t>- работа Пользователей ЭТП на ЭТП осуществляется только с использованием квалифицированной электронной подписи (Федеральный закон от 06.04.2011 г. № 63-Ф3 «Об электронной подписи»)</w:t>
      </w:r>
      <w:r w:rsidR="0060114C" w:rsidRPr="00005B1B">
        <w:rPr>
          <w:rFonts w:ascii="Arial" w:hAnsi="Arial" w:cs="Arial"/>
        </w:rPr>
        <w:t>.</w:t>
      </w:r>
      <w:r w:rsidRPr="00005B1B">
        <w:rPr>
          <w:rFonts w:ascii="Arial" w:hAnsi="Arial" w:cs="Arial"/>
        </w:rPr>
        <w:t xml:space="preserve"> </w:t>
      </w:r>
    </w:p>
    <w:p w14:paraId="517E6477" w14:textId="2EBDB614" w:rsidR="00733F6D" w:rsidRPr="00005B1B" w:rsidRDefault="00733F6D" w:rsidP="00005B1B">
      <w:pPr>
        <w:pStyle w:val="a3"/>
        <w:spacing w:before="5" w:line="288" w:lineRule="auto"/>
        <w:ind w:left="0" w:right="-1" w:firstLine="567"/>
        <w:contextualSpacing/>
        <w:rPr>
          <w:rFonts w:ascii="Arial" w:hAnsi="Arial" w:cs="Arial"/>
          <w:sz w:val="22"/>
          <w:szCs w:val="22"/>
        </w:rPr>
      </w:pPr>
    </w:p>
    <w:sectPr w:rsidR="00733F6D" w:rsidRPr="00005B1B" w:rsidSect="00396752">
      <w:footerReference w:type="default" r:id="rId10"/>
      <w:pgSz w:w="12240" w:h="16190"/>
      <w:pgMar w:top="709" w:right="616" w:bottom="709" w:left="851" w:header="0" w:footer="60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4EC23" w14:textId="77777777" w:rsidR="00800FF2" w:rsidRDefault="00800FF2">
      <w:r>
        <w:separator/>
      </w:r>
    </w:p>
  </w:endnote>
  <w:endnote w:type="continuationSeparator" w:id="0">
    <w:p w14:paraId="66647ECF" w14:textId="77777777" w:rsidR="00800FF2" w:rsidRDefault="0080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Roboto">
    <w:altName w:val="Roboto"/>
    <w:charset w:val="00"/>
    <w:family w:val="auto"/>
    <w:pitch w:val="variable"/>
    <w:sig w:usb0="E0000AFF" w:usb1="5000217F" w:usb2="0000002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109822"/>
      <w:docPartObj>
        <w:docPartGallery w:val="Page Numbers (Bottom of Page)"/>
        <w:docPartUnique/>
      </w:docPartObj>
    </w:sdtPr>
    <w:sdtEndPr>
      <w:rPr>
        <w:rFonts w:ascii="Roboto" w:hAnsi="Roboto"/>
      </w:rPr>
    </w:sdtEndPr>
    <w:sdtContent>
      <w:p w14:paraId="2589209F" w14:textId="6C5CBEDE" w:rsidR="00495FFF" w:rsidRPr="0098029B" w:rsidRDefault="00495FFF" w:rsidP="006568D3">
        <w:pPr>
          <w:pStyle w:val="a9"/>
          <w:jc w:val="right"/>
          <w:rPr>
            <w:rFonts w:ascii="Roboto" w:hAnsi="Roboto"/>
          </w:rPr>
        </w:pPr>
        <w:r w:rsidRPr="006568D3">
          <w:rPr>
            <w:rFonts w:ascii="Roboto" w:hAnsi="Roboto"/>
            <w:sz w:val="18"/>
            <w:szCs w:val="18"/>
          </w:rPr>
          <w:fldChar w:fldCharType="begin"/>
        </w:r>
        <w:r w:rsidRPr="006568D3">
          <w:rPr>
            <w:rFonts w:ascii="Roboto" w:hAnsi="Roboto"/>
            <w:sz w:val="18"/>
            <w:szCs w:val="18"/>
          </w:rPr>
          <w:instrText>PAGE   \* MERGEFORMAT</w:instrText>
        </w:r>
        <w:r w:rsidRPr="006568D3">
          <w:rPr>
            <w:rFonts w:ascii="Roboto" w:hAnsi="Roboto"/>
            <w:sz w:val="18"/>
            <w:szCs w:val="18"/>
          </w:rPr>
          <w:fldChar w:fldCharType="separate"/>
        </w:r>
        <w:r w:rsidRPr="006568D3">
          <w:rPr>
            <w:rFonts w:ascii="Roboto" w:hAnsi="Roboto"/>
            <w:sz w:val="18"/>
            <w:szCs w:val="18"/>
          </w:rPr>
          <w:t>2</w:t>
        </w:r>
        <w:r w:rsidRPr="006568D3">
          <w:rPr>
            <w:rFonts w:ascii="Roboto" w:hAnsi="Roboto"/>
            <w:sz w:val="18"/>
            <w:szCs w:val="18"/>
          </w:rPr>
          <w:fldChar w:fldCharType="end"/>
        </w:r>
      </w:p>
    </w:sdtContent>
  </w:sdt>
  <w:p w14:paraId="5C0DFA0D" w14:textId="68A86FB3" w:rsidR="00D1033B" w:rsidRDefault="00D1033B">
    <w:pPr>
      <w:pStyle w:val="a3"/>
      <w:spacing w:line="14" w:lineRule="auto"/>
      <w:ind w:left="0" w:firstLine="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3CCB2" w14:textId="77777777" w:rsidR="00800FF2" w:rsidRDefault="00800FF2">
      <w:r>
        <w:separator/>
      </w:r>
    </w:p>
  </w:footnote>
  <w:footnote w:type="continuationSeparator" w:id="0">
    <w:p w14:paraId="35E9DA41" w14:textId="77777777" w:rsidR="00800FF2" w:rsidRDefault="00800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12"/>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BCB1944"/>
    <w:multiLevelType w:val="multilevel"/>
    <w:tmpl w:val="F934DCB6"/>
    <w:lvl w:ilvl="0">
      <w:start w:val="5"/>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2630" w:hanging="720"/>
      </w:pPr>
      <w:rPr>
        <w:rFonts w:hint="default"/>
      </w:rPr>
    </w:lvl>
    <w:lvl w:ilvl="4">
      <w:start w:val="1"/>
      <w:numFmt w:val="decimal"/>
      <w:lvlText w:val="%1.%2.%3.%4.%5."/>
      <w:lvlJc w:val="left"/>
      <w:pPr>
        <w:ind w:left="16960" w:hanging="1080"/>
      </w:pPr>
      <w:rPr>
        <w:rFonts w:hint="default"/>
      </w:rPr>
    </w:lvl>
    <w:lvl w:ilvl="5">
      <w:start w:val="1"/>
      <w:numFmt w:val="decimal"/>
      <w:lvlText w:val="%1.%2.%3.%4.%5.%6."/>
      <w:lvlJc w:val="left"/>
      <w:pPr>
        <w:ind w:left="20930" w:hanging="1080"/>
      </w:pPr>
      <w:rPr>
        <w:rFonts w:hint="default"/>
      </w:rPr>
    </w:lvl>
    <w:lvl w:ilvl="6">
      <w:start w:val="1"/>
      <w:numFmt w:val="decimal"/>
      <w:lvlText w:val="%1.%2.%3.%4.%5.%6.%7."/>
      <w:lvlJc w:val="left"/>
      <w:pPr>
        <w:ind w:left="25260" w:hanging="1440"/>
      </w:pPr>
      <w:rPr>
        <w:rFonts w:hint="default"/>
      </w:rPr>
    </w:lvl>
    <w:lvl w:ilvl="7">
      <w:start w:val="1"/>
      <w:numFmt w:val="decimal"/>
      <w:lvlText w:val="%1.%2.%3.%4.%5.%6.%7.%8."/>
      <w:lvlJc w:val="left"/>
      <w:pPr>
        <w:ind w:left="29230" w:hanging="1440"/>
      </w:pPr>
      <w:rPr>
        <w:rFonts w:hint="default"/>
      </w:rPr>
    </w:lvl>
    <w:lvl w:ilvl="8">
      <w:start w:val="1"/>
      <w:numFmt w:val="decimal"/>
      <w:lvlText w:val="%1.%2.%3.%4.%5.%6.%7.%8.%9."/>
      <w:lvlJc w:val="left"/>
      <w:pPr>
        <w:ind w:left="-31976" w:hanging="1800"/>
      </w:pPr>
      <w:rPr>
        <w:rFonts w:hint="default"/>
      </w:rPr>
    </w:lvl>
  </w:abstractNum>
  <w:abstractNum w:abstractNumId="2" w15:restartNumberingAfterBreak="0">
    <w:nsid w:val="13A42F85"/>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1F4873"/>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134046F"/>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7E0D63"/>
    <w:multiLevelType w:val="multilevel"/>
    <w:tmpl w:val="938832C2"/>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6" w15:restartNumberingAfterBreak="0">
    <w:nsid w:val="22665233"/>
    <w:multiLevelType w:val="multilevel"/>
    <w:tmpl w:val="BFE41028"/>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7" w15:restartNumberingAfterBreak="0">
    <w:nsid w:val="23EA7DB5"/>
    <w:multiLevelType w:val="multilevel"/>
    <w:tmpl w:val="B9207592"/>
    <w:lvl w:ilvl="0">
      <w:start w:val="2"/>
      <w:numFmt w:val="decimal"/>
      <w:lvlText w:val="%1"/>
      <w:lvlJc w:val="left"/>
      <w:pPr>
        <w:ind w:left="115" w:hanging="608"/>
      </w:pPr>
      <w:rPr>
        <w:rFonts w:hint="default"/>
        <w:lang w:val="ru-RU" w:eastAsia="en-US" w:bidi="ar-SA"/>
      </w:rPr>
    </w:lvl>
    <w:lvl w:ilvl="1">
      <w:start w:val="1"/>
      <w:numFmt w:val="decimal"/>
      <w:lvlText w:val="%1.%2"/>
      <w:lvlJc w:val="left"/>
      <w:pPr>
        <w:ind w:left="115" w:hanging="608"/>
      </w:pPr>
      <w:rPr>
        <w:rFonts w:hint="default"/>
        <w:lang w:val="ru-RU" w:eastAsia="en-US" w:bidi="ar-SA"/>
      </w:rPr>
    </w:lvl>
    <w:lvl w:ilvl="2">
      <w:start w:val="1"/>
      <w:numFmt w:val="decimal"/>
      <w:lvlText w:val="%1.%2.%3."/>
      <w:lvlJc w:val="left"/>
      <w:pPr>
        <w:ind w:left="115" w:hanging="60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48" w:hanging="140"/>
      </w:pPr>
      <w:rPr>
        <w:rFonts w:hint="default"/>
        <w:lang w:val="ru-RU" w:eastAsia="en-US" w:bidi="ar-SA"/>
      </w:rPr>
    </w:lvl>
    <w:lvl w:ilvl="5">
      <w:numFmt w:val="bullet"/>
      <w:lvlText w:val="•"/>
      <w:lvlJc w:val="left"/>
      <w:pPr>
        <w:ind w:left="4905" w:hanging="140"/>
      </w:pPr>
      <w:rPr>
        <w:rFonts w:hint="default"/>
        <w:lang w:val="ru-RU" w:eastAsia="en-US" w:bidi="ar-SA"/>
      </w:rPr>
    </w:lvl>
    <w:lvl w:ilvl="6">
      <w:numFmt w:val="bullet"/>
      <w:lvlText w:val="•"/>
      <w:lvlJc w:val="left"/>
      <w:pPr>
        <w:ind w:left="5961" w:hanging="140"/>
      </w:pPr>
      <w:rPr>
        <w:rFonts w:hint="default"/>
        <w:lang w:val="ru-RU" w:eastAsia="en-US" w:bidi="ar-SA"/>
      </w:rPr>
    </w:lvl>
    <w:lvl w:ilvl="7">
      <w:numFmt w:val="bullet"/>
      <w:lvlText w:val="•"/>
      <w:lvlJc w:val="left"/>
      <w:pPr>
        <w:ind w:left="7017" w:hanging="140"/>
      </w:pPr>
      <w:rPr>
        <w:rFonts w:hint="default"/>
        <w:lang w:val="ru-RU" w:eastAsia="en-US" w:bidi="ar-SA"/>
      </w:rPr>
    </w:lvl>
    <w:lvl w:ilvl="8">
      <w:numFmt w:val="bullet"/>
      <w:lvlText w:val="•"/>
      <w:lvlJc w:val="left"/>
      <w:pPr>
        <w:ind w:left="8073" w:hanging="140"/>
      </w:pPr>
      <w:rPr>
        <w:rFonts w:hint="default"/>
        <w:lang w:val="ru-RU" w:eastAsia="en-US" w:bidi="ar-SA"/>
      </w:rPr>
    </w:lvl>
  </w:abstractNum>
  <w:abstractNum w:abstractNumId="8" w15:restartNumberingAfterBreak="0">
    <w:nsid w:val="23F77A71"/>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7291662"/>
    <w:multiLevelType w:val="multilevel"/>
    <w:tmpl w:val="A3F45414"/>
    <w:lvl w:ilvl="0">
      <w:start w:val="6"/>
      <w:numFmt w:val="decimal"/>
      <w:lvlText w:val="%1."/>
      <w:lvlJc w:val="left"/>
      <w:pPr>
        <w:ind w:left="360" w:hanging="360"/>
      </w:pPr>
      <w:rPr>
        <w:rFonts w:hint="default"/>
      </w:rPr>
    </w:lvl>
    <w:lvl w:ilvl="1">
      <w:start w:val="1"/>
      <w:numFmt w:val="decimal"/>
      <w:lvlText w:val="%1.%2."/>
      <w:lvlJc w:val="left"/>
      <w:pPr>
        <w:ind w:left="43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6A34E3"/>
    <w:multiLevelType w:val="hybridMultilevel"/>
    <w:tmpl w:val="9F2C096A"/>
    <w:lvl w:ilvl="0" w:tplc="4A32CF70">
      <w:start w:val="1"/>
      <w:numFmt w:val="decimal"/>
      <w:lvlText w:val="%1."/>
      <w:lvlJc w:val="left"/>
      <w:pPr>
        <w:ind w:left="720" w:hanging="360"/>
      </w:pPr>
      <w:rPr>
        <w:rFonts w:eastAsia="Times New Roman" w:cs="Times New Roman" w:hint="default"/>
        <w:color w:val="0000FF" w:themeColor="hyperlink"/>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4F529B"/>
    <w:multiLevelType w:val="multilevel"/>
    <w:tmpl w:val="AF92E870"/>
    <w:lvl w:ilvl="0">
      <w:start w:val="2"/>
      <w:numFmt w:val="decimal"/>
      <w:lvlText w:val="%1"/>
      <w:lvlJc w:val="left"/>
      <w:pPr>
        <w:ind w:left="656" w:hanging="427"/>
      </w:pPr>
      <w:rPr>
        <w:rFonts w:hint="default"/>
        <w:lang w:val="ru-RU" w:eastAsia="en-US" w:bidi="ar-SA"/>
      </w:rPr>
    </w:lvl>
    <w:lvl w:ilvl="1">
      <w:start w:val="1"/>
      <w:numFmt w:val="decimal"/>
      <w:lvlText w:val="%1.%2."/>
      <w:lvlJc w:val="left"/>
      <w:pPr>
        <w:ind w:left="656" w:hanging="427"/>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836" w:hanging="607"/>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151" w:hanging="607"/>
      </w:pPr>
      <w:rPr>
        <w:rFonts w:hint="default"/>
        <w:lang w:val="ru-RU" w:eastAsia="en-US" w:bidi="ar-SA"/>
      </w:rPr>
    </w:lvl>
    <w:lvl w:ilvl="4">
      <w:numFmt w:val="bullet"/>
      <w:lvlText w:val="•"/>
      <w:lvlJc w:val="left"/>
      <w:pPr>
        <w:ind w:left="4306" w:hanging="607"/>
      </w:pPr>
      <w:rPr>
        <w:rFonts w:hint="default"/>
        <w:lang w:val="ru-RU" w:eastAsia="en-US" w:bidi="ar-SA"/>
      </w:rPr>
    </w:lvl>
    <w:lvl w:ilvl="5">
      <w:numFmt w:val="bullet"/>
      <w:lvlText w:val="•"/>
      <w:lvlJc w:val="left"/>
      <w:pPr>
        <w:ind w:left="5462" w:hanging="607"/>
      </w:pPr>
      <w:rPr>
        <w:rFonts w:hint="default"/>
        <w:lang w:val="ru-RU" w:eastAsia="en-US" w:bidi="ar-SA"/>
      </w:rPr>
    </w:lvl>
    <w:lvl w:ilvl="6">
      <w:numFmt w:val="bullet"/>
      <w:lvlText w:val="•"/>
      <w:lvlJc w:val="left"/>
      <w:pPr>
        <w:ind w:left="6617" w:hanging="607"/>
      </w:pPr>
      <w:rPr>
        <w:rFonts w:hint="default"/>
        <w:lang w:val="ru-RU" w:eastAsia="en-US" w:bidi="ar-SA"/>
      </w:rPr>
    </w:lvl>
    <w:lvl w:ilvl="7">
      <w:numFmt w:val="bullet"/>
      <w:lvlText w:val="•"/>
      <w:lvlJc w:val="left"/>
      <w:pPr>
        <w:ind w:left="7773" w:hanging="607"/>
      </w:pPr>
      <w:rPr>
        <w:rFonts w:hint="default"/>
        <w:lang w:val="ru-RU" w:eastAsia="en-US" w:bidi="ar-SA"/>
      </w:rPr>
    </w:lvl>
    <w:lvl w:ilvl="8">
      <w:numFmt w:val="bullet"/>
      <w:lvlText w:val="•"/>
      <w:lvlJc w:val="left"/>
      <w:pPr>
        <w:ind w:left="8928" w:hanging="607"/>
      </w:pPr>
      <w:rPr>
        <w:rFonts w:hint="default"/>
        <w:lang w:val="ru-RU" w:eastAsia="en-US" w:bidi="ar-SA"/>
      </w:rPr>
    </w:lvl>
  </w:abstractNum>
  <w:abstractNum w:abstractNumId="12" w15:restartNumberingAfterBreak="0">
    <w:nsid w:val="357C0ACF"/>
    <w:multiLevelType w:val="hybridMultilevel"/>
    <w:tmpl w:val="8F6E0D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6C01200"/>
    <w:multiLevelType w:val="multilevel"/>
    <w:tmpl w:val="91D07C8A"/>
    <w:lvl w:ilvl="0">
      <w:start w:val="1"/>
      <w:numFmt w:val="decimal"/>
      <w:lvlText w:val="%1."/>
      <w:lvlJc w:val="left"/>
      <w:pPr>
        <w:ind w:left="360" w:hanging="360"/>
      </w:pPr>
    </w:lvl>
    <w:lvl w:ilvl="1">
      <w:start w:val="1"/>
      <w:numFmt w:val="decimal"/>
      <w:lvlText w:val="%2."/>
      <w:lvlJc w:val="left"/>
      <w:pPr>
        <w:ind w:left="792" w:hanging="432"/>
      </w:pPr>
      <w:rPr>
        <w:rFonts w:ascii="Arial" w:eastAsia="Microsoft Sans Serif"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7E44D8"/>
    <w:multiLevelType w:val="multilevel"/>
    <w:tmpl w:val="ABBE3C7C"/>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15" w15:restartNumberingAfterBreak="0">
    <w:nsid w:val="41471532"/>
    <w:multiLevelType w:val="multilevel"/>
    <w:tmpl w:val="AD2E48C0"/>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16" w15:restartNumberingAfterBreak="0">
    <w:nsid w:val="43DB7D32"/>
    <w:multiLevelType w:val="multilevel"/>
    <w:tmpl w:val="98B039CE"/>
    <w:lvl w:ilvl="0">
      <w:start w:val="18"/>
      <w:numFmt w:val="decimal"/>
      <w:lvlText w:val="%1"/>
      <w:lvlJc w:val="left"/>
      <w:pPr>
        <w:ind w:left="229" w:hanging="586"/>
      </w:pPr>
      <w:rPr>
        <w:rFonts w:hint="default"/>
        <w:lang w:val="ru-RU" w:eastAsia="en-US" w:bidi="ar-SA"/>
      </w:rPr>
    </w:lvl>
    <w:lvl w:ilvl="1">
      <w:start w:val="1"/>
      <w:numFmt w:val="decimal"/>
      <w:lvlText w:val="%1.%2."/>
      <w:lvlJc w:val="left"/>
      <w:pPr>
        <w:ind w:left="229" w:hanging="586"/>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229" w:hanging="740"/>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526" w:hanging="740"/>
      </w:pPr>
      <w:rPr>
        <w:rFonts w:hint="default"/>
        <w:lang w:val="ru-RU" w:eastAsia="en-US" w:bidi="ar-SA"/>
      </w:rPr>
    </w:lvl>
    <w:lvl w:ilvl="4">
      <w:numFmt w:val="bullet"/>
      <w:lvlText w:val="•"/>
      <w:lvlJc w:val="left"/>
      <w:pPr>
        <w:ind w:left="4628" w:hanging="740"/>
      </w:pPr>
      <w:rPr>
        <w:rFonts w:hint="default"/>
        <w:lang w:val="ru-RU" w:eastAsia="en-US" w:bidi="ar-SA"/>
      </w:rPr>
    </w:lvl>
    <w:lvl w:ilvl="5">
      <w:numFmt w:val="bullet"/>
      <w:lvlText w:val="•"/>
      <w:lvlJc w:val="left"/>
      <w:pPr>
        <w:ind w:left="5730" w:hanging="740"/>
      </w:pPr>
      <w:rPr>
        <w:rFonts w:hint="default"/>
        <w:lang w:val="ru-RU" w:eastAsia="en-US" w:bidi="ar-SA"/>
      </w:rPr>
    </w:lvl>
    <w:lvl w:ilvl="6">
      <w:numFmt w:val="bullet"/>
      <w:lvlText w:val="•"/>
      <w:lvlJc w:val="left"/>
      <w:pPr>
        <w:ind w:left="6832" w:hanging="740"/>
      </w:pPr>
      <w:rPr>
        <w:rFonts w:hint="default"/>
        <w:lang w:val="ru-RU" w:eastAsia="en-US" w:bidi="ar-SA"/>
      </w:rPr>
    </w:lvl>
    <w:lvl w:ilvl="7">
      <w:numFmt w:val="bullet"/>
      <w:lvlText w:val="•"/>
      <w:lvlJc w:val="left"/>
      <w:pPr>
        <w:ind w:left="7934" w:hanging="740"/>
      </w:pPr>
      <w:rPr>
        <w:rFonts w:hint="default"/>
        <w:lang w:val="ru-RU" w:eastAsia="en-US" w:bidi="ar-SA"/>
      </w:rPr>
    </w:lvl>
    <w:lvl w:ilvl="8">
      <w:numFmt w:val="bullet"/>
      <w:lvlText w:val="•"/>
      <w:lvlJc w:val="left"/>
      <w:pPr>
        <w:ind w:left="9036" w:hanging="740"/>
      </w:pPr>
      <w:rPr>
        <w:rFonts w:hint="default"/>
        <w:lang w:val="ru-RU" w:eastAsia="en-US" w:bidi="ar-SA"/>
      </w:rPr>
    </w:lvl>
  </w:abstractNum>
  <w:abstractNum w:abstractNumId="17" w15:restartNumberingAfterBreak="0">
    <w:nsid w:val="44391283"/>
    <w:multiLevelType w:val="multilevel"/>
    <w:tmpl w:val="E5FC8E76"/>
    <w:lvl w:ilvl="0">
      <w:start w:val="3"/>
      <w:numFmt w:val="decimal"/>
      <w:lvlText w:val="%1"/>
      <w:lvlJc w:val="left"/>
      <w:pPr>
        <w:ind w:left="115" w:hanging="608"/>
      </w:pPr>
      <w:rPr>
        <w:rFonts w:hint="default"/>
        <w:lang w:val="ru-RU" w:eastAsia="en-US" w:bidi="ar-SA"/>
      </w:rPr>
    </w:lvl>
    <w:lvl w:ilvl="1">
      <w:start w:val="1"/>
      <w:numFmt w:val="decimal"/>
      <w:lvlText w:val="%1.%2"/>
      <w:lvlJc w:val="left"/>
      <w:pPr>
        <w:ind w:left="115" w:hanging="608"/>
      </w:pPr>
      <w:rPr>
        <w:rFonts w:hint="default"/>
        <w:lang w:val="ru-RU" w:eastAsia="en-US" w:bidi="ar-SA"/>
      </w:rPr>
    </w:lvl>
    <w:lvl w:ilvl="2">
      <w:start w:val="1"/>
      <w:numFmt w:val="decimal"/>
      <w:lvlText w:val="%1.%2.%3."/>
      <w:lvlJc w:val="left"/>
      <w:pPr>
        <w:ind w:left="115" w:hanging="608"/>
      </w:pPr>
      <w:rPr>
        <w:rFonts w:ascii="Times New Roman" w:eastAsia="Times New Roman" w:hAnsi="Times New Roman" w:cs="Times New Roman" w:hint="default"/>
        <w:b w:val="0"/>
        <w:bCs w:val="0"/>
        <w:i w:val="0"/>
        <w:iCs w:val="0"/>
        <w:spacing w:val="0"/>
        <w:w w:val="100"/>
        <w:sz w:val="22"/>
        <w:szCs w:val="22"/>
        <w:lang w:val="ru-RU" w:eastAsia="en-US" w:bidi="ar-SA"/>
      </w:rPr>
    </w:lvl>
    <w:lvl w:ilvl="3">
      <w:numFmt w:val="bullet"/>
      <w:lvlText w:val="-"/>
      <w:lvlJc w:val="left"/>
      <w:pPr>
        <w:ind w:left="682"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848" w:hanging="140"/>
      </w:pPr>
      <w:rPr>
        <w:rFonts w:hint="default"/>
        <w:lang w:val="ru-RU" w:eastAsia="en-US" w:bidi="ar-SA"/>
      </w:rPr>
    </w:lvl>
    <w:lvl w:ilvl="5">
      <w:numFmt w:val="bullet"/>
      <w:lvlText w:val="•"/>
      <w:lvlJc w:val="left"/>
      <w:pPr>
        <w:ind w:left="4905" w:hanging="140"/>
      </w:pPr>
      <w:rPr>
        <w:rFonts w:hint="default"/>
        <w:lang w:val="ru-RU" w:eastAsia="en-US" w:bidi="ar-SA"/>
      </w:rPr>
    </w:lvl>
    <w:lvl w:ilvl="6">
      <w:numFmt w:val="bullet"/>
      <w:lvlText w:val="•"/>
      <w:lvlJc w:val="left"/>
      <w:pPr>
        <w:ind w:left="5961" w:hanging="140"/>
      </w:pPr>
      <w:rPr>
        <w:rFonts w:hint="default"/>
        <w:lang w:val="ru-RU" w:eastAsia="en-US" w:bidi="ar-SA"/>
      </w:rPr>
    </w:lvl>
    <w:lvl w:ilvl="7">
      <w:numFmt w:val="bullet"/>
      <w:lvlText w:val="•"/>
      <w:lvlJc w:val="left"/>
      <w:pPr>
        <w:ind w:left="7017" w:hanging="140"/>
      </w:pPr>
      <w:rPr>
        <w:rFonts w:hint="default"/>
        <w:lang w:val="ru-RU" w:eastAsia="en-US" w:bidi="ar-SA"/>
      </w:rPr>
    </w:lvl>
    <w:lvl w:ilvl="8">
      <w:numFmt w:val="bullet"/>
      <w:lvlText w:val="•"/>
      <w:lvlJc w:val="left"/>
      <w:pPr>
        <w:ind w:left="8073" w:hanging="140"/>
      </w:pPr>
      <w:rPr>
        <w:rFonts w:hint="default"/>
        <w:lang w:val="ru-RU" w:eastAsia="en-US" w:bidi="ar-SA"/>
      </w:rPr>
    </w:lvl>
  </w:abstractNum>
  <w:abstractNum w:abstractNumId="18" w15:restartNumberingAfterBreak="0">
    <w:nsid w:val="4BDE437B"/>
    <w:multiLevelType w:val="hybridMultilevel"/>
    <w:tmpl w:val="EEEEB5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D5A4B2B"/>
    <w:multiLevelType w:val="hybridMultilevel"/>
    <w:tmpl w:val="C7801C6E"/>
    <w:lvl w:ilvl="0" w:tplc="E7FEC31A">
      <w:numFmt w:val="bullet"/>
      <w:lvlText w:val="-"/>
      <w:lvlJc w:val="left"/>
      <w:pPr>
        <w:ind w:left="229" w:hanging="210"/>
      </w:pPr>
      <w:rPr>
        <w:rFonts w:hint="default"/>
        <w:w w:val="100"/>
        <w:lang w:val="ru-RU" w:eastAsia="en-US" w:bidi="ar-SA"/>
      </w:rPr>
    </w:lvl>
    <w:lvl w:ilvl="1" w:tplc="59B26BB0">
      <w:numFmt w:val="bullet"/>
      <w:lvlText w:val="•"/>
      <w:lvlJc w:val="left"/>
      <w:pPr>
        <w:ind w:left="1322" w:hanging="210"/>
      </w:pPr>
      <w:rPr>
        <w:rFonts w:hint="default"/>
        <w:lang w:val="ru-RU" w:eastAsia="en-US" w:bidi="ar-SA"/>
      </w:rPr>
    </w:lvl>
    <w:lvl w:ilvl="2" w:tplc="A5448C96">
      <w:numFmt w:val="bullet"/>
      <w:lvlText w:val="•"/>
      <w:lvlJc w:val="left"/>
      <w:pPr>
        <w:ind w:left="2424" w:hanging="210"/>
      </w:pPr>
      <w:rPr>
        <w:rFonts w:hint="default"/>
        <w:lang w:val="ru-RU" w:eastAsia="en-US" w:bidi="ar-SA"/>
      </w:rPr>
    </w:lvl>
    <w:lvl w:ilvl="3" w:tplc="E176288C">
      <w:numFmt w:val="bullet"/>
      <w:lvlText w:val="•"/>
      <w:lvlJc w:val="left"/>
      <w:pPr>
        <w:ind w:left="3526" w:hanging="210"/>
      </w:pPr>
      <w:rPr>
        <w:rFonts w:hint="default"/>
        <w:lang w:val="ru-RU" w:eastAsia="en-US" w:bidi="ar-SA"/>
      </w:rPr>
    </w:lvl>
    <w:lvl w:ilvl="4" w:tplc="0D386E1E">
      <w:numFmt w:val="bullet"/>
      <w:lvlText w:val="•"/>
      <w:lvlJc w:val="left"/>
      <w:pPr>
        <w:ind w:left="4628" w:hanging="210"/>
      </w:pPr>
      <w:rPr>
        <w:rFonts w:hint="default"/>
        <w:lang w:val="ru-RU" w:eastAsia="en-US" w:bidi="ar-SA"/>
      </w:rPr>
    </w:lvl>
    <w:lvl w:ilvl="5" w:tplc="DD1E4F80">
      <w:numFmt w:val="bullet"/>
      <w:lvlText w:val="•"/>
      <w:lvlJc w:val="left"/>
      <w:pPr>
        <w:ind w:left="5730" w:hanging="210"/>
      </w:pPr>
      <w:rPr>
        <w:rFonts w:hint="default"/>
        <w:lang w:val="ru-RU" w:eastAsia="en-US" w:bidi="ar-SA"/>
      </w:rPr>
    </w:lvl>
    <w:lvl w:ilvl="6" w:tplc="52A27332">
      <w:numFmt w:val="bullet"/>
      <w:lvlText w:val="•"/>
      <w:lvlJc w:val="left"/>
      <w:pPr>
        <w:ind w:left="6832" w:hanging="210"/>
      </w:pPr>
      <w:rPr>
        <w:rFonts w:hint="default"/>
        <w:lang w:val="ru-RU" w:eastAsia="en-US" w:bidi="ar-SA"/>
      </w:rPr>
    </w:lvl>
    <w:lvl w:ilvl="7" w:tplc="C7BE56A4">
      <w:numFmt w:val="bullet"/>
      <w:lvlText w:val="•"/>
      <w:lvlJc w:val="left"/>
      <w:pPr>
        <w:ind w:left="7934" w:hanging="210"/>
      </w:pPr>
      <w:rPr>
        <w:rFonts w:hint="default"/>
        <w:lang w:val="ru-RU" w:eastAsia="en-US" w:bidi="ar-SA"/>
      </w:rPr>
    </w:lvl>
    <w:lvl w:ilvl="8" w:tplc="2F123E02">
      <w:numFmt w:val="bullet"/>
      <w:lvlText w:val="•"/>
      <w:lvlJc w:val="left"/>
      <w:pPr>
        <w:ind w:left="9036" w:hanging="210"/>
      </w:pPr>
      <w:rPr>
        <w:rFonts w:hint="default"/>
        <w:lang w:val="ru-RU" w:eastAsia="en-US" w:bidi="ar-SA"/>
      </w:rPr>
    </w:lvl>
  </w:abstractNum>
  <w:abstractNum w:abstractNumId="20" w15:restartNumberingAfterBreak="0">
    <w:nsid w:val="4E817097"/>
    <w:multiLevelType w:val="multilevel"/>
    <w:tmpl w:val="C73E4E54"/>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Wingdings" w:hAnsi="Wingding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21" w15:restartNumberingAfterBreak="0">
    <w:nsid w:val="509658E2"/>
    <w:multiLevelType w:val="hybridMultilevel"/>
    <w:tmpl w:val="26F01342"/>
    <w:lvl w:ilvl="0" w:tplc="40BCCEAC">
      <w:start w:val="1"/>
      <w:numFmt w:val="decimal"/>
      <w:lvlText w:val="%1."/>
      <w:lvlJc w:val="left"/>
      <w:pPr>
        <w:ind w:left="796" w:hanging="567"/>
      </w:pPr>
      <w:rPr>
        <w:rFonts w:ascii="Times New Roman" w:eastAsia="Times New Roman" w:hAnsi="Times New Roman" w:cs="Times New Roman" w:hint="default"/>
        <w:b/>
        <w:bCs/>
        <w:spacing w:val="-1"/>
        <w:w w:val="100"/>
        <w:sz w:val="22"/>
        <w:szCs w:val="22"/>
        <w:lang w:val="ru-RU" w:eastAsia="en-US" w:bidi="ar-SA"/>
      </w:rPr>
    </w:lvl>
    <w:lvl w:ilvl="1" w:tplc="4BF21292">
      <w:start w:val="1"/>
      <w:numFmt w:val="decimal"/>
      <w:lvlText w:val="%2."/>
      <w:lvlJc w:val="left"/>
      <w:pPr>
        <w:ind w:left="512" w:hanging="1145"/>
      </w:pPr>
      <w:rPr>
        <w:rFonts w:ascii="Times New Roman" w:eastAsia="Times New Roman" w:hAnsi="Times New Roman" w:cs="Times New Roman" w:hint="default"/>
        <w:b/>
        <w:bCs/>
        <w:spacing w:val="-1"/>
        <w:w w:val="100"/>
        <w:sz w:val="22"/>
        <w:szCs w:val="22"/>
        <w:lang w:val="ru-RU" w:eastAsia="en-US" w:bidi="ar-SA"/>
      </w:rPr>
    </w:lvl>
    <w:lvl w:ilvl="2" w:tplc="A9BAF448">
      <w:start w:val="1"/>
      <w:numFmt w:val="decimal"/>
      <w:lvlText w:val="%3."/>
      <w:lvlJc w:val="left"/>
      <w:pPr>
        <w:ind w:left="1079" w:hanging="987"/>
        <w:jc w:val="right"/>
      </w:pPr>
      <w:rPr>
        <w:rFonts w:hint="default"/>
        <w:b/>
        <w:bCs/>
        <w:w w:val="100"/>
        <w:lang w:val="ru-RU" w:eastAsia="en-US" w:bidi="ar-SA"/>
      </w:rPr>
    </w:lvl>
    <w:lvl w:ilvl="3" w:tplc="34BC6E44">
      <w:numFmt w:val="bullet"/>
      <w:lvlText w:val="•"/>
      <w:lvlJc w:val="left"/>
      <w:pPr>
        <w:ind w:left="2350" w:hanging="987"/>
      </w:pPr>
      <w:rPr>
        <w:rFonts w:hint="default"/>
        <w:lang w:val="ru-RU" w:eastAsia="en-US" w:bidi="ar-SA"/>
      </w:rPr>
    </w:lvl>
    <w:lvl w:ilvl="4" w:tplc="83F035B4">
      <w:numFmt w:val="bullet"/>
      <w:lvlText w:val="•"/>
      <w:lvlJc w:val="left"/>
      <w:pPr>
        <w:ind w:left="3620" w:hanging="987"/>
      </w:pPr>
      <w:rPr>
        <w:rFonts w:hint="default"/>
        <w:lang w:val="ru-RU" w:eastAsia="en-US" w:bidi="ar-SA"/>
      </w:rPr>
    </w:lvl>
    <w:lvl w:ilvl="5" w:tplc="A4586730">
      <w:numFmt w:val="bullet"/>
      <w:lvlText w:val="•"/>
      <w:lvlJc w:val="left"/>
      <w:pPr>
        <w:ind w:left="4890" w:hanging="987"/>
      </w:pPr>
      <w:rPr>
        <w:rFonts w:hint="default"/>
        <w:lang w:val="ru-RU" w:eastAsia="en-US" w:bidi="ar-SA"/>
      </w:rPr>
    </w:lvl>
    <w:lvl w:ilvl="6" w:tplc="00BEDCE8">
      <w:numFmt w:val="bullet"/>
      <w:lvlText w:val="•"/>
      <w:lvlJc w:val="left"/>
      <w:pPr>
        <w:ind w:left="6160" w:hanging="987"/>
      </w:pPr>
      <w:rPr>
        <w:rFonts w:hint="default"/>
        <w:lang w:val="ru-RU" w:eastAsia="en-US" w:bidi="ar-SA"/>
      </w:rPr>
    </w:lvl>
    <w:lvl w:ilvl="7" w:tplc="669E4962">
      <w:numFmt w:val="bullet"/>
      <w:lvlText w:val="•"/>
      <w:lvlJc w:val="left"/>
      <w:pPr>
        <w:ind w:left="7430" w:hanging="987"/>
      </w:pPr>
      <w:rPr>
        <w:rFonts w:hint="default"/>
        <w:lang w:val="ru-RU" w:eastAsia="en-US" w:bidi="ar-SA"/>
      </w:rPr>
    </w:lvl>
    <w:lvl w:ilvl="8" w:tplc="9730AD3A">
      <w:numFmt w:val="bullet"/>
      <w:lvlText w:val="•"/>
      <w:lvlJc w:val="left"/>
      <w:pPr>
        <w:ind w:left="8700" w:hanging="987"/>
      </w:pPr>
      <w:rPr>
        <w:rFonts w:hint="default"/>
        <w:lang w:val="ru-RU" w:eastAsia="en-US" w:bidi="ar-SA"/>
      </w:rPr>
    </w:lvl>
  </w:abstractNum>
  <w:abstractNum w:abstractNumId="22" w15:restartNumberingAfterBreak="0">
    <w:nsid w:val="51F97BE7"/>
    <w:multiLevelType w:val="hybridMultilevel"/>
    <w:tmpl w:val="2C24B768"/>
    <w:lvl w:ilvl="0" w:tplc="8F1A5BD6">
      <w:numFmt w:val="bullet"/>
      <w:lvlText w:val="▪"/>
      <w:lvlJc w:val="left"/>
      <w:pPr>
        <w:ind w:left="682"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AEF2F1EE">
      <w:numFmt w:val="bullet"/>
      <w:lvlText w:val="▪"/>
      <w:lvlJc w:val="left"/>
      <w:pPr>
        <w:ind w:left="823" w:hanging="567"/>
      </w:pPr>
      <w:rPr>
        <w:rFonts w:ascii="Times New Roman" w:eastAsia="Times New Roman" w:hAnsi="Times New Roman" w:cs="Times New Roman" w:hint="default"/>
        <w:b w:val="0"/>
        <w:bCs w:val="0"/>
        <w:i w:val="0"/>
        <w:iCs w:val="0"/>
        <w:spacing w:val="0"/>
        <w:w w:val="100"/>
        <w:sz w:val="24"/>
        <w:szCs w:val="24"/>
        <w:lang w:val="ru-RU" w:eastAsia="en-US" w:bidi="ar-SA"/>
      </w:rPr>
    </w:lvl>
    <w:lvl w:ilvl="2" w:tplc="CA10758C">
      <w:numFmt w:val="bullet"/>
      <w:lvlText w:val="•"/>
      <w:lvlJc w:val="left"/>
      <w:pPr>
        <w:ind w:left="1860" w:hanging="567"/>
      </w:pPr>
      <w:rPr>
        <w:rFonts w:hint="default"/>
        <w:lang w:val="ru-RU" w:eastAsia="en-US" w:bidi="ar-SA"/>
      </w:rPr>
    </w:lvl>
    <w:lvl w:ilvl="3" w:tplc="FF9822BE">
      <w:numFmt w:val="bullet"/>
      <w:lvlText w:val="•"/>
      <w:lvlJc w:val="left"/>
      <w:pPr>
        <w:ind w:left="2901" w:hanging="567"/>
      </w:pPr>
      <w:rPr>
        <w:rFonts w:hint="default"/>
        <w:lang w:val="ru-RU" w:eastAsia="en-US" w:bidi="ar-SA"/>
      </w:rPr>
    </w:lvl>
    <w:lvl w:ilvl="4" w:tplc="5CA0D360">
      <w:numFmt w:val="bullet"/>
      <w:lvlText w:val="•"/>
      <w:lvlJc w:val="left"/>
      <w:pPr>
        <w:ind w:left="3942" w:hanging="567"/>
      </w:pPr>
      <w:rPr>
        <w:rFonts w:hint="default"/>
        <w:lang w:val="ru-RU" w:eastAsia="en-US" w:bidi="ar-SA"/>
      </w:rPr>
    </w:lvl>
    <w:lvl w:ilvl="5" w:tplc="9AD41E74">
      <w:numFmt w:val="bullet"/>
      <w:lvlText w:val="•"/>
      <w:lvlJc w:val="left"/>
      <w:pPr>
        <w:ind w:left="4982" w:hanging="567"/>
      </w:pPr>
      <w:rPr>
        <w:rFonts w:hint="default"/>
        <w:lang w:val="ru-RU" w:eastAsia="en-US" w:bidi="ar-SA"/>
      </w:rPr>
    </w:lvl>
    <w:lvl w:ilvl="6" w:tplc="C38C5614">
      <w:numFmt w:val="bullet"/>
      <w:lvlText w:val="•"/>
      <w:lvlJc w:val="left"/>
      <w:pPr>
        <w:ind w:left="6023" w:hanging="567"/>
      </w:pPr>
      <w:rPr>
        <w:rFonts w:hint="default"/>
        <w:lang w:val="ru-RU" w:eastAsia="en-US" w:bidi="ar-SA"/>
      </w:rPr>
    </w:lvl>
    <w:lvl w:ilvl="7" w:tplc="D72C5D58">
      <w:numFmt w:val="bullet"/>
      <w:lvlText w:val="•"/>
      <w:lvlJc w:val="left"/>
      <w:pPr>
        <w:ind w:left="7064" w:hanging="567"/>
      </w:pPr>
      <w:rPr>
        <w:rFonts w:hint="default"/>
        <w:lang w:val="ru-RU" w:eastAsia="en-US" w:bidi="ar-SA"/>
      </w:rPr>
    </w:lvl>
    <w:lvl w:ilvl="8" w:tplc="74AE9E1E">
      <w:numFmt w:val="bullet"/>
      <w:lvlText w:val="•"/>
      <w:lvlJc w:val="left"/>
      <w:pPr>
        <w:ind w:left="8104" w:hanging="567"/>
      </w:pPr>
      <w:rPr>
        <w:rFonts w:hint="default"/>
        <w:lang w:val="ru-RU" w:eastAsia="en-US" w:bidi="ar-SA"/>
      </w:rPr>
    </w:lvl>
  </w:abstractNum>
  <w:abstractNum w:abstractNumId="23" w15:restartNumberingAfterBreak="0">
    <w:nsid w:val="520D0A27"/>
    <w:multiLevelType w:val="hybridMultilevel"/>
    <w:tmpl w:val="403CC732"/>
    <w:lvl w:ilvl="0" w:tplc="6F6C23F2">
      <w:numFmt w:val="bullet"/>
      <w:lvlText w:val="-"/>
      <w:lvlJc w:val="left"/>
      <w:pPr>
        <w:ind w:left="682"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6EA40BC8">
      <w:numFmt w:val="bullet"/>
      <w:lvlText w:val="•"/>
      <w:lvlJc w:val="left"/>
      <w:pPr>
        <w:ind w:left="1630" w:hanging="228"/>
      </w:pPr>
      <w:rPr>
        <w:rFonts w:hint="default"/>
        <w:lang w:val="ru-RU" w:eastAsia="en-US" w:bidi="ar-SA"/>
      </w:rPr>
    </w:lvl>
    <w:lvl w:ilvl="2" w:tplc="7A745134">
      <w:numFmt w:val="bullet"/>
      <w:lvlText w:val="•"/>
      <w:lvlJc w:val="left"/>
      <w:pPr>
        <w:ind w:left="2581" w:hanging="228"/>
      </w:pPr>
      <w:rPr>
        <w:rFonts w:hint="default"/>
        <w:lang w:val="ru-RU" w:eastAsia="en-US" w:bidi="ar-SA"/>
      </w:rPr>
    </w:lvl>
    <w:lvl w:ilvl="3" w:tplc="A3BC16F2">
      <w:numFmt w:val="bullet"/>
      <w:lvlText w:val="•"/>
      <w:lvlJc w:val="left"/>
      <w:pPr>
        <w:ind w:left="3531" w:hanging="228"/>
      </w:pPr>
      <w:rPr>
        <w:rFonts w:hint="default"/>
        <w:lang w:val="ru-RU" w:eastAsia="en-US" w:bidi="ar-SA"/>
      </w:rPr>
    </w:lvl>
    <w:lvl w:ilvl="4" w:tplc="BE58C522">
      <w:numFmt w:val="bullet"/>
      <w:lvlText w:val="•"/>
      <w:lvlJc w:val="left"/>
      <w:pPr>
        <w:ind w:left="4482" w:hanging="228"/>
      </w:pPr>
      <w:rPr>
        <w:rFonts w:hint="default"/>
        <w:lang w:val="ru-RU" w:eastAsia="en-US" w:bidi="ar-SA"/>
      </w:rPr>
    </w:lvl>
    <w:lvl w:ilvl="5" w:tplc="3B78DFB2">
      <w:numFmt w:val="bullet"/>
      <w:lvlText w:val="•"/>
      <w:lvlJc w:val="left"/>
      <w:pPr>
        <w:ind w:left="5433" w:hanging="228"/>
      </w:pPr>
      <w:rPr>
        <w:rFonts w:hint="default"/>
        <w:lang w:val="ru-RU" w:eastAsia="en-US" w:bidi="ar-SA"/>
      </w:rPr>
    </w:lvl>
    <w:lvl w:ilvl="6" w:tplc="3FBC6EA6">
      <w:numFmt w:val="bullet"/>
      <w:lvlText w:val="•"/>
      <w:lvlJc w:val="left"/>
      <w:pPr>
        <w:ind w:left="6383" w:hanging="228"/>
      </w:pPr>
      <w:rPr>
        <w:rFonts w:hint="default"/>
        <w:lang w:val="ru-RU" w:eastAsia="en-US" w:bidi="ar-SA"/>
      </w:rPr>
    </w:lvl>
    <w:lvl w:ilvl="7" w:tplc="3C362F5E">
      <w:numFmt w:val="bullet"/>
      <w:lvlText w:val="•"/>
      <w:lvlJc w:val="left"/>
      <w:pPr>
        <w:ind w:left="7334" w:hanging="228"/>
      </w:pPr>
      <w:rPr>
        <w:rFonts w:hint="default"/>
        <w:lang w:val="ru-RU" w:eastAsia="en-US" w:bidi="ar-SA"/>
      </w:rPr>
    </w:lvl>
    <w:lvl w:ilvl="8" w:tplc="7CD20464">
      <w:numFmt w:val="bullet"/>
      <w:lvlText w:val="•"/>
      <w:lvlJc w:val="left"/>
      <w:pPr>
        <w:ind w:left="8285" w:hanging="228"/>
      </w:pPr>
      <w:rPr>
        <w:rFonts w:hint="default"/>
        <w:lang w:val="ru-RU" w:eastAsia="en-US" w:bidi="ar-SA"/>
      </w:rPr>
    </w:lvl>
  </w:abstractNum>
  <w:abstractNum w:abstractNumId="24" w15:restartNumberingAfterBreak="0">
    <w:nsid w:val="5431250D"/>
    <w:multiLevelType w:val="multilevel"/>
    <w:tmpl w:val="019E5502"/>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Symbol" w:hAnsi="Symbol"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25" w15:restartNumberingAfterBreak="0">
    <w:nsid w:val="55283809"/>
    <w:multiLevelType w:val="hybridMultilevel"/>
    <w:tmpl w:val="E59296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9FB34C2"/>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43E7742"/>
    <w:multiLevelType w:val="multilevel"/>
    <w:tmpl w:val="F318974E"/>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28" w15:restartNumberingAfterBreak="0">
    <w:nsid w:val="64DC2754"/>
    <w:multiLevelType w:val="multilevel"/>
    <w:tmpl w:val="29586F02"/>
    <w:lvl w:ilvl="0">
      <w:start w:val="1"/>
      <w:numFmt w:val="decimal"/>
      <w:lvlText w:val="%1."/>
      <w:lvlJc w:val="left"/>
      <w:pPr>
        <w:ind w:left="720" w:hanging="360"/>
      </w:pPr>
    </w:lvl>
    <w:lvl w:ilvl="1">
      <w:start w:val="9"/>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7101448"/>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92278FD"/>
    <w:multiLevelType w:val="multilevel"/>
    <w:tmpl w:val="F380FB86"/>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decimal"/>
      <w:lvlText w:val="%1.%2.%3.%4."/>
      <w:lvlJc w:val="left"/>
      <w:pPr>
        <w:ind w:left="-18" w:hanging="720"/>
      </w:pPr>
      <w:rPr>
        <w:rFonts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31" w15:restartNumberingAfterBreak="0">
    <w:nsid w:val="6AC603F6"/>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6B486797"/>
    <w:multiLevelType w:val="multilevel"/>
    <w:tmpl w:val="4A8E8784"/>
    <w:lvl w:ilvl="0">
      <w:start w:val="1"/>
      <w:numFmt w:val="decimal"/>
      <w:lvlText w:val="%1."/>
      <w:lvlJc w:val="left"/>
      <w:pPr>
        <w:ind w:left="3987" w:hanging="360"/>
        <w:jc w:val="right"/>
      </w:pPr>
      <w:rPr>
        <w:rFonts w:ascii="Roboto" w:eastAsia="Times New Roman" w:hAnsi="Roboto" w:cs="Times New Roman" w:hint="default"/>
        <w:b/>
        <w:bCs/>
        <w:i w:val="0"/>
        <w:iCs w:val="0"/>
        <w:spacing w:val="0"/>
        <w:w w:val="100"/>
        <w:sz w:val="22"/>
        <w:szCs w:val="22"/>
        <w:lang w:val="ru-RU" w:eastAsia="en-US" w:bidi="ar-SA"/>
      </w:rPr>
    </w:lvl>
    <w:lvl w:ilvl="1">
      <w:start w:val="1"/>
      <w:numFmt w:val="decimal"/>
      <w:lvlText w:val="%1.%2."/>
      <w:lvlJc w:val="left"/>
      <w:pPr>
        <w:ind w:left="1109" w:hanging="428"/>
      </w:pPr>
      <w:rPr>
        <w:rFonts w:hint="default"/>
        <w:spacing w:val="0"/>
        <w:w w:val="100"/>
        <w:sz w:val="22"/>
        <w:szCs w:val="22"/>
        <w:lang w:val="ru-RU" w:eastAsia="en-US" w:bidi="ar-SA"/>
      </w:rPr>
    </w:lvl>
    <w:lvl w:ilvl="2">
      <w:start w:val="1"/>
      <w:numFmt w:val="decimal"/>
      <w:lvlText w:val="%1.%2.%3."/>
      <w:lvlJc w:val="left"/>
      <w:pPr>
        <w:ind w:left="115"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682" w:hanging="42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3980" w:hanging="428"/>
      </w:pPr>
      <w:rPr>
        <w:rFonts w:hint="default"/>
        <w:lang w:val="ru-RU" w:eastAsia="en-US" w:bidi="ar-SA"/>
      </w:rPr>
    </w:lvl>
    <w:lvl w:ilvl="5">
      <w:numFmt w:val="bullet"/>
      <w:lvlText w:val="•"/>
      <w:lvlJc w:val="left"/>
      <w:pPr>
        <w:ind w:left="5014" w:hanging="428"/>
      </w:pPr>
      <w:rPr>
        <w:rFonts w:hint="default"/>
        <w:lang w:val="ru-RU" w:eastAsia="en-US" w:bidi="ar-SA"/>
      </w:rPr>
    </w:lvl>
    <w:lvl w:ilvl="6">
      <w:numFmt w:val="bullet"/>
      <w:lvlText w:val="•"/>
      <w:lvlJc w:val="left"/>
      <w:pPr>
        <w:ind w:left="6048" w:hanging="428"/>
      </w:pPr>
      <w:rPr>
        <w:rFonts w:hint="default"/>
        <w:lang w:val="ru-RU" w:eastAsia="en-US" w:bidi="ar-SA"/>
      </w:rPr>
    </w:lvl>
    <w:lvl w:ilvl="7">
      <w:numFmt w:val="bullet"/>
      <w:lvlText w:val="•"/>
      <w:lvlJc w:val="left"/>
      <w:pPr>
        <w:ind w:left="7083" w:hanging="428"/>
      </w:pPr>
      <w:rPr>
        <w:rFonts w:hint="default"/>
        <w:lang w:val="ru-RU" w:eastAsia="en-US" w:bidi="ar-SA"/>
      </w:rPr>
    </w:lvl>
    <w:lvl w:ilvl="8">
      <w:numFmt w:val="bullet"/>
      <w:lvlText w:val="•"/>
      <w:lvlJc w:val="left"/>
      <w:pPr>
        <w:ind w:left="8117" w:hanging="428"/>
      </w:pPr>
      <w:rPr>
        <w:rFonts w:hint="default"/>
        <w:lang w:val="ru-RU" w:eastAsia="en-US" w:bidi="ar-SA"/>
      </w:rPr>
    </w:lvl>
  </w:abstractNum>
  <w:abstractNum w:abstractNumId="33" w15:restartNumberingAfterBreak="0">
    <w:nsid w:val="6E0E53F7"/>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2FF7CDE"/>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32D55C5"/>
    <w:multiLevelType w:val="hybridMultilevel"/>
    <w:tmpl w:val="3A624BFA"/>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F24647"/>
    <w:multiLevelType w:val="multilevel"/>
    <w:tmpl w:val="A1384984"/>
    <w:lvl w:ilvl="0">
      <w:start w:val="1"/>
      <w:numFmt w:val="decimal"/>
      <w:lvlText w:val="%1"/>
      <w:lvlJc w:val="left"/>
      <w:pPr>
        <w:ind w:left="1082" w:hanging="401"/>
      </w:pPr>
      <w:rPr>
        <w:rFonts w:hint="default"/>
        <w:lang w:val="ru-RU" w:eastAsia="en-US" w:bidi="ar-SA"/>
      </w:rPr>
    </w:lvl>
    <w:lvl w:ilvl="1">
      <w:start w:val="1"/>
      <w:numFmt w:val="decimal"/>
      <w:lvlText w:val="%1.%2."/>
      <w:lvlJc w:val="left"/>
      <w:pPr>
        <w:ind w:left="1082" w:hanging="401"/>
      </w:pPr>
      <w:rPr>
        <w:rFonts w:hint="default"/>
        <w:spacing w:val="-2"/>
        <w:w w:val="100"/>
        <w:lang w:val="ru-RU" w:eastAsia="en-US" w:bidi="ar-SA"/>
      </w:rPr>
    </w:lvl>
    <w:lvl w:ilvl="2">
      <w:numFmt w:val="bullet"/>
      <w:lvlText w:val="•"/>
      <w:lvlJc w:val="left"/>
      <w:pPr>
        <w:ind w:left="2901" w:hanging="401"/>
      </w:pPr>
      <w:rPr>
        <w:rFonts w:hint="default"/>
        <w:lang w:val="ru-RU" w:eastAsia="en-US" w:bidi="ar-SA"/>
      </w:rPr>
    </w:lvl>
    <w:lvl w:ilvl="3">
      <w:numFmt w:val="bullet"/>
      <w:lvlText w:val="•"/>
      <w:lvlJc w:val="left"/>
      <w:pPr>
        <w:ind w:left="3811" w:hanging="401"/>
      </w:pPr>
      <w:rPr>
        <w:rFonts w:hint="default"/>
        <w:lang w:val="ru-RU" w:eastAsia="en-US" w:bidi="ar-SA"/>
      </w:rPr>
    </w:lvl>
    <w:lvl w:ilvl="4">
      <w:numFmt w:val="bullet"/>
      <w:lvlText w:val="•"/>
      <w:lvlJc w:val="left"/>
      <w:pPr>
        <w:ind w:left="4722" w:hanging="401"/>
      </w:pPr>
      <w:rPr>
        <w:rFonts w:hint="default"/>
        <w:lang w:val="ru-RU" w:eastAsia="en-US" w:bidi="ar-SA"/>
      </w:rPr>
    </w:lvl>
    <w:lvl w:ilvl="5">
      <w:numFmt w:val="bullet"/>
      <w:lvlText w:val="•"/>
      <w:lvlJc w:val="left"/>
      <w:pPr>
        <w:ind w:left="5633" w:hanging="401"/>
      </w:pPr>
      <w:rPr>
        <w:rFonts w:hint="default"/>
        <w:lang w:val="ru-RU" w:eastAsia="en-US" w:bidi="ar-SA"/>
      </w:rPr>
    </w:lvl>
    <w:lvl w:ilvl="6">
      <w:numFmt w:val="bullet"/>
      <w:lvlText w:val="•"/>
      <w:lvlJc w:val="left"/>
      <w:pPr>
        <w:ind w:left="6543" w:hanging="401"/>
      </w:pPr>
      <w:rPr>
        <w:rFonts w:hint="default"/>
        <w:lang w:val="ru-RU" w:eastAsia="en-US" w:bidi="ar-SA"/>
      </w:rPr>
    </w:lvl>
    <w:lvl w:ilvl="7">
      <w:numFmt w:val="bullet"/>
      <w:lvlText w:val="•"/>
      <w:lvlJc w:val="left"/>
      <w:pPr>
        <w:ind w:left="7454" w:hanging="401"/>
      </w:pPr>
      <w:rPr>
        <w:rFonts w:hint="default"/>
        <w:lang w:val="ru-RU" w:eastAsia="en-US" w:bidi="ar-SA"/>
      </w:rPr>
    </w:lvl>
    <w:lvl w:ilvl="8">
      <w:numFmt w:val="bullet"/>
      <w:lvlText w:val="•"/>
      <w:lvlJc w:val="left"/>
      <w:pPr>
        <w:ind w:left="8365" w:hanging="401"/>
      </w:pPr>
      <w:rPr>
        <w:rFonts w:hint="default"/>
        <w:lang w:val="ru-RU" w:eastAsia="en-US" w:bidi="ar-SA"/>
      </w:rPr>
    </w:lvl>
  </w:abstractNum>
  <w:abstractNum w:abstractNumId="37" w15:restartNumberingAfterBreak="0">
    <w:nsid w:val="74FA5A3D"/>
    <w:multiLevelType w:val="hybridMultilevel"/>
    <w:tmpl w:val="207A4100"/>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15:restartNumberingAfterBreak="0">
    <w:nsid w:val="75D41A14"/>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CDD7ADD"/>
    <w:multiLevelType w:val="multilevel"/>
    <w:tmpl w:val="70B8C778"/>
    <w:lvl w:ilvl="0">
      <w:start w:val="1"/>
      <w:numFmt w:val="decimal"/>
      <w:lvlText w:val="%1."/>
      <w:lvlJc w:val="left"/>
      <w:pPr>
        <w:ind w:left="949" w:hanging="720"/>
      </w:pPr>
      <w:rPr>
        <w:rFonts w:hint="default"/>
        <w:b/>
        <w:bCs/>
        <w:spacing w:val="-1"/>
        <w:w w:val="100"/>
        <w:lang w:val="ru-RU" w:eastAsia="en-US" w:bidi="ar-SA"/>
      </w:rPr>
    </w:lvl>
    <w:lvl w:ilvl="1">
      <w:start w:val="1"/>
      <w:numFmt w:val="decimal"/>
      <w:lvlText w:val="%1.%2."/>
      <w:lvlJc w:val="left"/>
      <w:pPr>
        <w:ind w:left="649" w:hanging="420"/>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084" w:hanging="420"/>
      </w:pPr>
      <w:rPr>
        <w:rFonts w:hint="default"/>
        <w:lang w:val="ru-RU" w:eastAsia="en-US" w:bidi="ar-SA"/>
      </w:rPr>
    </w:lvl>
    <w:lvl w:ilvl="3">
      <w:numFmt w:val="bullet"/>
      <w:lvlText w:val="•"/>
      <w:lvlJc w:val="left"/>
      <w:pPr>
        <w:ind w:left="3228" w:hanging="420"/>
      </w:pPr>
      <w:rPr>
        <w:rFonts w:hint="default"/>
        <w:lang w:val="ru-RU" w:eastAsia="en-US" w:bidi="ar-SA"/>
      </w:rPr>
    </w:lvl>
    <w:lvl w:ilvl="4">
      <w:numFmt w:val="bullet"/>
      <w:lvlText w:val="•"/>
      <w:lvlJc w:val="left"/>
      <w:pPr>
        <w:ind w:left="4373" w:hanging="420"/>
      </w:pPr>
      <w:rPr>
        <w:rFonts w:hint="default"/>
        <w:lang w:val="ru-RU" w:eastAsia="en-US" w:bidi="ar-SA"/>
      </w:rPr>
    </w:lvl>
    <w:lvl w:ilvl="5">
      <w:numFmt w:val="bullet"/>
      <w:lvlText w:val="•"/>
      <w:lvlJc w:val="left"/>
      <w:pPr>
        <w:ind w:left="5517" w:hanging="420"/>
      </w:pPr>
      <w:rPr>
        <w:rFonts w:hint="default"/>
        <w:lang w:val="ru-RU" w:eastAsia="en-US" w:bidi="ar-SA"/>
      </w:rPr>
    </w:lvl>
    <w:lvl w:ilvl="6">
      <w:numFmt w:val="bullet"/>
      <w:lvlText w:val="•"/>
      <w:lvlJc w:val="left"/>
      <w:pPr>
        <w:ind w:left="6662" w:hanging="420"/>
      </w:pPr>
      <w:rPr>
        <w:rFonts w:hint="default"/>
        <w:lang w:val="ru-RU" w:eastAsia="en-US" w:bidi="ar-SA"/>
      </w:rPr>
    </w:lvl>
    <w:lvl w:ilvl="7">
      <w:numFmt w:val="bullet"/>
      <w:lvlText w:val="•"/>
      <w:lvlJc w:val="left"/>
      <w:pPr>
        <w:ind w:left="7806" w:hanging="420"/>
      </w:pPr>
      <w:rPr>
        <w:rFonts w:hint="default"/>
        <w:lang w:val="ru-RU" w:eastAsia="en-US" w:bidi="ar-SA"/>
      </w:rPr>
    </w:lvl>
    <w:lvl w:ilvl="8">
      <w:numFmt w:val="bullet"/>
      <w:lvlText w:val="•"/>
      <w:lvlJc w:val="left"/>
      <w:pPr>
        <w:ind w:left="8951" w:hanging="420"/>
      </w:pPr>
      <w:rPr>
        <w:rFonts w:hint="default"/>
        <w:lang w:val="ru-RU" w:eastAsia="en-US" w:bidi="ar-SA"/>
      </w:rPr>
    </w:lvl>
  </w:abstractNum>
  <w:abstractNum w:abstractNumId="40" w15:restartNumberingAfterBreak="0">
    <w:nsid w:val="7D0D33EA"/>
    <w:multiLevelType w:val="multilevel"/>
    <w:tmpl w:val="87EA7C4E"/>
    <w:lvl w:ilvl="0">
      <w:start w:val="1"/>
      <w:numFmt w:val="decimal"/>
      <w:lvlText w:val="%1."/>
      <w:lvlJc w:val="left"/>
      <w:pPr>
        <w:ind w:left="540" w:hanging="540"/>
      </w:pPr>
      <w:rPr>
        <w:rFonts w:hint="default"/>
      </w:rPr>
    </w:lvl>
    <w:lvl w:ilvl="1">
      <w:start w:val="1"/>
      <w:numFmt w:val="decimal"/>
      <w:lvlText w:val="%1.%2."/>
      <w:lvlJc w:val="left"/>
      <w:pPr>
        <w:ind w:left="294" w:hanging="540"/>
      </w:pPr>
      <w:rPr>
        <w:rFonts w:hint="default"/>
      </w:rPr>
    </w:lvl>
    <w:lvl w:ilvl="2">
      <w:start w:val="1"/>
      <w:numFmt w:val="decimal"/>
      <w:lvlText w:val="%1.%2.%3."/>
      <w:lvlJc w:val="left"/>
      <w:pPr>
        <w:ind w:left="228" w:hanging="720"/>
      </w:pPr>
      <w:rPr>
        <w:rFonts w:hint="default"/>
      </w:rPr>
    </w:lvl>
    <w:lvl w:ilvl="3">
      <w:start w:val="1"/>
      <w:numFmt w:val="bullet"/>
      <w:lvlText w:val=""/>
      <w:lvlJc w:val="left"/>
      <w:pPr>
        <w:ind w:left="-378" w:hanging="360"/>
      </w:pPr>
      <w:rPr>
        <w:rFonts w:ascii="Symbol" w:hAnsi="Symbol" w:hint="default"/>
      </w:rPr>
    </w:lvl>
    <w:lvl w:ilvl="4">
      <w:start w:val="1"/>
      <w:numFmt w:val="decimal"/>
      <w:lvlText w:val="%1.%2.%3.%4.%5."/>
      <w:lvlJc w:val="left"/>
      <w:pPr>
        <w:ind w:left="96" w:hanging="1080"/>
      </w:pPr>
      <w:rPr>
        <w:rFonts w:hint="default"/>
      </w:rPr>
    </w:lvl>
    <w:lvl w:ilvl="5">
      <w:start w:val="1"/>
      <w:numFmt w:val="decimal"/>
      <w:lvlText w:val="%1.%2.%3.%4.%5.%6."/>
      <w:lvlJc w:val="left"/>
      <w:pPr>
        <w:ind w:left="-150" w:hanging="1080"/>
      </w:pPr>
      <w:rPr>
        <w:rFonts w:hint="default"/>
      </w:rPr>
    </w:lvl>
    <w:lvl w:ilvl="6">
      <w:start w:val="1"/>
      <w:numFmt w:val="decimal"/>
      <w:lvlText w:val="%1.%2.%3.%4.%5.%6.%7."/>
      <w:lvlJc w:val="left"/>
      <w:pPr>
        <w:ind w:left="-36" w:hanging="1440"/>
      </w:pPr>
      <w:rPr>
        <w:rFonts w:hint="default"/>
      </w:rPr>
    </w:lvl>
    <w:lvl w:ilvl="7">
      <w:start w:val="1"/>
      <w:numFmt w:val="decimal"/>
      <w:lvlText w:val="%1.%2.%3.%4.%5.%6.%7.%8."/>
      <w:lvlJc w:val="left"/>
      <w:pPr>
        <w:ind w:left="-282" w:hanging="1440"/>
      </w:pPr>
      <w:rPr>
        <w:rFonts w:hint="default"/>
      </w:rPr>
    </w:lvl>
    <w:lvl w:ilvl="8">
      <w:start w:val="1"/>
      <w:numFmt w:val="decimal"/>
      <w:lvlText w:val="%1.%2.%3.%4.%5.%6.%7.%8.%9."/>
      <w:lvlJc w:val="left"/>
      <w:pPr>
        <w:ind w:left="-168" w:hanging="1800"/>
      </w:pPr>
      <w:rPr>
        <w:rFonts w:hint="default"/>
      </w:rPr>
    </w:lvl>
  </w:abstractNum>
  <w:abstractNum w:abstractNumId="41" w15:restartNumberingAfterBreak="0">
    <w:nsid w:val="7E320EC3"/>
    <w:multiLevelType w:val="multilevel"/>
    <w:tmpl w:val="4BE2927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24998647">
    <w:abstractNumId w:val="23"/>
  </w:num>
  <w:num w:numId="2" w16cid:durableId="850222750">
    <w:abstractNumId w:val="22"/>
  </w:num>
  <w:num w:numId="3" w16cid:durableId="965696894">
    <w:abstractNumId w:val="17"/>
  </w:num>
  <w:num w:numId="4" w16cid:durableId="1278486326">
    <w:abstractNumId w:val="7"/>
  </w:num>
  <w:num w:numId="5" w16cid:durableId="469786738">
    <w:abstractNumId w:val="36"/>
  </w:num>
  <w:num w:numId="6" w16cid:durableId="1037661059">
    <w:abstractNumId w:val="32"/>
  </w:num>
  <w:num w:numId="7" w16cid:durableId="2136756270">
    <w:abstractNumId w:val="11"/>
  </w:num>
  <w:num w:numId="8" w16cid:durableId="356660445">
    <w:abstractNumId w:val="16"/>
  </w:num>
  <w:num w:numId="9" w16cid:durableId="1344212292">
    <w:abstractNumId w:val="21"/>
  </w:num>
  <w:num w:numId="10" w16cid:durableId="1645937413">
    <w:abstractNumId w:val="39"/>
  </w:num>
  <w:num w:numId="11" w16cid:durableId="495610963">
    <w:abstractNumId w:val="19"/>
  </w:num>
  <w:num w:numId="12" w16cid:durableId="862013290">
    <w:abstractNumId w:val="37"/>
  </w:num>
  <w:num w:numId="13" w16cid:durableId="466514299">
    <w:abstractNumId w:val="27"/>
  </w:num>
  <w:num w:numId="14" w16cid:durableId="344018448">
    <w:abstractNumId w:val="30"/>
  </w:num>
  <w:num w:numId="15" w16cid:durableId="1157064796">
    <w:abstractNumId w:val="28"/>
  </w:num>
  <w:num w:numId="16" w16cid:durableId="1776830753">
    <w:abstractNumId w:val="9"/>
  </w:num>
  <w:num w:numId="17" w16cid:durableId="622421175">
    <w:abstractNumId w:val="24"/>
  </w:num>
  <w:num w:numId="18" w16cid:durableId="1754425252">
    <w:abstractNumId w:val="40"/>
  </w:num>
  <w:num w:numId="19" w16cid:durableId="1097142942">
    <w:abstractNumId w:val="6"/>
  </w:num>
  <w:num w:numId="20" w16cid:durableId="1321810736">
    <w:abstractNumId w:val="15"/>
  </w:num>
  <w:num w:numId="21" w16cid:durableId="1627850764">
    <w:abstractNumId w:val="14"/>
  </w:num>
  <w:num w:numId="22" w16cid:durableId="725491852">
    <w:abstractNumId w:val="20"/>
  </w:num>
  <w:num w:numId="23" w16cid:durableId="936213724">
    <w:abstractNumId w:val="5"/>
  </w:num>
  <w:num w:numId="24" w16cid:durableId="2046826743">
    <w:abstractNumId w:val="1"/>
  </w:num>
  <w:num w:numId="25" w16cid:durableId="1207795653">
    <w:abstractNumId w:val="35"/>
  </w:num>
  <w:num w:numId="26" w16cid:durableId="1040937035">
    <w:abstractNumId w:val="12"/>
  </w:num>
  <w:num w:numId="27" w16cid:durableId="25062272">
    <w:abstractNumId w:val="25"/>
  </w:num>
  <w:num w:numId="28" w16cid:durableId="831526698">
    <w:abstractNumId w:val="18"/>
  </w:num>
  <w:num w:numId="29" w16cid:durableId="1112363614">
    <w:abstractNumId w:val="10"/>
  </w:num>
  <w:num w:numId="30" w16cid:durableId="1101343047">
    <w:abstractNumId w:val="13"/>
  </w:num>
  <w:num w:numId="31" w16cid:durableId="710417899">
    <w:abstractNumId w:val="8"/>
  </w:num>
  <w:num w:numId="32" w16cid:durableId="193884497">
    <w:abstractNumId w:val="41"/>
  </w:num>
  <w:num w:numId="33" w16cid:durableId="1046175673">
    <w:abstractNumId w:val="4"/>
  </w:num>
  <w:num w:numId="34" w16cid:durableId="1042436917">
    <w:abstractNumId w:val="29"/>
  </w:num>
  <w:num w:numId="35" w16cid:durableId="757216493">
    <w:abstractNumId w:val="3"/>
  </w:num>
  <w:num w:numId="36" w16cid:durableId="876548640">
    <w:abstractNumId w:val="34"/>
  </w:num>
  <w:num w:numId="37" w16cid:durableId="717432782">
    <w:abstractNumId w:val="38"/>
  </w:num>
  <w:num w:numId="38" w16cid:durableId="1018778524">
    <w:abstractNumId w:val="0"/>
  </w:num>
  <w:num w:numId="39" w16cid:durableId="1924795207">
    <w:abstractNumId w:val="33"/>
  </w:num>
  <w:num w:numId="40" w16cid:durableId="720902090">
    <w:abstractNumId w:val="2"/>
  </w:num>
  <w:num w:numId="41" w16cid:durableId="1150318916">
    <w:abstractNumId w:val="26"/>
  </w:num>
  <w:num w:numId="42" w16cid:durableId="44774742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3B"/>
    <w:rsid w:val="00002C7F"/>
    <w:rsid w:val="00005B1B"/>
    <w:rsid w:val="000117E8"/>
    <w:rsid w:val="00024791"/>
    <w:rsid w:val="00045CD4"/>
    <w:rsid w:val="000639F2"/>
    <w:rsid w:val="00065699"/>
    <w:rsid w:val="00073A67"/>
    <w:rsid w:val="00076E43"/>
    <w:rsid w:val="000773F2"/>
    <w:rsid w:val="00080A8B"/>
    <w:rsid w:val="000A4F57"/>
    <w:rsid w:val="000B2A1F"/>
    <w:rsid w:val="000B4E57"/>
    <w:rsid w:val="000D00A1"/>
    <w:rsid w:val="000D1FCD"/>
    <w:rsid w:val="000D25E9"/>
    <w:rsid w:val="000D713A"/>
    <w:rsid w:val="000E40C8"/>
    <w:rsid w:val="000F2E56"/>
    <w:rsid w:val="001028B3"/>
    <w:rsid w:val="001072F9"/>
    <w:rsid w:val="00107817"/>
    <w:rsid w:val="00117ADC"/>
    <w:rsid w:val="00120116"/>
    <w:rsid w:val="00120626"/>
    <w:rsid w:val="0012642C"/>
    <w:rsid w:val="001320F3"/>
    <w:rsid w:val="00133584"/>
    <w:rsid w:val="001349F2"/>
    <w:rsid w:val="00135556"/>
    <w:rsid w:val="00135FE6"/>
    <w:rsid w:val="00136312"/>
    <w:rsid w:val="001369DE"/>
    <w:rsid w:val="001464EB"/>
    <w:rsid w:val="00151430"/>
    <w:rsid w:val="00154C9C"/>
    <w:rsid w:val="001670AD"/>
    <w:rsid w:val="00180774"/>
    <w:rsid w:val="001853DB"/>
    <w:rsid w:val="00195BAD"/>
    <w:rsid w:val="001978EE"/>
    <w:rsid w:val="001A1C4B"/>
    <w:rsid w:val="001A497E"/>
    <w:rsid w:val="001B6F16"/>
    <w:rsid w:val="001C5341"/>
    <w:rsid w:val="001D26AF"/>
    <w:rsid w:val="001E3704"/>
    <w:rsid w:val="001E4DA4"/>
    <w:rsid w:val="001F2751"/>
    <w:rsid w:val="001F6D1A"/>
    <w:rsid w:val="001F7442"/>
    <w:rsid w:val="00222B98"/>
    <w:rsid w:val="00227BFA"/>
    <w:rsid w:val="00240714"/>
    <w:rsid w:val="002523B3"/>
    <w:rsid w:val="00260951"/>
    <w:rsid w:val="0026292D"/>
    <w:rsid w:val="00265B07"/>
    <w:rsid w:val="00275ADB"/>
    <w:rsid w:val="00276C35"/>
    <w:rsid w:val="00284298"/>
    <w:rsid w:val="00292390"/>
    <w:rsid w:val="00293CF7"/>
    <w:rsid w:val="00295DBC"/>
    <w:rsid w:val="002A15AC"/>
    <w:rsid w:val="002A36A6"/>
    <w:rsid w:val="002A5F4D"/>
    <w:rsid w:val="002C13AB"/>
    <w:rsid w:val="002C1DEF"/>
    <w:rsid w:val="002C736F"/>
    <w:rsid w:val="002E06FE"/>
    <w:rsid w:val="002E225C"/>
    <w:rsid w:val="002E2DE7"/>
    <w:rsid w:val="002F143B"/>
    <w:rsid w:val="002F1D3D"/>
    <w:rsid w:val="002F355E"/>
    <w:rsid w:val="002F6FD6"/>
    <w:rsid w:val="00306DAD"/>
    <w:rsid w:val="00310625"/>
    <w:rsid w:val="003450AD"/>
    <w:rsid w:val="00347CD7"/>
    <w:rsid w:val="00363FD1"/>
    <w:rsid w:val="003648CD"/>
    <w:rsid w:val="00364B3C"/>
    <w:rsid w:val="003735E0"/>
    <w:rsid w:val="003777CA"/>
    <w:rsid w:val="003877DD"/>
    <w:rsid w:val="00396752"/>
    <w:rsid w:val="003C358B"/>
    <w:rsid w:val="003C6802"/>
    <w:rsid w:val="003D11E7"/>
    <w:rsid w:val="003D2172"/>
    <w:rsid w:val="003E3C58"/>
    <w:rsid w:val="003F6484"/>
    <w:rsid w:val="00410766"/>
    <w:rsid w:val="004119EC"/>
    <w:rsid w:val="00417464"/>
    <w:rsid w:val="00422B9B"/>
    <w:rsid w:val="004338F8"/>
    <w:rsid w:val="00440C1F"/>
    <w:rsid w:val="0044549D"/>
    <w:rsid w:val="00447871"/>
    <w:rsid w:val="004526C1"/>
    <w:rsid w:val="00461186"/>
    <w:rsid w:val="00473CF3"/>
    <w:rsid w:val="004743D3"/>
    <w:rsid w:val="00480475"/>
    <w:rsid w:val="00483AD1"/>
    <w:rsid w:val="0049511D"/>
    <w:rsid w:val="00495FFF"/>
    <w:rsid w:val="004971E8"/>
    <w:rsid w:val="004A18B6"/>
    <w:rsid w:val="004A3889"/>
    <w:rsid w:val="004A6662"/>
    <w:rsid w:val="004B1F7B"/>
    <w:rsid w:val="004B52B5"/>
    <w:rsid w:val="004B7F13"/>
    <w:rsid w:val="004C179C"/>
    <w:rsid w:val="004C1A12"/>
    <w:rsid w:val="004E22EE"/>
    <w:rsid w:val="004F0224"/>
    <w:rsid w:val="004F2114"/>
    <w:rsid w:val="004F7731"/>
    <w:rsid w:val="004F7791"/>
    <w:rsid w:val="00500356"/>
    <w:rsid w:val="00521FE1"/>
    <w:rsid w:val="005341AE"/>
    <w:rsid w:val="005406CC"/>
    <w:rsid w:val="00565684"/>
    <w:rsid w:val="005859C2"/>
    <w:rsid w:val="00590CD2"/>
    <w:rsid w:val="00596164"/>
    <w:rsid w:val="00596950"/>
    <w:rsid w:val="005A0D7F"/>
    <w:rsid w:val="005D0805"/>
    <w:rsid w:val="005F4A36"/>
    <w:rsid w:val="005F7702"/>
    <w:rsid w:val="0060114C"/>
    <w:rsid w:val="006026C7"/>
    <w:rsid w:val="00613DC4"/>
    <w:rsid w:val="006142BE"/>
    <w:rsid w:val="00614BBE"/>
    <w:rsid w:val="00646708"/>
    <w:rsid w:val="00653A40"/>
    <w:rsid w:val="006568D3"/>
    <w:rsid w:val="00656C89"/>
    <w:rsid w:val="0066376F"/>
    <w:rsid w:val="006727F5"/>
    <w:rsid w:val="00677B59"/>
    <w:rsid w:val="00680817"/>
    <w:rsid w:val="006818D1"/>
    <w:rsid w:val="006844DC"/>
    <w:rsid w:val="00691BA0"/>
    <w:rsid w:val="0069679A"/>
    <w:rsid w:val="006B4385"/>
    <w:rsid w:val="006C0C10"/>
    <w:rsid w:val="006D3E0C"/>
    <w:rsid w:val="006D4020"/>
    <w:rsid w:val="006E4246"/>
    <w:rsid w:val="006F60AA"/>
    <w:rsid w:val="0070018C"/>
    <w:rsid w:val="00720E0E"/>
    <w:rsid w:val="00730D0A"/>
    <w:rsid w:val="0073374F"/>
    <w:rsid w:val="00733F6D"/>
    <w:rsid w:val="00737F3D"/>
    <w:rsid w:val="007451E1"/>
    <w:rsid w:val="00750918"/>
    <w:rsid w:val="00752FAA"/>
    <w:rsid w:val="00770280"/>
    <w:rsid w:val="00777F03"/>
    <w:rsid w:val="00787636"/>
    <w:rsid w:val="007909CD"/>
    <w:rsid w:val="00792E0C"/>
    <w:rsid w:val="007A18BC"/>
    <w:rsid w:val="007B4C07"/>
    <w:rsid w:val="007D21B0"/>
    <w:rsid w:val="007D27DC"/>
    <w:rsid w:val="007F1BFD"/>
    <w:rsid w:val="007F7D10"/>
    <w:rsid w:val="00800814"/>
    <w:rsid w:val="00800FF2"/>
    <w:rsid w:val="00803590"/>
    <w:rsid w:val="00812C20"/>
    <w:rsid w:val="0081755E"/>
    <w:rsid w:val="00820DBA"/>
    <w:rsid w:val="008221A1"/>
    <w:rsid w:val="00822C13"/>
    <w:rsid w:val="00826AB3"/>
    <w:rsid w:val="00831988"/>
    <w:rsid w:val="00833E4D"/>
    <w:rsid w:val="00841DD8"/>
    <w:rsid w:val="008443A9"/>
    <w:rsid w:val="00872DF6"/>
    <w:rsid w:val="008754AD"/>
    <w:rsid w:val="00890A1B"/>
    <w:rsid w:val="008921EA"/>
    <w:rsid w:val="00897E93"/>
    <w:rsid w:val="008A07B4"/>
    <w:rsid w:val="008C19B8"/>
    <w:rsid w:val="008C74A9"/>
    <w:rsid w:val="008D69C0"/>
    <w:rsid w:val="008D6EA6"/>
    <w:rsid w:val="008E5111"/>
    <w:rsid w:val="008E6C20"/>
    <w:rsid w:val="008E7C29"/>
    <w:rsid w:val="008F117E"/>
    <w:rsid w:val="00903596"/>
    <w:rsid w:val="00935A23"/>
    <w:rsid w:val="00952593"/>
    <w:rsid w:val="0095530C"/>
    <w:rsid w:val="009655BE"/>
    <w:rsid w:val="0097145E"/>
    <w:rsid w:val="00971F10"/>
    <w:rsid w:val="00977B73"/>
    <w:rsid w:val="0098029B"/>
    <w:rsid w:val="00987335"/>
    <w:rsid w:val="0099079A"/>
    <w:rsid w:val="00991DBA"/>
    <w:rsid w:val="009A2301"/>
    <w:rsid w:val="009A2888"/>
    <w:rsid w:val="009A3735"/>
    <w:rsid w:val="009B4D86"/>
    <w:rsid w:val="009D0F19"/>
    <w:rsid w:val="009E0D1D"/>
    <w:rsid w:val="009E5C94"/>
    <w:rsid w:val="009F4FF7"/>
    <w:rsid w:val="00A11076"/>
    <w:rsid w:val="00A4311F"/>
    <w:rsid w:val="00A64C1E"/>
    <w:rsid w:val="00A71121"/>
    <w:rsid w:val="00A71C58"/>
    <w:rsid w:val="00A742A0"/>
    <w:rsid w:val="00A762C6"/>
    <w:rsid w:val="00A7791C"/>
    <w:rsid w:val="00A77DCD"/>
    <w:rsid w:val="00A86E9D"/>
    <w:rsid w:val="00AA76FA"/>
    <w:rsid w:val="00AB0B78"/>
    <w:rsid w:val="00AB2AA7"/>
    <w:rsid w:val="00AB392C"/>
    <w:rsid w:val="00AB5355"/>
    <w:rsid w:val="00AB6273"/>
    <w:rsid w:val="00AC467B"/>
    <w:rsid w:val="00AC60C1"/>
    <w:rsid w:val="00AD2376"/>
    <w:rsid w:val="00AD5605"/>
    <w:rsid w:val="00AE0A99"/>
    <w:rsid w:val="00AF00E9"/>
    <w:rsid w:val="00AF5CA7"/>
    <w:rsid w:val="00B0350D"/>
    <w:rsid w:val="00B13001"/>
    <w:rsid w:val="00B22E52"/>
    <w:rsid w:val="00B25445"/>
    <w:rsid w:val="00B3465C"/>
    <w:rsid w:val="00B52DAA"/>
    <w:rsid w:val="00B5696E"/>
    <w:rsid w:val="00B67276"/>
    <w:rsid w:val="00B73032"/>
    <w:rsid w:val="00B73BC7"/>
    <w:rsid w:val="00B74F48"/>
    <w:rsid w:val="00B76D00"/>
    <w:rsid w:val="00B8288B"/>
    <w:rsid w:val="00B9652C"/>
    <w:rsid w:val="00BA5296"/>
    <w:rsid w:val="00BB32C5"/>
    <w:rsid w:val="00BC49B6"/>
    <w:rsid w:val="00BD3874"/>
    <w:rsid w:val="00BD4BF7"/>
    <w:rsid w:val="00BD518B"/>
    <w:rsid w:val="00BD795D"/>
    <w:rsid w:val="00BE12FB"/>
    <w:rsid w:val="00BE6458"/>
    <w:rsid w:val="00BE7915"/>
    <w:rsid w:val="00BE7CFA"/>
    <w:rsid w:val="00BF1C84"/>
    <w:rsid w:val="00BF2B51"/>
    <w:rsid w:val="00C007C2"/>
    <w:rsid w:val="00C069F5"/>
    <w:rsid w:val="00C12B83"/>
    <w:rsid w:val="00C14364"/>
    <w:rsid w:val="00C16960"/>
    <w:rsid w:val="00C16DF9"/>
    <w:rsid w:val="00C17E4A"/>
    <w:rsid w:val="00C2059C"/>
    <w:rsid w:val="00C21E02"/>
    <w:rsid w:val="00C351FE"/>
    <w:rsid w:val="00C37976"/>
    <w:rsid w:val="00C4090C"/>
    <w:rsid w:val="00C44B37"/>
    <w:rsid w:val="00C5335D"/>
    <w:rsid w:val="00C6756F"/>
    <w:rsid w:val="00C73626"/>
    <w:rsid w:val="00C949C0"/>
    <w:rsid w:val="00C97C7C"/>
    <w:rsid w:val="00CB5B74"/>
    <w:rsid w:val="00CB5E53"/>
    <w:rsid w:val="00CB619F"/>
    <w:rsid w:val="00CB620E"/>
    <w:rsid w:val="00CC393A"/>
    <w:rsid w:val="00CC6DD0"/>
    <w:rsid w:val="00CD5850"/>
    <w:rsid w:val="00CE41C4"/>
    <w:rsid w:val="00CF42DE"/>
    <w:rsid w:val="00CF56A3"/>
    <w:rsid w:val="00CF78E7"/>
    <w:rsid w:val="00D1033B"/>
    <w:rsid w:val="00D10666"/>
    <w:rsid w:val="00D11FC5"/>
    <w:rsid w:val="00D233D8"/>
    <w:rsid w:val="00D26B9E"/>
    <w:rsid w:val="00D30E8C"/>
    <w:rsid w:val="00D3180D"/>
    <w:rsid w:val="00D35ED7"/>
    <w:rsid w:val="00D37891"/>
    <w:rsid w:val="00D61F6C"/>
    <w:rsid w:val="00D74C68"/>
    <w:rsid w:val="00D8062A"/>
    <w:rsid w:val="00D80EDA"/>
    <w:rsid w:val="00D85CA7"/>
    <w:rsid w:val="00D91BAE"/>
    <w:rsid w:val="00D94275"/>
    <w:rsid w:val="00D97592"/>
    <w:rsid w:val="00DB4E2C"/>
    <w:rsid w:val="00DC2F9D"/>
    <w:rsid w:val="00DC6523"/>
    <w:rsid w:val="00DE1736"/>
    <w:rsid w:val="00DE2198"/>
    <w:rsid w:val="00DF0C63"/>
    <w:rsid w:val="00E02F0B"/>
    <w:rsid w:val="00E07962"/>
    <w:rsid w:val="00E21C7E"/>
    <w:rsid w:val="00E22FDB"/>
    <w:rsid w:val="00E25BED"/>
    <w:rsid w:val="00E41E29"/>
    <w:rsid w:val="00E436D6"/>
    <w:rsid w:val="00E50FB5"/>
    <w:rsid w:val="00E521DA"/>
    <w:rsid w:val="00E67877"/>
    <w:rsid w:val="00E76AEC"/>
    <w:rsid w:val="00E77995"/>
    <w:rsid w:val="00E810A0"/>
    <w:rsid w:val="00E81ABE"/>
    <w:rsid w:val="00E94263"/>
    <w:rsid w:val="00EA1BB0"/>
    <w:rsid w:val="00EA2991"/>
    <w:rsid w:val="00EA577F"/>
    <w:rsid w:val="00EB31D9"/>
    <w:rsid w:val="00EB4ACF"/>
    <w:rsid w:val="00EB61CE"/>
    <w:rsid w:val="00EC2D17"/>
    <w:rsid w:val="00EC4C59"/>
    <w:rsid w:val="00ED539A"/>
    <w:rsid w:val="00ED6267"/>
    <w:rsid w:val="00ED641F"/>
    <w:rsid w:val="00EF0136"/>
    <w:rsid w:val="00EF1007"/>
    <w:rsid w:val="00EF3770"/>
    <w:rsid w:val="00F05D3E"/>
    <w:rsid w:val="00F14A70"/>
    <w:rsid w:val="00F23CF8"/>
    <w:rsid w:val="00F27986"/>
    <w:rsid w:val="00F3509D"/>
    <w:rsid w:val="00F36B3E"/>
    <w:rsid w:val="00F429E1"/>
    <w:rsid w:val="00F66BCC"/>
    <w:rsid w:val="00F70EE9"/>
    <w:rsid w:val="00F87541"/>
    <w:rsid w:val="00F919F6"/>
    <w:rsid w:val="00FA09B9"/>
    <w:rsid w:val="00FB2C96"/>
    <w:rsid w:val="00FB5AFC"/>
    <w:rsid w:val="00FC2ED1"/>
    <w:rsid w:val="00FE3334"/>
    <w:rsid w:val="00FF26F1"/>
    <w:rsid w:val="00FF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8DB4B"/>
  <w15:docId w15:val="{EED0D8F6-C907-4FD6-9237-722B5AE15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1876" w:hanging="360"/>
      <w:outlineLvl w:val="0"/>
    </w:pPr>
    <w:rPr>
      <w:b/>
      <w:bCs/>
      <w:sz w:val="28"/>
      <w:szCs w:val="28"/>
    </w:rPr>
  </w:style>
  <w:style w:type="paragraph" w:styleId="2">
    <w:name w:val="heading 2"/>
    <w:basedOn w:val="a"/>
    <w:uiPriority w:val="9"/>
    <w:unhideWhenUsed/>
    <w:qFormat/>
    <w:pPr>
      <w:ind w:left="1109" w:hanging="427"/>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firstLine="566"/>
      <w:jc w:val="both"/>
    </w:pPr>
    <w:rPr>
      <w:sz w:val="24"/>
      <w:szCs w:val="24"/>
    </w:rPr>
  </w:style>
  <w:style w:type="paragraph" w:styleId="a4">
    <w:name w:val="List Paragraph"/>
    <w:basedOn w:val="a"/>
    <w:uiPriority w:val="34"/>
    <w:qFormat/>
    <w:pPr>
      <w:ind w:left="115" w:firstLine="566"/>
      <w:jc w:val="both"/>
    </w:pPr>
  </w:style>
  <w:style w:type="paragraph" w:customStyle="1" w:styleId="TableParagraph">
    <w:name w:val="Table Paragraph"/>
    <w:basedOn w:val="a"/>
    <w:uiPriority w:val="1"/>
    <w:qFormat/>
  </w:style>
  <w:style w:type="character" w:styleId="a5">
    <w:name w:val="Hyperlink"/>
    <w:basedOn w:val="a0"/>
    <w:uiPriority w:val="99"/>
    <w:unhideWhenUsed/>
    <w:rsid w:val="00AB2AA7"/>
    <w:rPr>
      <w:color w:val="0000FF" w:themeColor="hyperlink"/>
      <w:u w:val="single"/>
    </w:rPr>
  </w:style>
  <w:style w:type="character" w:styleId="a6">
    <w:name w:val="Unresolved Mention"/>
    <w:basedOn w:val="a0"/>
    <w:uiPriority w:val="99"/>
    <w:semiHidden/>
    <w:unhideWhenUsed/>
    <w:rsid w:val="00AB2AA7"/>
    <w:rPr>
      <w:color w:val="605E5C"/>
      <w:shd w:val="clear" w:color="auto" w:fill="E1DFDD"/>
    </w:rPr>
  </w:style>
  <w:style w:type="paragraph" w:styleId="a7">
    <w:name w:val="header"/>
    <w:basedOn w:val="a"/>
    <w:link w:val="a8"/>
    <w:uiPriority w:val="99"/>
    <w:unhideWhenUsed/>
    <w:rsid w:val="00495FFF"/>
    <w:pPr>
      <w:tabs>
        <w:tab w:val="center" w:pos="4677"/>
        <w:tab w:val="right" w:pos="9355"/>
      </w:tabs>
    </w:pPr>
  </w:style>
  <w:style w:type="character" w:customStyle="1" w:styleId="a8">
    <w:name w:val="Верхний колонтитул Знак"/>
    <w:basedOn w:val="a0"/>
    <w:link w:val="a7"/>
    <w:uiPriority w:val="99"/>
    <w:rsid w:val="00495FFF"/>
    <w:rPr>
      <w:rFonts w:ascii="Times New Roman" w:eastAsia="Times New Roman" w:hAnsi="Times New Roman" w:cs="Times New Roman"/>
      <w:lang w:val="ru-RU"/>
    </w:rPr>
  </w:style>
  <w:style w:type="paragraph" w:styleId="a9">
    <w:name w:val="footer"/>
    <w:basedOn w:val="a"/>
    <w:link w:val="aa"/>
    <w:uiPriority w:val="99"/>
    <w:unhideWhenUsed/>
    <w:rsid w:val="00495FFF"/>
    <w:pPr>
      <w:tabs>
        <w:tab w:val="center" w:pos="4677"/>
        <w:tab w:val="right" w:pos="9355"/>
      </w:tabs>
    </w:pPr>
  </w:style>
  <w:style w:type="character" w:customStyle="1" w:styleId="aa">
    <w:name w:val="Нижний колонтитул Знак"/>
    <w:basedOn w:val="a0"/>
    <w:link w:val="a9"/>
    <w:uiPriority w:val="99"/>
    <w:rsid w:val="00495FFF"/>
    <w:rPr>
      <w:rFonts w:ascii="Times New Roman" w:eastAsia="Times New Roman" w:hAnsi="Times New Roman" w:cs="Times New Roman"/>
      <w:lang w:val="ru-RU"/>
    </w:rPr>
  </w:style>
  <w:style w:type="paragraph" w:styleId="ab">
    <w:name w:val="TOC Heading"/>
    <w:basedOn w:val="1"/>
    <w:next w:val="a"/>
    <w:uiPriority w:val="39"/>
    <w:unhideWhenUsed/>
    <w:qFormat/>
    <w:rsid w:val="001072F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styleId="10">
    <w:name w:val="toc 1"/>
    <w:basedOn w:val="a"/>
    <w:next w:val="a"/>
    <w:autoRedefine/>
    <w:uiPriority w:val="39"/>
    <w:unhideWhenUsed/>
    <w:rsid w:val="001072F9"/>
    <w:pPr>
      <w:spacing w:after="100"/>
    </w:pPr>
  </w:style>
  <w:style w:type="paragraph" w:styleId="20">
    <w:name w:val="toc 2"/>
    <w:basedOn w:val="a"/>
    <w:next w:val="a"/>
    <w:autoRedefine/>
    <w:uiPriority w:val="39"/>
    <w:unhideWhenUsed/>
    <w:rsid w:val="001072F9"/>
    <w:pPr>
      <w:spacing w:after="100"/>
      <w:ind w:left="220"/>
    </w:pPr>
  </w:style>
  <w:style w:type="character" w:styleId="ac">
    <w:name w:val="FollowedHyperlink"/>
    <w:basedOn w:val="a0"/>
    <w:uiPriority w:val="99"/>
    <w:semiHidden/>
    <w:unhideWhenUsed/>
    <w:rsid w:val="006568D3"/>
    <w:rPr>
      <w:color w:val="800080" w:themeColor="followedHyperlink"/>
      <w:u w:val="single"/>
    </w:rPr>
  </w:style>
  <w:style w:type="paragraph" w:styleId="ad">
    <w:name w:val="Normal (Web)"/>
    <w:basedOn w:val="a"/>
    <w:uiPriority w:val="99"/>
    <w:semiHidden/>
    <w:unhideWhenUsed/>
    <w:rsid w:val="009E0D1D"/>
    <w:rPr>
      <w:sz w:val="24"/>
      <w:szCs w:val="24"/>
    </w:rPr>
  </w:style>
  <w:style w:type="paragraph" w:styleId="ae">
    <w:name w:val="Revision"/>
    <w:hidden/>
    <w:uiPriority w:val="99"/>
    <w:semiHidden/>
    <w:rsid w:val="00080A8B"/>
    <w:pPr>
      <w:widowControl/>
      <w:autoSpaceDE/>
      <w:autoSpaceDN/>
    </w:pPr>
    <w:rPr>
      <w:rFonts w:ascii="Times New Roman" w:eastAsia="Times New Roman" w:hAnsi="Times New Roman" w:cs="Times New Roman"/>
      <w:lang w:val="ru-RU"/>
    </w:rPr>
  </w:style>
  <w:style w:type="character" w:styleId="af">
    <w:name w:val="annotation reference"/>
    <w:basedOn w:val="a0"/>
    <w:uiPriority w:val="99"/>
    <w:semiHidden/>
    <w:unhideWhenUsed/>
    <w:rsid w:val="00080A8B"/>
    <w:rPr>
      <w:sz w:val="16"/>
      <w:szCs w:val="16"/>
    </w:rPr>
  </w:style>
  <w:style w:type="paragraph" w:styleId="af0">
    <w:name w:val="annotation text"/>
    <w:basedOn w:val="a"/>
    <w:link w:val="af1"/>
    <w:uiPriority w:val="99"/>
    <w:semiHidden/>
    <w:unhideWhenUsed/>
    <w:rsid w:val="00080A8B"/>
    <w:rPr>
      <w:sz w:val="20"/>
      <w:szCs w:val="20"/>
    </w:rPr>
  </w:style>
  <w:style w:type="character" w:customStyle="1" w:styleId="af1">
    <w:name w:val="Текст примечания Знак"/>
    <w:basedOn w:val="a0"/>
    <w:link w:val="af0"/>
    <w:uiPriority w:val="99"/>
    <w:semiHidden/>
    <w:rsid w:val="00080A8B"/>
    <w:rPr>
      <w:rFonts w:ascii="Times New Roman" w:eastAsia="Times New Roman" w:hAnsi="Times New Roman" w:cs="Times New Roman"/>
      <w:sz w:val="20"/>
      <w:szCs w:val="20"/>
      <w:lang w:val="ru-RU"/>
    </w:rPr>
  </w:style>
  <w:style w:type="paragraph" w:styleId="af2">
    <w:name w:val="annotation subject"/>
    <w:basedOn w:val="af0"/>
    <w:next w:val="af0"/>
    <w:link w:val="af3"/>
    <w:uiPriority w:val="99"/>
    <w:semiHidden/>
    <w:unhideWhenUsed/>
    <w:rsid w:val="00080A8B"/>
    <w:rPr>
      <w:b/>
      <w:bCs/>
    </w:rPr>
  </w:style>
  <w:style w:type="character" w:customStyle="1" w:styleId="af3">
    <w:name w:val="Тема примечания Знак"/>
    <w:basedOn w:val="af1"/>
    <w:link w:val="af2"/>
    <w:uiPriority w:val="99"/>
    <w:semiHidden/>
    <w:rsid w:val="00080A8B"/>
    <w:rPr>
      <w:rFonts w:ascii="Times New Roman" w:eastAsia="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2404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3F2FD-76BE-4AF9-BFD3-74C9870A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8452</Words>
  <Characters>48178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USR</cp:lastModifiedBy>
  <cp:revision>68</cp:revision>
  <cp:lastPrinted>2024-04-08T13:57:00Z</cp:lastPrinted>
  <dcterms:created xsi:type="dcterms:W3CDTF">2024-02-14T09:14:00Z</dcterms:created>
  <dcterms:modified xsi:type="dcterms:W3CDTF">2024-05-22T09:57:00Z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2021-04-21T00:00:00Z</vt:filetime>
  </property>
  <property fmtid="{D5CDD505-2E9C-101B-9397-08002B2CF9AE}" pid="3" name="Creator">
    <vt:lpwstr>Microsoft® Word для Microsoft 365</vt:lpwstr>
  </property>
  <property fmtid="{D5CDD505-2E9C-101B-9397-08002B2CF9AE}" pid="4" name="LastSaved">
    <vt:filetime>2023-12-26T00:00:00Z</vt:filetime>
  </property>
  <property fmtid="{D5CDD505-2E9C-101B-9397-08002B2CF9AE}" pid="5" name="Producer">
    <vt:lpwstr>Microsoft® Word для Microsoft 365</vt:lpwstr>
  </property>
</Properties>
</file>