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A5ACF8" w14:textId="77777777" w:rsidR="00B12AF7" w:rsidRDefault="00CD70F5">
      <w:pPr>
        <w:jc w:val="center"/>
        <w:rPr>
          <w:rFonts w:eastAsia="Times New Roman" w:cs="Arial"/>
          <w:bCs/>
          <w:sz w:val="18"/>
          <w:szCs w:val="18"/>
          <w:lang w:eastAsia="ru-RU"/>
        </w:rPr>
      </w:pPr>
      <w:r>
        <w:rPr>
          <w:rFonts w:eastAsia="Times New Roman" w:cs="Arial"/>
          <w:bCs/>
          <w:sz w:val="18"/>
          <w:szCs w:val="18"/>
          <w:lang w:eastAsia="ru-RU"/>
        </w:rPr>
        <w:t>Договор купли-продажи №__________</w:t>
      </w:r>
    </w:p>
    <w:p w14:paraId="63E99C8E" w14:textId="77777777" w:rsidR="00B12AF7" w:rsidRDefault="00CD70F5">
      <w:pPr>
        <w:jc w:val="both"/>
        <w:rPr>
          <w:rFonts w:eastAsia="Times New Roman" w:cs="Arial"/>
          <w:sz w:val="18"/>
          <w:szCs w:val="18"/>
          <w:lang w:eastAsia="ru-RU"/>
        </w:rPr>
      </w:pPr>
      <w:r>
        <w:rPr>
          <w:rFonts w:eastAsia="Times New Roman" w:cs="Arial"/>
          <w:sz w:val="18"/>
          <w:szCs w:val="18"/>
          <w:lang w:eastAsia="ru-RU"/>
        </w:rPr>
        <w:t>Г._________                                                                                                                                                          _______________________г.</w:t>
      </w:r>
    </w:p>
    <w:p w14:paraId="1427D42C" w14:textId="77777777" w:rsidR="00B12AF7" w:rsidRDefault="00CD70F5">
      <w:pPr>
        <w:jc w:val="both"/>
        <w:rPr>
          <w:rFonts w:eastAsia="Times New Roman" w:cs="Arial"/>
          <w:sz w:val="18"/>
          <w:szCs w:val="18"/>
          <w:lang w:eastAsia="ru-RU"/>
        </w:rPr>
      </w:pPr>
      <w:r>
        <w:rPr>
          <w:rFonts w:eastAsia="Times New Roman" w:cs="Arial"/>
          <w:sz w:val="18"/>
          <w:szCs w:val="18"/>
          <w:lang w:eastAsia="ru-RU"/>
        </w:rPr>
        <w:t>______________, именуемое в дальнейшем «Продавец», от имени которого действует _____________________ на основании ___________________________ с одной стороны, и ______________, именуемое в дальнейшем «Покупатель», от имени которого действует _____________________ на основании ___________________________ с другой стороны, заключили настоящий договор (далее – «Договор») о нижеследующем:</w:t>
      </w:r>
    </w:p>
    <w:p w14:paraId="691C98FA" w14:textId="77777777" w:rsidR="00B12AF7" w:rsidRDefault="00CD70F5">
      <w:pPr>
        <w:pStyle w:val="afa"/>
        <w:numPr>
          <w:ilvl w:val="0"/>
          <w:numId w:val="1"/>
        </w:numPr>
        <w:jc w:val="center"/>
        <w:rPr>
          <w:rFonts w:eastAsia="Times New Roman" w:cs="Arial"/>
          <w:b/>
          <w:bCs/>
          <w:sz w:val="18"/>
          <w:szCs w:val="18"/>
          <w:lang w:eastAsia="ru-RU"/>
        </w:rPr>
      </w:pPr>
      <w:r>
        <w:rPr>
          <w:rFonts w:eastAsia="Times New Roman" w:cs="Arial"/>
          <w:b/>
          <w:bCs/>
          <w:sz w:val="18"/>
          <w:szCs w:val="18"/>
          <w:lang w:eastAsia="ru-RU"/>
        </w:rPr>
        <w:t>Предмет и общие условия Договора</w:t>
      </w:r>
    </w:p>
    <w:p w14:paraId="092596E6" w14:textId="0449252F" w:rsidR="00B12AF7" w:rsidRDefault="00CD70F5">
      <w:pPr>
        <w:jc w:val="both"/>
        <w:rPr>
          <w:rFonts w:cs="Arial"/>
          <w:sz w:val="18"/>
          <w:szCs w:val="18"/>
        </w:rPr>
      </w:pPr>
      <w:r>
        <w:rPr>
          <w:rFonts w:eastAsia="Times New Roman" w:cs="Arial"/>
          <w:sz w:val="18"/>
          <w:szCs w:val="18"/>
          <w:lang w:eastAsia="ru-RU"/>
        </w:rPr>
        <w:t xml:space="preserve">1.1. Предметом настоящего Договора является купля-продажа </w:t>
      </w:r>
      <w:r>
        <w:rPr>
          <w:rFonts w:eastAsia="Arial" w:cs="Arial"/>
          <w:sz w:val="18"/>
          <w:szCs w:val="18"/>
        </w:rPr>
        <w:t>бывшего в употреблении транспортного средства/самоходной машины/оборудования</w:t>
      </w:r>
      <w:r>
        <w:rPr>
          <w:rFonts w:eastAsia="Times New Roman" w:cs="Arial"/>
          <w:sz w:val="18"/>
          <w:szCs w:val="18"/>
          <w:lang w:eastAsia="ru-RU"/>
        </w:rPr>
        <w:t xml:space="preserve"> (далее – «Имущество»), которое Продавец в соответствии с условиями Договора обязуется передать в собственность Покупателю, а Покупатель обязуется принять указанное Имущество и оплатить его в порядке и на условиях, установленных Договором.</w:t>
      </w:r>
    </w:p>
    <w:p w14:paraId="1FAA5A26" w14:textId="1A0B6EBD" w:rsidR="00B12AF7" w:rsidRDefault="00CD70F5">
      <w:pPr>
        <w:jc w:val="both"/>
        <w:rPr>
          <w:rFonts w:eastAsia="Times New Roman" w:cs="Arial"/>
          <w:sz w:val="18"/>
          <w:szCs w:val="18"/>
          <w:lang w:eastAsia="ru-RU"/>
        </w:rPr>
      </w:pPr>
      <w:r>
        <w:rPr>
          <w:rFonts w:cs="Arial"/>
          <w:sz w:val="18"/>
          <w:szCs w:val="18"/>
        </w:rPr>
        <w:t xml:space="preserve">1.2. </w:t>
      </w:r>
      <w:r>
        <w:rPr>
          <w:rFonts w:eastAsia="Times New Roman" w:cs="Arial"/>
          <w:sz w:val="18"/>
          <w:szCs w:val="18"/>
          <w:lang w:eastAsia="ru-RU"/>
        </w:rPr>
        <w:t>Характеристики Имущества:</w:t>
      </w:r>
    </w:p>
    <w:tbl>
      <w:tblPr>
        <w:tblW w:w="0" w:type="auto"/>
        <w:tblInd w:w="8" w:type="dxa"/>
        <w:tblCellMar>
          <w:left w:w="30" w:type="dxa"/>
          <w:right w:w="0" w:type="dxa"/>
        </w:tblCellMar>
        <w:tblLook w:val="04A0" w:firstRow="1" w:lastRow="0" w:firstColumn="1" w:lastColumn="0" w:noHBand="0" w:noVBand="1"/>
      </w:tblPr>
      <w:tblGrid>
        <w:gridCol w:w="73"/>
        <w:gridCol w:w="152"/>
        <w:gridCol w:w="160"/>
        <w:gridCol w:w="36"/>
        <w:gridCol w:w="99"/>
        <w:gridCol w:w="99"/>
        <w:gridCol w:w="99"/>
        <w:gridCol w:w="99"/>
        <w:gridCol w:w="99"/>
        <w:gridCol w:w="99"/>
        <w:gridCol w:w="99"/>
        <w:gridCol w:w="99"/>
        <w:gridCol w:w="99"/>
        <w:gridCol w:w="99"/>
        <w:gridCol w:w="99"/>
        <w:gridCol w:w="99"/>
        <w:gridCol w:w="98"/>
        <w:gridCol w:w="98"/>
        <w:gridCol w:w="98"/>
        <w:gridCol w:w="98"/>
        <w:gridCol w:w="98"/>
        <w:gridCol w:w="98"/>
        <w:gridCol w:w="98"/>
        <w:gridCol w:w="98"/>
        <w:gridCol w:w="98"/>
        <w:gridCol w:w="98"/>
        <w:gridCol w:w="98"/>
        <w:gridCol w:w="98"/>
        <w:gridCol w:w="98"/>
        <w:gridCol w:w="98"/>
        <w:gridCol w:w="98"/>
        <w:gridCol w:w="98"/>
        <w:gridCol w:w="98"/>
        <w:gridCol w:w="98"/>
        <w:gridCol w:w="98"/>
        <w:gridCol w:w="98"/>
        <w:gridCol w:w="98"/>
        <w:gridCol w:w="98"/>
        <w:gridCol w:w="48"/>
        <w:gridCol w:w="143"/>
        <w:gridCol w:w="289"/>
        <w:gridCol w:w="289"/>
        <w:gridCol w:w="289"/>
        <w:gridCol w:w="289"/>
        <w:gridCol w:w="289"/>
        <w:gridCol w:w="289"/>
        <w:gridCol w:w="289"/>
        <w:gridCol w:w="289"/>
        <w:gridCol w:w="289"/>
        <w:gridCol w:w="143"/>
        <w:gridCol w:w="69"/>
        <w:gridCol w:w="136"/>
        <w:gridCol w:w="136"/>
        <w:gridCol w:w="136"/>
        <w:gridCol w:w="136"/>
        <w:gridCol w:w="136"/>
        <w:gridCol w:w="136"/>
        <w:gridCol w:w="136"/>
        <w:gridCol w:w="68"/>
        <w:gridCol w:w="18"/>
        <w:gridCol w:w="18"/>
        <w:gridCol w:w="18"/>
      </w:tblGrid>
      <w:tr w:rsidR="00B12AF7" w14:paraId="7120E2BA" w14:textId="77777777">
        <w:trPr>
          <w:trHeight w:val="225"/>
        </w:trPr>
        <w:tc>
          <w:tcPr>
            <w:tcW w:w="50" w:type="dxa"/>
            <w:vAlign w:val="center"/>
          </w:tcPr>
          <w:p w14:paraId="72F416F4" w14:textId="77777777" w:rsidR="00B12AF7" w:rsidRDefault="00B12AF7">
            <w:pPr>
              <w:spacing w:after="0" w:line="240" w:lineRule="auto"/>
              <w:rPr>
                <w:rFonts w:eastAsia="Times New Roman" w:cs="Arial"/>
                <w:sz w:val="18"/>
                <w:szCs w:val="18"/>
                <w:lang w:eastAsia="ru-RU"/>
              </w:rPr>
            </w:pPr>
          </w:p>
        </w:tc>
        <w:tc>
          <w:tcPr>
            <w:tcW w:w="107" w:type="dxa"/>
            <w:vAlign w:val="center"/>
          </w:tcPr>
          <w:p w14:paraId="19219284" w14:textId="77777777" w:rsidR="00B12AF7" w:rsidRDefault="00B12AF7">
            <w:pPr>
              <w:spacing w:after="0" w:line="240" w:lineRule="auto"/>
              <w:rPr>
                <w:rFonts w:eastAsia="Times New Roman" w:cs="Arial"/>
                <w:sz w:val="18"/>
                <w:szCs w:val="18"/>
                <w:lang w:eastAsia="ru-RU"/>
              </w:rPr>
            </w:pPr>
          </w:p>
        </w:tc>
        <w:tc>
          <w:tcPr>
            <w:tcW w:w="153" w:type="dxa"/>
            <w:gridSpan w:val="2"/>
            <w:vAlign w:val="center"/>
          </w:tcPr>
          <w:p w14:paraId="37FE9FCE" w14:textId="77777777" w:rsidR="00B12AF7" w:rsidRDefault="00B12AF7">
            <w:pPr>
              <w:spacing w:after="0" w:line="240" w:lineRule="auto"/>
              <w:rPr>
                <w:rFonts w:eastAsia="Times New Roman" w:cs="Arial"/>
                <w:sz w:val="18"/>
                <w:szCs w:val="18"/>
                <w:lang w:eastAsia="ru-RU"/>
              </w:rPr>
            </w:pPr>
          </w:p>
        </w:tc>
        <w:tc>
          <w:tcPr>
            <w:tcW w:w="0" w:type="auto"/>
            <w:vAlign w:val="center"/>
          </w:tcPr>
          <w:p w14:paraId="3E45711C" w14:textId="77777777" w:rsidR="00B12AF7" w:rsidRDefault="00B12AF7">
            <w:pPr>
              <w:spacing w:after="0" w:line="240" w:lineRule="auto"/>
              <w:rPr>
                <w:rFonts w:eastAsia="Times New Roman" w:cs="Arial"/>
                <w:sz w:val="18"/>
                <w:szCs w:val="18"/>
                <w:lang w:eastAsia="ru-RU"/>
              </w:rPr>
            </w:pPr>
          </w:p>
        </w:tc>
        <w:tc>
          <w:tcPr>
            <w:tcW w:w="0" w:type="auto"/>
            <w:vAlign w:val="center"/>
          </w:tcPr>
          <w:p w14:paraId="09111FC2" w14:textId="77777777" w:rsidR="00B12AF7" w:rsidRDefault="00B12AF7">
            <w:pPr>
              <w:spacing w:after="0" w:line="240" w:lineRule="auto"/>
              <w:rPr>
                <w:rFonts w:eastAsia="Times New Roman" w:cs="Arial"/>
                <w:sz w:val="18"/>
                <w:szCs w:val="18"/>
                <w:lang w:eastAsia="ru-RU"/>
              </w:rPr>
            </w:pPr>
          </w:p>
        </w:tc>
        <w:tc>
          <w:tcPr>
            <w:tcW w:w="0" w:type="auto"/>
            <w:vAlign w:val="center"/>
          </w:tcPr>
          <w:p w14:paraId="70FC0E1F" w14:textId="77777777" w:rsidR="00B12AF7" w:rsidRDefault="00B12AF7">
            <w:pPr>
              <w:spacing w:after="0" w:line="240" w:lineRule="auto"/>
              <w:rPr>
                <w:rFonts w:eastAsia="Times New Roman" w:cs="Arial"/>
                <w:sz w:val="18"/>
                <w:szCs w:val="18"/>
                <w:lang w:eastAsia="ru-RU"/>
              </w:rPr>
            </w:pPr>
          </w:p>
        </w:tc>
        <w:tc>
          <w:tcPr>
            <w:tcW w:w="0" w:type="auto"/>
            <w:vAlign w:val="center"/>
          </w:tcPr>
          <w:p w14:paraId="10B6A164" w14:textId="77777777" w:rsidR="00B12AF7" w:rsidRDefault="00B12AF7">
            <w:pPr>
              <w:spacing w:after="0" w:line="240" w:lineRule="auto"/>
              <w:rPr>
                <w:rFonts w:eastAsia="Times New Roman" w:cs="Arial"/>
                <w:sz w:val="18"/>
                <w:szCs w:val="18"/>
                <w:lang w:eastAsia="ru-RU"/>
              </w:rPr>
            </w:pPr>
          </w:p>
        </w:tc>
        <w:tc>
          <w:tcPr>
            <w:tcW w:w="0" w:type="auto"/>
            <w:vAlign w:val="center"/>
          </w:tcPr>
          <w:p w14:paraId="495A42FB" w14:textId="77777777" w:rsidR="00B12AF7" w:rsidRDefault="00B12AF7">
            <w:pPr>
              <w:spacing w:after="0" w:line="240" w:lineRule="auto"/>
              <w:rPr>
                <w:rFonts w:eastAsia="Times New Roman" w:cs="Arial"/>
                <w:sz w:val="18"/>
                <w:szCs w:val="18"/>
                <w:lang w:eastAsia="ru-RU"/>
              </w:rPr>
            </w:pPr>
          </w:p>
        </w:tc>
        <w:tc>
          <w:tcPr>
            <w:tcW w:w="0" w:type="auto"/>
            <w:vAlign w:val="center"/>
          </w:tcPr>
          <w:p w14:paraId="26C8863B" w14:textId="77777777" w:rsidR="00B12AF7" w:rsidRDefault="00B12AF7">
            <w:pPr>
              <w:spacing w:after="0" w:line="240" w:lineRule="auto"/>
              <w:rPr>
                <w:rFonts w:eastAsia="Times New Roman" w:cs="Arial"/>
                <w:sz w:val="18"/>
                <w:szCs w:val="18"/>
                <w:lang w:eastAsia="ru-RU"/>
              </w:rPr>
            </w:pPr>
          </w:p>
        </w:tc>
        <w:tc>
          <w:tcPr>
            <w:tcW w:w="0" w:type="auto"/>
            <w:vAlign w:val="center"/>
          </w:tcPr>
          <w:p w14:paraId="75D24040" w14:textId="77777777" w:rsidR="00B12AF7" w:rsidRDefault="00B12AF7">
            <w:pPr>
              <w:spacing w:after="0" w:line="240" w:lineRule="auto"/>
              <w:rPr>
                <w:rFonts w:eastAsia="Times New Roman" w:cs="Arial"/>
                <w:sz w:val="18"/>
                <w:szCs w:val="18"/>
                <w:lang w:eastAsia="ru-RU"/>
              </w:rPr>
            </w:pPr>
          </w:p>
        </w:tc>
        <w:tc>
          <w:tcPr>
            <w:tcW w:w="0" w:type="auto"/>
            <w:vAlign w:val="center"/>
          </w:tcPr>
          <w:p w14:paraId="1DF7C7A5" w14:textId="77777777" w:rsidR="00B12AF7" w:rsidRDefault="00B12AF7">
            <w:pPr>
              <w:spacing w:after="0" w:line="240" w:lineRule="auto"/>
              <w:rPr>
                <w:rFonts w:eastAsia="Times New Roman" w:cs="Arial"/>
                <w:sz w:val="18"/>
                <w:szCs w:val="18"/>
                <w:lang w:eastAsia="ru-RU"/>
              </w:rPr>
            </w:pPr>
          </w:p>
        </w:tc>
        <w:tc>
          <w:tcPr>
            <w:tcW w:w="0" w:type="auto"/>
            <w:vAlign w:val="center"/>
          </w:tcPr>
          <w:p w14:paraId="45B2CA1A" w14:textId="77777777" w:rsidR="00B12AF7" w:rsidRDefault="00B12AF7">
            <w:pPr>
              <w:spacing w:after="0" w:line="240" w:lineRule="auto"/>
              <w:rPr>
                <w:rFonts w:eastAsia="Times New Roman" w:cs="Arial"/>
                <w:sz w:val="18"/>
                <w:szCs w:val="18"/>
                <w:lang w:eastAsia="ru-RU"/>
              </w:rPr>
            </w:pPr>
          </w:p>
        </w:tc>
        <w:tc>
          <w:tcPr>
            <w:tcW w:w="0" w:type="auto"/>
            <w:vAlign w:val="center"/>
          </w:tcPr>
          <w:p w14:paraId="77001405" w14:textId="77777777" w:rsidR="00B12AF7" w:rsidRDefault="00B12AF7">
            <w:pPr>
              <w:spacing w:after="0" w:line="240" w:lineRule="auto"/>
              <w:rPr>
                <w:rFonts w:eastAsia="Times New Roman" w:cs="Arial"/>
                <w:sz w:val="18"/>
                <w:szCs w:val="18"/>
                <w:lang w:eastAsia="ru-RU"/>
              </w:rPr>
            </w:pPr>
          </w:p>
        </w:tc>
        <w:tc>
          <w:tcPr>
            <w:tcW w:w="0" w:type="auto"/>
            <w:vAlign w:val="center"/>
          </w:tcPr>
          <w:p w14:paraId="590CF615" w14:textId="77777777" w:rsidR="00B12AF7" w:rsidRDefault="00B12AF7">
            <w:pPr>
              <w:spacing w:after="0" w:line="240" w:lineRule="auto"/>
              <w:rPr>
                <w:rFonts w:eastAsia="Times New Roman" w:cs="Arial"/>
                <w:sz w:val="18"/>
                <w:szCs w:val="18"/>
                <w:lang w:eastAsia="ru-RU"/>
              </w:rPr>
            </w:pPr>
          </w:p>
        </w:tc>
        <w:tc>
          <w:tcPr>
            <w:tcW w:w="0" w:type="auto"/>
            <w:vAlign w:val="center"/>
          </w:tcPr>
          <w:p w14:paraId="61495D9E" w14:textId="77777777" w:rsidR="00B12AF7" w:rsidRDefault="00B12AF7">
            <w:pPr>
              <w:spacing w:after="0" w:line="240" w:lineRule="auto"/>
              <w:rPr>
                <w:rFonts w:eastAsia="Times New Roman" w:cs="Arial"/>
                <w:sz w:val="18"/>
                <w:szCs w:val="18"/>
                <w:lang w:eastAsia="ru-RU"/>
              </w:rPr>
            </w:pPr>
          </w:p>
        </w:tc>
        <w:tc>
          <w:tcPr>
            <w:tcW w:w="0" w:type="auto"/>
            <w:vAlign w:val="center"/>
          </w:tcPr>
          <w:p w14:paraId="56995602" w14:textId="77777777" w:rsidR="00B12AF7" w:rsidRDefault="00B12AF7">
            <w:pPr>
              <w:spacing w:after="0" w:line="240" w:lineRule="auto"/>
              <w:rPr>
                <w:rFonts w:eastAsia="Times New Roman" w:cs="Arial"/>
                <w:sz w:val="18"/>
                <w:szCs w:val="18"/>
                <w:lang w:eastAsia="ru-RU"/>
              </w:rPr>
            </w:pPr>
          </w:p>
        </w:tc>
        <w:tc>
          <w:tcPr>
            <w:tcW w:w="0" w:type="auto"/>
            <w:vAlign w:val="center"/>
          </w:tcPr>
          <w:p w14:paraId="53855BDF" w14:textId="77777777" w:rsidR="00B12AF7" w:rsidRDefault="00B12AF7">
            <w:pPr>
              <w:spacing w:after="0" w:line="240" w:lineRule="auto"/>
              <w:rPr>
                <w:rFonts w:eastAsia="Times New Roman" w:cs="Arial"/>
                <w:sz w:val="18"/>
                <w:szCs w:val="18"/>
                <w:lang w:eastAsia="ru-RU"/>
              </w:rPr>
            </w:pPr>
          </w:p>
        </w:tc>
        <w:tc>
          <w:tcPr>
            <w:tcW w:w="0" w:type="auto"/>
            <w:vAlign w:val="center"/>
          </w:tcPr>
          <w:p w14:paraId="3E226F5A" w14:textId="77777777" w:rsidR="00B12AF7" w:rsidRDefault="00B12AF7">
            <w:pPr>
              <w:spacing w:after="0" w:line="240" w:lineRule="auto"/>
              <w:rPr>
                <w:rFonts w:eastAsia="Times New Roman" w:cs="Arial"/>
                <w:sz w:val="18"/>
                <w:szCs w:val="18"/>
                <w:lang w:eastAsia="ru-RU"/>
              </w:rPr>
            </w:pPr>
          </w:p>
        </w:tc>
        <w:tc>
          <w:tcPr>
            <w:tcW w:w="0" w:type="auto"/>
            <w:vAlign w:val="center"/>
          </w:tcPr>
          <w:p w14:paraId="4A169467" w14:textId="77777777" w:rsidR="00B12AF7" w:rsidRDefault="00B12AF7">
            <w:pPr>
              <w:spacing w:after="0" w:line="240" w:lineRule="auto"/>
              <w:rPr>
                <w:rFonts w:eastAsia="Times New Roman" w:cs="Arial"/>
                <w:sz w:val="18"/>
                <w:szCs w:val="18"/>
                <w:lang w:eastAsia="ru-RU"/>
              </w:rPr>
            </w:pPr>
          </w:p>
        </w:tc>
        <w:tc>
          <w:tcPr>
            <w:tcW w:w="0" w:type="auto"/>
            <w:vAlign w:val="center"/>
          </w:tcPr>
          <w:p w14:paraId="5F4822E9" w14:textId="77777777" w:rsidR="00B12AF7" w:rsidRDefault="00B12AF7">
            <w:pPr>
              <w:spacing w:after="0" w:line="240" w:lineRule="auto"/>
              <w:rPr>
                <w:rFonts w:eastAsia="Times New Roman" w:cs="Arial"/>
                <w:sz w:val="18"/>
                <w:szCs w:val="18"/>
                <w:lang w:eastAsia="ru-RU"/>
              </w:rPr>
            </w:pPr>
          </w:p>
        </w:tc>
        <w:tc>
          <w:tcPr>
            <w:tcW w:w="0" w:type="auto"/>
            <w:vAlign w:val="center"/>
          </w:tcPr>
          <w:p w14:paraId="6D702945" w14:textId="77777777" w:rsidR="00B12AF7" w:rsidRDefault="00B12AF7">
            <w:pPr>
              <w:spacing w:after="0" w:line="240" w:lineRule="auto"/>
              <w:rPr>
                <w:rFonts w:eastAsia="Times New Roman" w:cs="Arial"/>
                <w:sz w:val="18"/>
                <w:szCs w:val="18"/>
                <w:lang w:eastAsia="ru-RU"/>
              </w:rPr>
            </w:pPr>
          </w:p>
        </w:tc>
        <w:tc>
          <w:tcPr>
            <w:tcW w:w="0" w:type="auto"/>
            <w:vAlign w:val="center"/>
          </w:tcPr>
          <w:p w14:paraId="02EC3A1A" w14:textId="77777777" w:rsidR="00B12AF7" w:rsidRDefault="00B12AF7">
            <w:pPr>
              <w:spacing w:after="0" w:line="240" w:lineRule="auto"/>
              <w:rPr>
                <w:rFonts w:eastAsia="Times New Roman" w:cs="Arial"/>
                <w:sz w:val="18"/>
                <w:szCs w:val="18"/>
                <w:lang w:eastAsia="ru-RU"/>
              </w:rPr>
            </w:pPr>
          </w:p>
        </w:tc>
        <w:tc>
          <w:tcPr>
            <w:tcW w:w="0" w:type="auto"/>
            <w:vAlign w:val="center"/>
          </w:tcPr>
          <w:p w14:paraId="3B7D98A4" w14:textId="77777777" w:rsidR="00B12AF7" w:rsidRDefault="00B12AF7">
            <w:pPr>
              <w:spacing w:after="0" w:line="240" w:lineRule="auto"/>
              <w:rPr>
                <w:rFonts w:eastAsia="Times New Roman" w:cs="Arial"/>
                <w:sz w:val="18"/>
                <w:szCs w:val="18"/>
                <w:lang w:eastAsia="ru-RU"/>
              </w:rPr>
            </w:pPr>
          </w:p>
        </w:tc>
        <w:tc>
          <w:tcPr>
            <w:tcW w:w="0" w:type="auto"/>
            <w:vAlign w:val="center"/>
          </w:tcPr>
          <w:p w14:paraId="5C5590F6" w14:textId="77777777" w:rsidR="00B12AF7" w:rsidRDefault="00B12AF7">
            <w:pPr>
              <w:spacing w:after="0" w:line="240" w:lineRule="auto"/>
              <w:rPr>
                <w:rFonts w:eastAsia="Times New Roman" w:cs="Arial"/>
                <w:sz w:val="18"/>
                <w:szCs w:val="18"/>
                <w:lang w:eastAsia="ru-RU"/>
              </w:rPr>
            </w:pPr>
          </w:p>
        </w:tc>
        <w:tc>
          <w:tcPr>
            <w:tcW w:w="0" w:type="auto"/>
            <w:vAlign w:val="center"/>
          </w:tcPr>
          <w:p w14:paraId="59A725DA" w14:textId="77777777" w:rsidR="00B12AF7" w:rsidRDefault="00B12AF7">
            <w:pPr>
              <w:spacing w:after="0" w:line="240" w:lineRule="auto"/>
              <w:rPr>
                <w:rFonts w:eastAsia="Times New Roman" w:cs="Arial"/>
                <w:sz w:val="18"/>
                <w:szCs w:val="18"/>
                <w:lang w:eastAsia="ru-RU"/>
              </w:rPr>
            </w:pPr>
          </w:p>
        </w:tc>
        <w:tc>
          <w:tcPr>
            <w:tcW w:w="0" w:type="auto"/>
            <w:vAlign w:val="center"/>
          </w:tcPr>
          <w:p w14:paraId="7C63F907" w14:textId="77777777" w:rsidR="00B12AF7" w:rsidRDefault="00B12AF7">
            <w:pPr>
              <w:spacing w:after="0" w:line="240" w:lineRule="auto"/>
              <w:rPr>
                <w:rFonts w:eastAsia="Times New Roman" w:cs="Arial"/>
                <w:sz w:val="18"/>
                <w:szCs w:val="18"/>
                <w:lang w:eastAsia="ru-RU"/>
              </w:rPr>
            </w:pPr>
          </w:p>
        </w:tc>
        <w:tc>
          <w:tcPr>
            <w:tcW w:w="0" w:type="auto"/>
            <w:vAlign w:val="center"/>
          </w:tcPr>
          <w:p w14:paraId="225583C5" w14:textId="77777777" w:rsidR="00B12AF7" w:rsidRDefault="00B12AF7">
            <w:pPr>
              <w:spacing w:after="0" w:line="240" w:lineRule="auto"/>
              <w:rPr>
                <w:rFonts w:eastAsia="Times New Roman" w:cs="Arial"/>
                <w:sz w:val="18"/>
                <w:szCs w:val="18"/>
                <w:lang w:eastAsia="ru-RU"/>
              </w:rPr>
            </w:pPr>
          </w:p>
        </w:tc>
        <w:tc>
          <w:tcPr>
            <w:tcW w:w="0" w:type="auto"/>
            <w:vAlign w:val="center"/>
          </w:tcPr>
          <w:p w14:paraId="45ACEAB7" w14:textId="77777777" w:rsidR="00B12AF7" w:rsidRDefault="00B12AF7">
            <w:pPr>
              <w:spacing w:after="0" w:line="240" w:lineRule="auto"/>
              <w:rPr>
                <w:rFonts w:eastAsia="Times New Roman" w:cs="Arial"/>
                <w:sz w:val="18"/>
                <w:szCs w:val="18"/>
                <w:lang w:eastAsia="ru-RU"/>
              </w:rPr>
            </w:pPr>
          </w:p>
        </w:tc>
        <w:tc>
          <w:tcPr>
            <w:tcW w:w="0" w:type="auto"/>
            <w:vAlign w:val="center"/>
          </w:tcPr>
          <w:p w14:paraId="15B559A1" w14:textId="77777777" w:rsidR="00B12AF7" w:rsidRDefault="00B12AF7">
            <w:pPr>
              <w:spacing w:after="0" w:line="240" w:lineRule="auto"/>
              <w:rPr>
                <w:rFonts w:eastAsia="Times New Roman" w:cs="Arial"/>
                <w:sz w:val="18"/>
                <w:szCs w:val="18"/>
                <w:lang w:eastAsia="ru-RU"/>
              </w:rPr>
            </w:pPr>
          </w:p>
        </w:tc>
        <w:tc>
          <w:tcPr>
            <w:tcW w:w="0" w:type="auto"/>
            <w:vAlign w:val="center"/>
          </w:tcPr>
          <w:p w14:paraId="693C4596" w14:textId="77777777" w:rsidR="00B12AF7" w:rsidRDefault="00B12AF7">
            <w:pPr>
              <w:spacing w:after="0" w:line="240" w:lineRule="auto"/>
              <w:rPr>
                <w:rFonts w:eastAsia="Times New Roman" w:cs="Arial"/>
                <w:sz w:val="18"/>
                <w:szCs w:val="18"/>
                <w:lang w:eastAsia="ru-RU"/>
              </w:rPr>
            </w:pPr>
          </w:p>
        </w:tc>
        <w:tc>
          <w:tcPr>
            <w:tcW w:w="0" w:type="auto"/>
            <w:vAlign w:val="center"/>
          </w:tcPr>
          <w:p w14:paraId="48466C00" w14:textId="77777777" w:rsidR="00B12AF7" w:rsidRDefault="00B12AF7">
            <w:pPr>
              <w:spacing w:after="0" w:line="240" w:lineRule="auto"/>
              <w:rPr>
                <w:rFonts w:eastAsia="Times New Roman" w:cs="Arial"/>
                <w:sz w:val="18"/>
                <w:szCs w:val="18"/>
                <w:lang w:eastAsia="ru-RU"/>
              </w:rPr>
            </w:pPr>
          </w:p>
        </w:tc>
        <w:tc>
          <w:tcPr>
            <w:tcW w:w="0" w:type="auto"/>
            <w:vAlign w:val="center"/>
          </w:tcPr>
          <w:p w14:paraId="50AA140A" w14:textId="77777777" w:rsidR="00B12AF7" w:rsidRDefault="00B12AF7">
            <w:pPr>
              <w:spacing w:after="0" w:line="240" w:lineRule="auto"/>
              <w:rPr>
                <w:rFonts w:eastAsia="Times New Roman" w:cs="Arial"/>
                <w:sz w:val="18"/>
                <w:szCs w:val="18"/>
                <w:lang w:eastAsia="ru-RU"/>
              </w:rPr>
            </w:pPr>
          </w:p>
        </w:tc>
        <w:tc>
          <w:tcPr>
            <w:tcW w:w="0" w:type="auto"/>
            <w:vAlign w:val="center"/>
          </w:tcPr>
          <w:p w14:paraId="27CFADE2" w14:textId="77777777" w:rsidR="00B12AF7" w:rsidRDefault="00B12AF7">
            <w:pPr>
              <w:spacing w:after="0" w:line="240" w:lineRule="auto"/>
              <w:rPr>
                <w:rFonts w:eastAsia="Times New Roman" w:cs="Arial"/>
                <w:sz w:val="18"/>
                <w:szCs w:val="18"/>
                <w:lang w:eastAsia="ru-RU"/>
              </w:rPr>
            </w:pPr>
          </w:p>
        </w:tc>
        <w:tc>
          <w:tcPr>
            <w:tcW w:w="0" w:type="auto"/>
            <w:vAlign w:val="center"/>
          </w:tcPr>
          <w:p w14:paraId="654E804E" w14:textId="77777777" w:rsidR="00B12AF7" w:rsidRDefault="00B12AF7">
            <w:pPr>
              <w:spacing w:after="0" w:line="240" w:lineRule="auto"/>
              <w:rPr>
                <w:rFonts w:eastAsia="Times New Roman" w:cs="Arial"/>
                <w:sz w:val="18"/>
                <w:szCs w:val="18"/>
                <w:lang w:eastAsia="ru-RU"/>
              </w:rPr>
            </w:pPr>
          </w:p>
        </w:tc>
        <w:tc>
          <w:tcPr>
            <w:tcW w:w="0" w:type="auto"/>
            <w:vAlign w:val="center"/>
          </w:tcPr>
          <w:p w14:paraId="0F9D1BF0" w14:textId="77777777" w:rsidR="00B12AF7" w:rsidRDefault="00B12AF7">
            <w:pPr>
              <w:spacing w:after="0" w:line="240" w:lineRule="auto"/>
              <w:rPr>
                <w:rFonts w:eastAsia="Times New Roman" w:cs="Arial"/>
                <w:sz w:val="18"/>
                <w:szCs w:val="18"/>
                <w:lang w:eastAsia="ru-RU"/>
              </w:rPr>
            </w:pPr>
          </w:p>
        </w:tc>
        <w:tc>
          <w:tcPr>
            <w:tcW w:w="0" w:type="auto"/>
            <w:vAlign w:val="center"/>
          </w:tcPr>
          <w:p w14:paraId="1945735F" w14:textId="77777777" w:rsidR="00B12AF7" w:rsidRDefault="00B12AF7">
            <w:pPr>
              <w:spacing w:after="0" w:line="240" w:lineRule="auto"/>
              <w:rPr>
                <w:rFonts w:eastAsia="Times New Roman" w:cs="Arial"/>
                <w:sz w:val="18"/>
                <w:szCs w:val="18"/>
                <w:lang w:eastAsia="ru-RU"/>
              </w:rPr>
            </w:pPr>
          </w:p>
        </w:tc>
        <w:tc>
          <w:tcPr>
            <w:tcW w:w="0" w:type="auto"/>
            <w:vAlign w:val="center"/>
          </w:tcPr>
          <w:p w14:paraId="1867CB4C" w14:textId="77777777" w:rsidR="00B12AF7" w:rsidRDefault="00B12AF7">
            <w:pPr>
              <w:spacing w:after="0" w:line="240" w:lineRule="auto"/>
              <w:rPr>
                <w:rFonts w:eastAsia="Times New Roman" w:cs="Arial"/>
                <w:sz w:val="18"/>
                <w:szCs w:val="18"/>
                <w:lang w:eastAsia="ru-RU"/>
              </w:rPr>
            </w:pPr>
          </w:p>
        </w:tc>
        <w:tc>
          <w:tcPr>
            <w:tcW w:w="0" w:type="auto"/>
            <w:gridSpan w:val="2"/>
            <w:vAlign w:val="center"/>
          </w:tcPr>
          <w:p w14:paraId="60EED688" w14:textId="77777777" w:rsidR="00B12AF7" w:rsidRDefault="00B12AF7">
            <w:pPr>
              <w:spacing w:after="0" w:line="240" w:lineRule="auto"/>
              <w:rPr>
                <w:rFonts w:eastAsia="Times New Roman" w:cs="Arial"/>
                <w:sz w:val="18"/>
                <w:szCs w:val="18"/>
                <w:lang w:eastAsia="ru-RU"/>
              </w:rPr>
            </w:pPr>
          </w:p>
        </w:tc>
        <w:tc>
          <w:tcPr>
            <w:tcW w:w="0" w:type="auto"/>
            <w:vAlign w:val="center"/>
          </w:tcPr>
          <w:p w14:paraId="45A91AE3" w14:textId="77777777" w:rsidR="00B12AF7" w:rsidRDefault="00B12AF7">
            <w:pPr>
              <w:spacing w:after="0" w:line="240" w:lineRule="auto"/>
              <w:rPr>
                <w:rFonts w:eastAsia="Times New Roman" w:cs="Arial"/>
                <w:sz w:val="18"/>
                <w:szCs w:val="18"/>
                <w:lang w:eastAsia="ru-RU"/>
              </w:rPr>
            </w:pPr>
          </w:p>
        </w:tc>
        <w:tc>
          <w:tcPr>
            <w:tcW w:w="0" w:type="auto"/>
            <w:vAlign w:val="center"/>
          </w:tcPr>
          <w:p w14:paraId="03795D7F" w14:textId="77777777" w:rsidR="00B12AF7" w:rsidRDefault="00B12AF7">
            <w:pPr>
              <w:spacing w:after="0" w:line="240" w:lineRule="auto"/>
              <w:rPr>
                <w:rFonts w:eastAsia="Times New Roman" w:cs="Arial"/>
                <w:sz w:val="18"/>
                <w:szCs w:val="18"/>
                <w:lang w:eastAsia="ru-RU"/>
              </w:rPr>
            </w:pPr>
          </w:p>
        </w:tc>
        <w:tc>
          <w:tcPr>
            <w:tcW w:w="0" w:type="auto"/>
            <w:vAlign w:val="center"/>
          </w:tcPr>
          <w:p w14:paraId="62047B3F" w14:textId="77777777" w:rsidR="00B12AF7" w:rsidRDefault="00B12AF7">
            <w:pPr>
              <w:spacing w:after="0" w:line="240" w:lineRule="auto"/>
              <w:rPr>
                <w:rFonts w:eastAsia="Times New Roman" w:cs="Arial"/>
                <w:sz w:val="18"/>
                <w:szCs w:val="18"/>
                <w:lang w:eastAsia="ru-RU"/>
              </w:rPr>
            </w:pPr>
          </w:p>
        </w:tc>
        <w:tc>
          <w:tcPr>
            <w:tcW w:w="0" w:type="auto"/>
            <w:vAlign w:val="center"/>
          </w:tcPr>
          <w:p w14:paraId="60F8FCDF" w14:textId="77777777" w:rsidR="00B12AF7" w:rsidRDefault="00B12AF7">
            <w:pPr>
              <w:spacing w:after="0" w:line="240" w:lineRule="auto"/>
              <w:rPr>
                <w:rFonts w:eastAsia="Times New Roman" w:cs="Arial"/>
                <w:sz w:val="18"/>
                <w:szCs w:val="18"/>
                <w:lang w:eastAsia="ru-RU"/>
              </w:rPr>
            </w:pPr>
          </w:p>
        </w:tc>
        <w:tc>
          <w:tcPr>
            <w:tcW w:w="0" w:type="auto"/>
            <w:vAlign w:val="center"/>
          </w:tcPr>
          <w:p w14:paraId="4B09E0CF" w14:textId="77777777" w:rsidR="00B12AF7" w:rsidRDefault="00B12AF7">
            <w:pPr>
              <w:spacing w:after="0" w:line="240" w:lineRule="auto"/>
              <w:rPr>
                <w:rFonts w:eastAsia="Times New Roman" w:cs="Arial"/>
                <w:sz w:val="18"/>
                <w:szCs w:val="18"/>
                <w:lang w:eastAsia="ru-RU"/>
              </w:rPr>
            </w:pPr>
          </w:p>
        </w:tc>
        <w:tc>
          <w:tcPr>
            <w:tcW w:w="0" w:type="auto"/>
            <w:vAlign w:val="center"/>
          </w:tcPr>
          <w:p w14:paraId="55025152" w14:textId="77777777" w:rsidR="00B12AF7" w:rsidRDefault="00B12AF7">
            <w:pPr>
              <w:spacing w:after="0" w:line="240" w:lineRule="auto"/>
              <w:rPr>
                <w:rFonts w:eastAsia="Times New Roman" w:cs="Arial"/>
                <w:sz w:val="18"/>
                <w:szCs w:val="18"/>
                <w:lang w:eastAsia="ru-RU"/>
              </w:rPr>
            </w:pPr>
          </w:p>
        </w:tc>
        <w:tc>
          <w:tcPr>
            <w:tcW w:w="0" w:type="auto"/>
            <w:vAlign w:val="center"/>
          </w:tcPr>
          <w:p w14:paraId="54F694C0" w14:textId="77777777" w:rsidR="00B12AF7" w:rsidRDefault="00B12AF7">
            <w:pPr>
              <w:spacing w:after="0" w:line="240" w:lineRule="auto"/>
              <w:rPr>
                <w:rFonts w:eastAsia="Times New Roman" w:cs="Arial"/>
                <w:sz w:val="18"/>
                <w:szCs w:val="18"/>
                <w:lang w:eastAsia="ru-RU"/>
              </w:rPr>
            </w:pPr>
          </w:p>
        </w:tc>
        <w:tc>
          <w:tcPr>
            <w:tcW w:w="0" w:type="auto"/>
            <w:vAlign w:val="center"/>
          </w:tcPr>
          <w:p w14:paraId="12B55B0D" w14:textId="77777777" w:rsidR="00B12AF7" w:rsidRDefault="00B12AF7">
            <w:pPr>
              <w:spacing w:after="0" w:line="240" w:lineRule="auto"/>
              <w:rPr>
                <w:rFonts w:eastAsia="Times New Roman" w:cs="Arial"/>
                <w:sz w:val="18"/>
                <w:szCs w:val="18"/>
                <w:lang w:eastAsia="ru-RU"/>
              </w:rPr>
            </w:pPr>
          </w:p>
        </w:tc>
        <w:tc>
          <w:tcPr>
            <w:tcW w:w="0" w:type="auto"/>
            <w:vAlign w:val="center"/>
          </w:tcPr>
          <w:p w14:paraId="5272B845" w14:textId="77777777" w:rsidR="00B12AF7" w:rsidRDefault="00B12AF7">
            <w:pPr>
              <w:spacing w:after="0" w:line="240" w:lineRule="auto"/>
              <w:rPr>
                <w:rFonts w:eastAsia="Times New Roman" w:cs="Arial"/>
                <w:sz w:val="18"/>
                <w:szCs w:val="18"/>
                <w:lang w:eastAsia="ru-RU"/>
              </w:rPr>
            </w:pPr>
          </w:p>
        </w:tc>
        <w:tc>
          <w:tcPr>
            <w:tcW w:w="0" w:type="auto"/>
            <w:gridSpan w:val="2"/>
            <w:vAlign w:val="center"/>
          </w:tcPr>
          <w:p w14:paraId="161411E6" w14:textId="77777777" w:rsidR="00B12AF7" w:rsidRDefault="00B12AF7">
            <w:pPr>
              <w:spacing w:after="0" w:line="240" w:lineRule="auto"/>
              <w:rPr>
                <w:rFonts w:eastAsia="Times New Roman" w:cs="Arial"/>
                <w:sz w:val="18"/>
                <w:szCs w:val="18"/>
                <w:lang w:eastAsia="ru-RU"/>
              </w:rPr>
            </w:pPr>
          </w:p>
        </w:tc>
        <w:tc>
          <w:tcPr>
            <w:tcW w:w="0" w:type="auto"/>
            <w:vAlign w:val="center"/>
          </w:tcPr>
          <w:p w14:paraId="1AFF6E70" w14:textId="77777777" w:rsidR="00B12AF7" w:rsidRDefault="00B12AF7">
            <w:pPr>
              <w:spacing w:after="0" w:line="240" w:lineRule="auto"/>
              <w:rPr>
                <w:rFonts w:eastAsia="Times New Roman" w:cs="Arial"/>
                <w:sz w:val="18"/>
                <w:szCs w:val="18"/>
                <w:lang w:eastAsia="ru-RU"/>
              </w:rPr>
            </w:pPr>
          </w:p>
        </w:tc>
        <w:tc>
          <w:tcPr>
            <w:tcW w:w="0" w:type="auto"/>
            <w:vAlign w:val="center"/>
          </w:tcPr>
          <w:p w14:paraId="543C75E9" w14:textId="77777777" w:rsidR="00B12AF7" w:rsidRDefault="00B12AF7">
            <w:pPr>
              <w:spacing w:after="0" w:line="240" w:lineRule="auto"/>
              <w:rPr>
                <w:rFonts w:eastAsia="Times New Roman" w:cs="Arial"/>
                <w:sz w:val="18"/>
                <w:szCs w:val="18"/>
                <w:lang w:eastAsia="ru-RU"/>
              </w:rPr>
            </w:pPr>
          </w:p>
        </w:tc>
        <w:tc>
          <w:tcPr>
            <w:tcW w:w="0" w:type="auto"/>
            <w:vAlign w:val="center"/>
          </w:tcPr>
          <w:p w14:paraId="2E844077" w14:textId="77777777" w:rsidR="00B12AF7" w:rsidRDefault="00B12AF7">
            <w:pPr>
              <w:spacing w:after="0" w:line="240" w:lineRule="auto"/>
              <w:rPr>
                <w:rFonts w:eastAsia="Times New Roman" w:cs="Arial"/>
                <w:sz w:val="18"/>
                <w:szCs w:val="18"/>
                <w:lang w:eastAsia="ru-RU"/>
              </w:rPr>
            </w:pPr>
          </w:p>
        </w:tc>
        <w:tc>
          <w:tcPr>
            <w:tcW w:w="0" w:type="auto"/>
            <w:vAlign w:val="center"/>
          </w:tcPr>
          <w:p w14:paraId="22A9E063" w14:textId="77777777" w:rsidR="00B12AF7" w:rsidRDefault="00B12AF7">
            <w:pPr>
              <w:spacing w:after="0" w:line="240" w:lineRule="auto"/>
              <w:rPr>
                <w:rFonts w:eastAsia="Times New Roman" w:cs="Arial"/>
                <w:sz w:val="18"/>
                <w:szCs w:val="18"/>
                <w:lang w:eastAsia="ru-RU"/>
              </w:rPr>
            </w:pPr>
          </w:p>
        </w:tc>
        <w:tc>
          <w:tcPr>
            <w:tcW w:w="0" w:type="auto"/>
            <w:vAlign w:val="center"/>
          </w:tcPr>
          <w:p w14:paraId="6A11F08E" w14:textId="77777777" w:rsidR="00B12AF7" w:rsidRDefault="00B12AF7">
            <w:pPr>
              <w:spacing w:after="0" w:line="240" w:lineRule="auto"/>
              <w:rPr>
                <w:rFonts w:eastAsia="Times New Roman" w:cs="Arial"/>
                <w:sz w:val="18"/>
                <w:szCs w:val="18"/>
                <w:lang w:eastAsia="ru-RU"/>
              </w:rPr>
            </w:pPr>
          </w:p>
        </w:tc>
        <w:tc>
          <w:tcPr>
            <w:tcW w:w="0" w:type="auto"/>
            <w:vAlign w:val="center"/>
          </w:tcPr>
          <w:p w14:paraId="4D467970" w14:textId="77777777" w:rsidR="00B12AF7" w:rsidRDefault="00B12AF7">
            <w:pPr>
              <w:spacing w:after="0" w:line="240" w:lineRule="auto"/>
              <w:rPr>
                <w:rFonts w:eastAsia="Times New Roman" w:cs="Arial"/>
                <w:sz w:val="18"/>
                <w:szCs w:val="18"/>
                <w:lang w:eastAsia="ru-RU"/>
              </w:rPr>
            </w:pPr>
          </w:p>
        </w:tc>
        <w:tc>
          <w:tcPr>
            <w:tcW w:w="0" w:type="auto"/>
            <w:vAlign w:val="center"/>
          </w:tcPr>
          <w:p w14:paraId="23AD8F36" w14:textId="77777777" w:rsidR="00B12AF7" w:rsidRDefault="00B12AF7">
            <w:pPr>
              <w:spacing w:after="0" w:line="240" w:lineRule="auto"/>
              <w:rPr>
                <w:rFonts w:eastAsia="Times New Roman" w:cs="Arial"/>
                <w:sz w:val="18"/>
                <w:szCs w:val="18"/>
                <w:lang w:eastAsia="ru-RU"/>
              </w:rPr>
            </w:pPr>
          </w:p>
        </w:tc>
        <w:tc>
          <w:tcPr>
            <w:tcW w:w="0" w:type="auto"/>
            <w:gridSpan w:val="2"/>
            <w:vAlign w:val="center"/>
          </w:tcPr>
          <w:p w14:paraId="545BD612" w14:textId="77777777" w:rsidR="00B12AF7" w:rsidRDefault="00B12AF7">
            <w:pPr>
              <w:spacing w:after="0" w:line="240" w:lineRule="auto"/>
              <w:rPr>
                <w:rFonts w:eastAsia="Times New Roman" w:cs="Arial"/>
                <w:sz w:val="18"/>
                <w:szCs w:val="18"/>
                <w:lang w:eastAsia="ru-RU"/>
              </w:rPr>
            </w:pPr>
          </w:p>
        </w:tc>
        <w:tc>
          <w:tcPr>
            <w:tcW w:w="0" w:type="auto"/>
            <w:gridSpan w:val="2"/>
            <w:vAlign w:val="center"/>
          </w:tcPr>
          <w:p w14:paraId="62304701" w14:textId="77777777" w:rsidR="00B12AF7" w:rsidRDefault="00B12AF7">
            <w:pPr>
              <w:spacing w:after="0" w:line="240" w:lineRule="auto"/>
              <w:rPr>
                <w:rFonts w:eastAsia="Times New Roman" w:cs="Arial"/>
                <w:sz w:val="18"/>
                <w:szCs w:val="18"/>
                <w:lang w:eastAsia="ru-RU"/>
              </w:rPr>
            </w:pPr>
          </w:p>
        </w:tc>
      </w:tr>
      <w:tr w:rsidR="00B12AF7" w14:paraId="5698D0D2" w14:textId="77777777">
        <w:trPr>
          <w:gridAfter w:val="1"/>
          <w:trHeight w:val="345"/>
        </w:trPr>
        <w:tc>
          <w:tcPr>
            <w:tcW w:w="296" w:type="dxa"/>
            <w:gridSpan w:val="3"/>
            <w:tcBorders>
              <w:top w:val="single" w:sz="6" w:space="0" w:color="000000"/>
              <w:left w:val="single" w:sz="6" w:space="0" w:color="000000"/>
              <w:bottom w:val="single" w:sz="6" w:space="0" w:color="000000"/>
              <w:right w:val="single" w:sz="6" w:space="0" w:color="000000"/>
            </w:tcBorders>
            <w:vAlign w:val="center"/>
          </w:tcPr>
          <w:p w14:paraId="15A6F2F5" w14:textId="77777777" w:rsidR="00B12AF7" w:rsidRDefault="00CD70F5">
            <w:pPr>
              <w:spacing w:after="0" w:line="240" w:lineRule="auto"/>
              <w:jc w:val="center"/>
              <w:rPr>
                <w:rFonts w:eastAsia="Times New Roman" w:cs="Arial"/>
                <w:b/>
                <w:bCs/>
                <w:sz w:val="18"/>
                <w:szCs w:val="18"/>
                <w:lang w:eastAsia="ru-RU"/>
              </w:rPr>
            </w:pPr>
            <w:r>
              <w:rPr>
                <w:rFonts w:eastAsia="Times New Roman" w:cs="Arial"/>
                <w:b/>
                <w:bCs/>
                <w:sz w:val="18"/>
                <w:szCs w:val="18"/>
                <w:lang w:eastAsia="ru-RU"/>
              </w:rPr>
              <w:t>№</w:t>
            </w:r>
          </w:p>
        </w:tc>
        <w:tc>
          <w:tcPr>
            <w:tcW w:w="0" w:type="auto"/>
            <w:gridSpan w:val="36"/>
            <w:tcBorders>
              <w:top w:val="single" w:sz="6" w:space="0" w:color="000000"/>
              <w:left w:val="single" w:sz="6" w:space="0" w:color="000000"/>
              <w:bottom w:val="single" w:sz="6" w:space="0" w:color="000000"/>
              <w:right w:val="single" w:sz="6" w:space="0" w:color="000000"/>
            </w:tcBorders>
            <w:vAlign w:val="center"/>
          </w:tcPr>
          <w:p w14:paraId="40C35E5F" w14:textId="77777777" w:rsidR="00B12AF7" w:rsidRDefault="00CD70F5">
            <w:pPr>
              <w:spacing w:after="0" w:line="240" w:lineRule="auto"/>
              <w:jc w:val="center"/>
              <w:rPr>
                <w:rFonts w:eastAsia="Times New Roman" w:cs="Arial"/>
                <w:b/>
                <w:bCs/>
                <w:sz w:val="18"/>
                <w:szCs w:val="18"/>
                <w:lang w:eastAsia="ru-RU"/>
              </w:rPr>
            </w:pPr>
            <w:r>
              <w:rPr>
                <w:rFonts w:eastAsia="Times New Roman" w:cs="Arial"/>
                <w:b/>
                <w:bCs/>
                <w:sz w:val="18"/>
                <w:szCs w:val="18"/>
                <w:lang w:eastAsia="ru-RU"/>
              </w:rPr>
              <w:t>Наименование (с кратким описанием)</w:t>
            </w:r>
          </w:p>
        </w:tc>
        <w:tc>
          <w:tcPr>
            <w:tcW w:w="0" w:type="auto"/>
            <w:gridSpan w:val="11"/>
            <w:tcBorders>
              <w:top w:val="single" w:sz="6" w:space="0" w:color="000000"/>
              <w:left w:val="single" w:sz="6" w:space="0" w:color="000000"/>
              <w:bottom w:val="single" w:sz="6" w:space="0" w:color="000000"/>
              <w:right w:val="single" w:sz="6" w:space="0" w:color="000000"/>
            </w:tcBorders>
            <w:vAlign w:val="center"/>
          </w:tcPr>
          <w:p w14:paraId="22083349" w14:textId="77777777" w:rsidR="00B12AF7" w:rsidRDefault="00CD70F5">
            <w:pPr>
              <w:spacing w:after="0" w:line="240" w:lineRule="auto"/>
              <w:jc w:val="center"/>
              <w:rPr>
                <w:rFonts w:eastAsia="Times New Roman" w:cs="Arial"/>
                <w:b/>
                <w:bCs/>
                <w:sz w:val="18"/>
                <w:szCs w:val="18"/>
                <w:lang w:eastAsia="ru-RU"/>
              </w:rPr>
            </w:pPr>
            <w:r>
              <w:rPr>
                <w:rFonts w:eastAsia="Times New Roman" w:cs="Arial"/>
                <w:b/>
                <w:bCs/>
                <w:sz w:val="18"/>
                <w:szCs w:val="18"/>
                <w:lang w:eastAsia="ru-RU"/>
              </w:rPr>
              <w:t>Серийный номер (при наличии)</w:t>
            </w:r>
          </w:p>
        </w:tc>
        <w:tc>
          <w:tcPr>
            <w:tcW w:w="0" w:type="auto"/>
            <w:gridSpan w:val="9"/>
            <w:tcBorders>
              <w:top w:val="single" w:sz="6" w:space="0" w:color="000000"/>
              <w:left w:val="single" w:sz="6" w:space="0" w:color="000000"/>
              <w:bottom w:val="single" w:sz="6" w:space="0" w:color="000000"/>
              <w:right w:val="single" w:sz="6" w:space="0" w:color="000000"/>
            </w:tcBorders>
            <w:vAlign w:val="center"/>
          </w:tcPr>
          <w:p w14:paraId="2FA44A04" w14:textId="77777777" w:rsidR="00B12AF7" w:rsidRDefault="00CD70F5">
            <w:pPr>
              <w:spacing w:after="0" w:line="240" w:lineRule="auto"/>
              <w:jc w:val="center"/>
              <w:rPr>
                <w:rFonts w:eastAsia="Times New Roman" w:cs="Arial"/>
                <w:b/>
                <w:bCs/>
                <w:sz w:val="18"/>
                <w:szCs w:val="18"/>
                <w:lang w:eastAsia="ru-RU"/>
              </w:rPr>
            </w:pPr>
            <w:r>
              <w:rPr>
                <w:rFonts w:eastAsia="Times New Roman" w:cs="Arial"/>
                <w:b/>
                <w:bCs/>
                <w:sz w:val="18"/>
                <w:szCs w:val="18"/>
                <w:lang w:eastAsia="ru-RU"/>
              </w:rPr>
              <w:t>Количество</w:t>
            </w:r>
          </w:p>
        </w:tc>
        <w:tc>
          <w:tcPr>
            <w:tcW w:w="0" w:type="auto"/>
            <w:gridSpan w:val="2"/>
            <w:vAlign w:val="center"/>
          </w:tcPr>
          <w:p w14:paraId="4CB854C4" w14:textId="77777777" w:rsidR="00B12AF7" w:rsidRDefault="00B12AF7">
            <w:pPr>
              <w:spacing w:after="0" w:line="240" w:lineRule="auto"/>
              <w:jc w:val="center"/>
              <w:rPr>
                <w:rFonts w:eastAsia="Times New Roman" w:cs="Arial"/>
                <w:b/>
                <w:bCs/>
                <w:sz w:val="18"/>
                <w:szCs w:val="18"/>
                <w:lang w:eastAsia="ru-RU"/>
              </w:rPr>
            </w:pPr>
          </w:p>
        </w:tc>
      </w:tr>
      <w:tr w:rsidR="00B12AF7" w14:paraId="55AC9CEA" w14:textId="77777777">
        <w:trPr>
          <w:trHeight w:val="225"/>
        </w:trPr>
        <w:tc>
          <w:tcPr>
            <w:tcW w:w="50" w:type="dxa"/>
            <w:vAlign w:val="center"/>
          </w:tcPr>
          <w:p w14:paraId="3F8FFE87" w14:textId="77777777" w:rsidR="00B12AF7" w:rsidRDefault="00B12AF7">
            <w:pPr>
              <w:spacing w:after="0" w:line="240" w:lineRule="auto"/>
              <w:rPr>
                <w:rFonts w:eastAsia="Times New Roman" w:cs="Arial"/>
                <w:sz w:val="18"/>
                <w:szCs w:val="18"/>
                <w:lang w:eastAsia="ru-RU"/>
              </w:rPr>
            </w:pPr>
          </w:p>
        </w:tc>
        <w:tc>
          <w:tcPr>
            <w:tcW w:w="107" w:type="dxa"/>
            <w:vAlign w:val="center"/>
          </w:tcPr>
          <w:p w14:paraId="12244CA6" w14:textId="77777777" w:rsidR="00B12AF7" w:rsidRDefault="00B12AF7">
            <w:pPr>
              <w:spacing w:after="0" w:line="240" w:lineRule="auto"/>
              <w:rPr>
                <w:rFonts w:eastAsia="Times New Roman" w:cs="Arial"/>
                <w:sz w:val="18"/>
                <w:szCs w:val="18"/>
                <w:lang w:eastAsia="ru-RU"/>
              </w:rPr>
            </w:pPr>
          </w:p>
        </w:tc>
        <w:tc>
          <w:tcPr>
            <w:tcW w:w="153" w:type="dxa"/>
            <w:gridSpan w:val="2"/>
            <w:vAlign w:val="center"/>
          </w:tcPr>
          <w:p w14:paraId="159D3A59" w14:textId="77777777" w:rsidR="00B12AF7" w:rsidRDefault="00B12AF7">
            <w:pPr>
              <w:spacing w:after="0" w:line="240" w:lineRule="auto"/>
              <w:rPr>
                <w:rFonts w:eastAsia="Times New Roman" w:cs="Arial"/>
                <w:sz w:val="18"/>
                <w:szCs w:val="18"/>
                <w:lang w:eastAsia="ru-RU"/>
              </w:rPr>
            </w:pPr>
          </w:p>
        </w:tc>
        <w:tc>
          <w:tcPr>
            <w:tcW w:w="0" w:type="auto"/>
            <w:vAlign w:val="center"/>
          </w:tcPr>
          <w:p w14:paraId="4BD42B18" w14:textId="77777777" w:rsidR="00B12AF7" w:rsidRDefault="00B12AF7">
            <w:pPr>
              <w:spacing w:after="0" w:line="240" w:lineRule="auto"/>
              <w:rPr>
                <w:rFonts w:eastAsia="Times New Roman" w:cs="Arial"/>
                <w:sz w:val="18"/>
                <w:szCs w:val="18"/>
                <w:lang w:eastAsia="ru-RU"/>
              </w:rPr>
            </w:pPr>
          </w:p>
        </w:tc>
        <w:tc>
          <w:tcPr>
            <w:tcW w:w="0" w:type="auto"/>
            <w:vAlign w:val="center"/>
          </w:tcPr>
          <w:p w14:paraId="25860B7E" w14:textId="77777777" w:rsidR="00B12AF7" w:rsidRDefault="00B12AF7">
            <w:pPr>
              <w:spacing w:after="0" w:line="240" w:lineRule="auto"/>
              <w:rPr>
                <w:rFonts w:eastAsia="Times New Roman" w:cs="Arial"/>
                <w:sz w:val="18"/>
                <w:szCs w:val="18"/>
                <w:lang w:eastAsia="ru-RU"/>
              </w:rPr>
            </w:pPr>
          </w:p>
        </w:tc>
        <w:tc>
          <w:tcPr>
            <w:tcW w:w="0" w:type="auto"/>
            <w:vAlign w:val="center"/>
          </w:tcPr>
          <w:p w14:paraId="22739719" w14:textId="77777777" w:rsidR="00B12AF7" w:rsidRDefault="00B12AF7">
            <w:pPr>
              <w:spacing w:after="0" w:line="240" w:lineRule="auto"/>
              <w:rPr>
                <w:rFonts w:eastAsia="Times New Roman" w:cs="Arial"/>
                <w:sz w:val="18"/>
                <w:szCs w:val="18"/>
                <w:lang w:eastAsia="ru-RU"/>
              </w:rPr>
            </w:pPr>
          </w:p>
        </w:tc>
        <w:tc>
          <w:tcPr>
            <w:tcW w:w="0" w:type="auto"/>
            <w:vAlign w:val="center"/>
          </w:tcPr>
          <w:p w14:paraId="47786802" w14:textId="77777777" w:rsidR="00B12AF7" w:rsidRDefault="00B12AF7">
            <w:pPr>
              <w:spacing w:after="0" w:line="240" w:lineRule="auto"/>
              <w:rPr>
                <w:rFonts w:eastAsia="Times New Roman" w:cs="Arial"/>
                <w:sz w:val="18"/>
                <w:szCs w:val="18"/>
                <w:lang w:eastAsia="ru-RU"/>
              </w:rPr>
            </w:pPr>
          </w:p>
        </w:tc>
        <w:tc>
          <w:tcPr>
            <w:tcW w:w="0" w:type="auto"/>
            <w:vAlign w:val="center"/>
          </w:tcPr>
          <w:p w14:paraId="713AEAF7" w14:textId="77777777" w:rsidR="00B12AF7" w:rsidRDefault="00B12AF7">
            <w:pPr>
              <w:spacing w:after="0" w:line="240" w:lineRule="auto"/>
              <w:rPr>
                <w:rFonts w:eastAsia="Times New Roman" w:cs="Arial"/>
                <w:sz w:val="18"/>
                <w:szCs w:val="18"/>
                <w:lang w:eastAsia="ru-RU"/>
              </w:rPr>
            </w:pPr>
          </w:p>
        </w:tc>
        <w:tc>
          <w:tcPr>
            <w:tcW w:w="0" w:type="auto"/>
            <w:vAlign w:val="center"/>
          </w:tcPr>
          <w:p w14:paraId="7C55088D" w14:textId="77777777" w:rsidR="00B12AF7" w:rsidRDefault="00B12AF7">
            <w:pPr>
              <w:spacing w:after="0" w:line="240" w:lineRule="auto"/>
              <w:rPr>
                <w:rFonts w:eastAsia="Times New Roman" w:cs="Arial"/>
                <w:sz w:val="18"/>
                <w:szCs w:val="18"/>
                <w:lang w:eastAsia="ru-RU"/>
              </w:rPr>
            </w:pPr>
          </w:p>
        </w:tc>
        <w:tc>
          <w:tcPr>
            <w:tcW w:w="0" w:type="auto"/>
            <w:vAlign w:val="center"/>
          </w:tcPr>
          <w:p w14:paraId="65360F1E" w14:textId="77777777" w:rsidR="00B12AF7" w:rsidRDefault="00B12AF7">
            <w:pPr>
              <w:spacing w:after="0" w:line="240" w:lineRule="auto"/>
              <w:rPr>
                <w:rFonts w:eastAsia="Times New Roman" w:cs="Arial"/>
                <w:sz w:val="18"/>
                <w:szCs w:val="18"/>
                <w:lang w:eastAsia="ru-RU"/>
              </w:rPr>
            </w:pPr>
          </w:p>
        </w:tc>
        <w:tc>
          <w:tcPr>
            <w:tcW w:w="0" w:type="auto"/>
            <w:vAlign w:val="center"/>
          </w:tcPr>
          <w:p w14:paraId="65EEE283" w14:textId="77777777" w:rsidR="00B12AF7" w:rsidRDefault="00B12AF7">
            <w:pPr>
              <w:spacing w:after="0" w:line="240" w:lineRule="auto"/>
              <w:rPr>
                <w:rFonts w:eastAsia="Times New Roman" w:cs="Arial"/>
                <w:sz w:val="18"/>
                <w:szCs w:val="18"/>
                <w:lang w:eastAsia="ru-RU"/>
              </w:rPr>
            </w:pPr>
          </w:p>
        </w:tc>
        <w:tc>
          <w:tcPr>
            <w:tcW w:w="0" w:type="auto"/>
            <w:vAlign w:val="center"/>
          </w:tcPr>
          <w:p w14:paraId="1874BC05" w14:textId="77777777" w:rsidR="00B12AF7" w:rsidRDefault="00B12AF7">
            <w:pPr>
              <w:spacing w:after="0" w:line="240" w:lineRule="auto"/>
              <w:rPr>
                <w:rFonts w:eastAsia="Times New Roman" w:cs="Arial"/>
                <w:sz w:val="18"/>
                <w:szCs w:val="18"/>
                <w:lang w:eastAsia="ru-RU"/>
              </w:rPr>
            </w:pPr>
          </w:p>
        </w:tc>
        <w:tc>
          <w:tcPr>
            <w:tcW w:w="0" w:type="auto"/>
            <w:vAlign w:val="center"/>
          </w:tcPr>
          <w:p w14:paraId="515DCC07" w14:textId="77777777" w:rsidR="00B12AF7" w:rsidRDefault="00B12AF7">
            <w:pPr>
              <w:spacing w:after="0" w:line="240" w:lineRule="auto"/>
              <w:rPr>
                <w:rFonts w:eastAsia="Times New Roman" w:cs="Arial"/>
                <w:sz w:val="18"/>
                <w:szCs w:val="18"/>
                <w:lang w:eastAsia="ru-RU"/>
              </w:rPr>
            </w:pPr>
          </w:p>
        </w:tc>
        <w:tc>
          <w:tcPr>
            <w:tcW w:w="0" w:type="auto"/>
            <w:vAlign w:val="center"/>
          </w:tcPr>
          <w:p w14:paraId="16691BEF" w14:textId="77777777" w:rsidR="00B12AF7" w:rsidRDefault="00B12AF7">
            <w:pPr>
              <w:spacing w:after="0" w:line="240" w:lineRule="auto"/>
              <w:rPr>
                <w:rFonts w:eastAsia="Times New Roman" w:cs="Arial"/>
                <w:sz w:val="18"/>
                <w:szCs w:val="18"/>
                <w:lang w:eastAsia="ru-RU"/>
              </w:rPr>
            </w:pPr>
          </w:p>
        </w:tc>
        <w:tc>
          <w:tcPr>
            <w:tcW w:w="0" w:type="auto"/>
            <w:vAlign w:val="center"/>
          </w:tcPr>
          <w:p w14:paraId="59616F2C" w14:textId="77777777" w:rsidR="00B12AF7" w:rsidRDefault="00B12AF7">
            <w:pPr>
              <w:spacing w:after="0" w:line="240" w:lineRule="auto"/>
              <w:rPr>
                <w:rFonts w:eastAsia="Times New Roman" w:cs="Arial"/>
                <w:sz w:val="18"/>
                <w:szCs w:val="18"/>
                <w:lang w:eastAsia="ru-RU"/>
              </w:rPr>
            </w:pPr>
          </w:p>
        </w:tc>
        <w:tc>
          <w:tcPr>
            <w:tcW w:w="0" w:type="auto"/>
            <w:vAlign w:val="center"/>
          </w:tcPr>
          <w:p w14:paraId="09F2D28A" w14:textId="77777777" w:rsidR="00B12AF7" w:rsidRDefault="00B12AF7">
            <w:pPr>
              <w:spacing w:after="0" w:line="240" w:lineRule="auto"/>
              <w:rPr>
                <w:rFonts w:eastAsia="Times New Roman" w:cs="Arial"/>
                <w:sz w:val="18"/>
                <w:szCs w:val="18"/>
                <w:lang w:eastAsia="ru-RU"/>
              </w:rPr>
            </w:pPr>
          </w:p>
        </w:tc>
        <w:tc>
          <w:tcPr>
            <w:tcW w:w="0" w:type="auto"/>
            <w:vAlign w:val="center"/>
          </w:tcPr>
          <w:p w14:paraId="4383ACA8" w14:textId="77777777" w:rsidR="00B12AF7" w:rsidRDefault="00B12AF7">
            <w:pPr>
              <w:spacing w:after="0" w:line="240" w:lineRule="auto"/>
              <w:rPr>
                <w:rFonts w:eastAsia="Times New Roman" w:cs="Arial"/>
                <w:sz w:val="18"/>
                <w:szCs w:val="18"/>
                <w:lang w:eastAsia="ru-RU"/>
              </w:rPr>
            </w:pPr>
          </w:p>
        </w:tc>
        <w:tc>
          <w:tcPr>
            <w:tcW w:w="0" w:type="auto"/>
            <w:vAlign w:val="center"/>
          </w:tcPr>
          <w:p w14:paraId="2D838F89" w14:textId="77777777" w:rsidR="00B12AF7" w:rsidRDefault="00B12AF7">
            <w:pPr>
              <w:spacing w:after="0" w:line="240" w:lineRule="auto"/>
              <w:rPr>
                <w:rFonts w:eastAsia="Times New Roman" w:cs="Arial"/>
                <w:sz w:val="18"/>
                <w:szCs w:val="18"/>
                <w:lang w:eastAsia="ru-RU"/>
              </w:rPr>
            </w:pPr>
          </w:p>
        </w:tc>
        <w:tc>
          <w:tcPr>
            <w:tcW w:w="0" w:type="auto"/>
            <w:vAlign w:val="center"/>
          </w:tcPr>
          <w:p w14:paraId="2B2640D4" w14:textId="77777777" w:rsidR="00B12AF7" w:rsidRDefault="00B12AF7">
            <w:pPr>
              <w:spacing w:after="0" w:line="240" w:lineRule="auto"/>
              <w:rPr>
                <w:rFonts w:eastAsia="Times New Roman" w:cs="Arial"/>
                <w:sz w:val="18"/>
                <w:szCs w:val="18"/>
                <w:lang w:eastAsia="ru-RU"/>
              </w:rPr>
            </w:pPr>
          </w:p>
        </w:tc>
        <w:tc>
          <w:tcPr>
            <w:tcW w:w="0" w:type="auto"/>
            <w:vAlign w:val="center"/>
          </w:tcPr>
          <w:p w14:paraId="7591D87C" w14:textId="77777777" w:rsidR="00B12AF7" w:rsidRDefault="00B12AF7">
            <w:pPr>
              <w:spacing w:after="0" w:line="240" w:lineRule="auto"/>
              <w:rPr>
                <w:rFonts w:eastAsia="Times New Roman" w:cs="Arial"/>
                <w:sz w:val="18"/>
                <w:szCs w:val="18"/>
                <w:lang w:eastAsia="ru-RU"/>
              </w:rPr>
            </w:pPr>
          </w:p>
        </w:tc>
        <w:tc>
          <w:tcPr>
            <w:tcW w:w="0" w:type="auto"/>
            <w:vAlign w:val="center"/>
          </w:tcPr>
          <w:p w14:paraId="772AF438" w14:textId="77777777" w:rsidR="00B12AF7" w:rsidRDefault="00B12AF7">
            <w:pPr>
              <w:spacing w:after="0" w:line="240" w:lineRule="auto"/>
              <w:rPr>
                <w:rFonts w:eastAsia="Times New Roman" w:cs="Arial"/>
                <w:sz w:val="18"/>
                <w:szCs w:val="18"/>
                <w:lang w:eastAsia="ru-RU"/>
              </w:rPr>
            </w:pPr>
          </w:p>
        </w:tc>
        <w:tc>
          <w:tcPr>
            <w:tcW w:w="0" w:type="auto"/>
            <w:vAlign w:val="center"/>
          </w:tcPr>
          <w:p w14:paraId="45E80D31" w14:textId="77777777" w:rsidR="00B12AF7" w:rsidRDefault="00B12AF7">
            <w:pPr>
              <w:spacing w:after="0" w:line="240" w:lineRule="auto"/>
              <w:rPr>
                <w:rFonts w:eastAsia="Times New Roman" w:cs="Arial"/>
                <w:sz w:val="18"/>
                <w:szCs w:val="18"/>
                <w:lang w:eastAsia="ru-RU"/>
              </w:rPr>
            </w:pPr>
          </w:p>
        </w:tc>
        <w:tc>
          <w:tcPr>
            <w:tcW w:w="0" w:type="auto"/>
            <w:vAlign w:val="center"/>
          </w:tcPr>
          <w:p w14:paraId="724EEC96" w14:textId="77777777" w:rsidR="00B12AF7" w:rsidRDefault="00B12AF7">
            <w:pPr>
              <w:spacing w:after="0" w:line="240" w:lineRule="auto"/>
              <w:rPr>
                <w:rFonts w:eastAsia="Times New Roman" w:cs="Arial"/>
                <w:sz w:val="18"/>
                <w:szCs w:val="18"/>
                <w:lang w:eastAsia="ru-RU"/>
              </w:rPr>
            </w:pPr>
          </w:p>
        </w:tc>
        <w:tc>
          <w:tcPr>
            <w:tcW w:w="0" w:type="auto"/>
            <w:vAlign w:val="center"/>
          </w:tcPr>
          <w:p w14:paraId="58D723E3" w14:textId="77777777" w:rsidR="00B12AF7" w:rsidRDefault="00B12AF7">
            <w:pPr>
              <w:spacing w:after="0" w:line="240" w:lineRule="auto"/>
              <w:rPr>
                <w:rFonts w:eastAsia="Times New Roman" w:cs="Arial"/>
                <w:sz w:val="18"/>
                <w:szCs w:val="18"/>
                <w:lang w:eastAsia="ru-RU"/>
              </w:rPr>
            </w:pPr>
          </w:p>
        </w:tc>
        <w:tc>
          <w:tcPr>
            <w:tcW w:w="0" w:type="auto"/>
            <w:vAlign w:val="center"/>
          </w:tcPr>
          <w:p w14:paraId="50889CCC" w14:textId="77777777" w:rsidR="00B12AF7" w:rsidRDefault="00B12AF7">
            <w:pPr>
              <w:spacing w:after="0" w:line="240" w:lineRule="auto"/>
              <w:rPr>
                <w:rFonts w:eastAsia="Times New Roman" w:cs="Arial"/>
                <w:sz w:val="18"/>
                <w:szCs w:val="18"/>
                <w:lang w:eastAsia="ru-RU"/>
              </w:rPr>
            </w:pPr>
          </w:p>
        </w:tc>
        <w:tc>
          <w:tcPr>
            <w:tcW w:w="0" w:type="auto"/>
            <w:vAlign w:val="center"/>
          </w:tcPr>
          <w:p w14:paraId="23F41614" w14:textId="77777777" w:rsidR="00B12AF7" w:rsidRDefault="00B12AF7">
            <w:pPr>
              <w:spacing w:after="0" w:line="240" w:lineRule="auto"/>
              <w:rPr>
                <w:rFonts w:eastAsia="Times New Roman" w:cs="Arial"/>
                <w:sz w:val="18"/>
                <w:szCs w:val="18"/>
                <w:lang w:eastAsia="ru-RU"/>
              </w:rPr>
            </w:pPr>
          </w:p>
        </w:tc>
        <w:tc>
          <w:tcPr>
            <w:tcW w:w="0" w:type="auto"/>
            <w:vAlign w:val="center"/>
          </w:tcPr>
          <w:p w14:paraId="65FFBA2E" w14:textId="77777777" w:rsidR="00B12AF7" w:rsidRDefault="00B12AF7">
            <w:pPr>
              <w:spacing w:after="0" w:line="240" w:lineRule="auto"/>
              <w:rPr>
                <w:rFonts w:eastAsia="Times New Roman" w:cs="Arial"/>
                <w:sz w:val="18"/>
                <w:szCs w:val="18"/>
                <w:lang w:eastAsia="ru-RU"/>
              </w:rPr>
            </w:pPr>
          </w:p>
        </w:tc>
        <w:tc>
          <w:tcPr>
            <w:tcW w:w="0" w:type="auto"/>
            <w:vAlign w:val="center"/>
          </w:tcPr>
          <w:p w14:paraId="1E966A67" w14:textId="77777777" w:rsidR="00B12AF7" w:rsidRDefault="00B12AF7">
            <w:pPr>
              <w:spacing w:after="0" w:line="240" w:lineRule="auto"/>
              <w:rPr>
                <w:rFonts w:eastAsia="Times New Roman" w:cs="Arial"/>
                <w:sz w:val="18"/>
                <w:szCs w:val="18"/>
                <w:lang w:eastAsia="ru-RU"/>
              </w:rPr>
            </w:pPr>
          </w:p>
        </w:tc>
        <w:tc>
          <w:tcPr>
            <w:tcW w:w="0" w:type="auto"/>
            <w:vAlign w:val="center"/>
          </w:tcPr>
          <w:p w14:paraId="0B7CB648" w14:textId="77777777" w:rsidR="00B12AF7" w:rsidRDefault="00B12AF7">
            <w:pPr>
              <w:spacing w:after="0" w:line="240" w:lineRule="auto"/>
              <w:rPr>
                <w:rFonts w:eastAsia="Times New Roman" w:cs="Arial"/>
                <w:sz w:val="18"/>
                <w:szCs w:val="18"/>
                <w:lang w:eastAsia="ru-RU"/>
              </w:rPr>
            </w:pPr>
          </w:p>
        </w:tc>
        <w:tc>
          <w:tcPr>
            <w:tcW w:w="0" w:type="auto"/>
            <w:vAlign w:val="center"/>
          </w:tcPr>
          <w:p w14:paraId="4A6998DC" w14:textId="77777777" w:rsidR="00B12AF7" w:rsidRDefault="00B12AF7">
            <w:pPr>
              <w:spacing w:after="0" w:line="240" w:lineRule="auto"/>
              <w:rPr>
                <w:rFonts w:eastAsia="Times New Roman" w:cs="Arial"/>
                <w:sz w:val="18"/>
                <w:szCs w:val="18"/>
                <w:lang w:eastAsia="ru-RU"/>
              </w:rPr>
            </w:pPr>
          </w:p>
        </w:tc>
        <w:tc>
          <w:tcPr>
            <w:tcW w:w="0" w:type="auto"/>
            <w:vAlign w:val="center"/>
          </w:tcPr>
          <w:p w14:paraId="501A0C4F" w14:textId="77777777" w:rsidR="00B12AF7" w:rsidRDefault="00B12AF7">
            <w:pPr>
              <w:spacing w:after="0" w:line="240" w:lineRule="auto"/>
              <w:rPr>
                <w:rFonts w:eastAsia="Times New Roman" w:cs="Arial"/>
                <w:sz w:val="18"/>
                <w:szCs w:val="18"/>
                <w:lang w:eastAsia="ru-RU"/>
              </w:rPr>
            </w:pPr>
          </w:p>
        </w:tc>
        <w:tc>
          <w:tcPr>
            <w:tcW w:w="0" w:type="auto"/>
            <w:vAlign w:val="center"/>
          </w:tcPr>
          <w:p w14:paraId="12570B1E" w14:textId="77777777" w:rsidR="00B12AF7" w:rsidRDefault="00B12AF7">
            <w:pPr>
              <w:spacing w:after="0" w:line="240" w:lineRule="auto"/>
              <w:rPr>
                <w:rFonts w:eastAsia="Times New Roman" w:cs="Arial"/>
                <w:sz w:val="18"/>
                <w:szCs w:val="18"/>
                <w:lang w:eastAsia="ru-RU"/>
              </w:rPr>
            </w:pPr>
          </w:p>
        </w:tc>
        <w:tc>
          <w:tcPr>
            <w:tcW w:w="0" w:type="auto"/>
            <w:vAlign w:val="center"/>
          </w:tcPr>
          <w:p w14:paraId="30523E43" w14:textId="77777777" w:rsidR="00B12AF7" w:rsidRDefault="00B12AF7">
            <w:pPr>
              <w:spacing w:after="0" w:line="240" w:lineRule="auto"/>
              <w:rPr>
                <w:rFonts w:eastAsia="Times New Roman" w:cs="Arial"/>
                <w:sz w:val="18"/>
                <w:szCs w:val="18"/>
                <w:lang w:eastAsia="ru-RU"/>
              </w:rPr>
            </w:pPr>
          </w:p>
        </w:tc>
        <w:tc>
          <w:tcPr>
            <w:tcW w:w="0" w:type="auto"/>
            <w:vAlign w:val="center"/>
          </w:tcPr>
          <w:p w14:paraId="5E2B6B4D" w14:textId="77777777" w:rsidR="00B12AF7" w:rsidRDefault="00B12AF7">
            <w:pPr>
              <w:spacing w:after="0" w:line="240" w:lineRule="auto"/>
              <w:rPr>
                <w:rFonts w:eastAsia="Times New Roman" w:cs="Arial"/>
                <w:sz w:val="18"/>
                <w:szCs w:val="18"/>
                <w:lang w:eastAsia="ru-RU"/>
              </w:rPr>
            </w:pPr>
          </w:p>
        </w:tc>
        <w:tc>
          <w:tcPr>
            <w:tcW w:w="0" w:type="auto"/>
            <w:vAlign w:val="center"/>
          </w:tcPr>
          <w:p w14:paraId="42C05671" w14:textId="77777777" w:rsidR="00B12AF7" w:rsidRDefault="00B12AF7">
            <w:pPr>
              <w:spacing w:after="0" w:line="240" w:lineRule="auto"/>
              <w:rPr>
                <w:rFonts w:eastAsia="Times New Roman" w:cs="Arial"/>
                <w:sz w:val="18"/>
                <w:szCs w:val="18"/>
                <w:lang w:eastAsia="ru-RU"/>
              </w:rPr>
            </w:pPr>
          </w:p>
        </w:tc>
        <w:tc>
          <w:tcPr>
            <w:tcW w:w="0" w:type="auto"/>
            <w:vAlign w:val="center"/>
          </w:tcPr>
          <w:p w14:paraId="67C11559" w14:textId="77777777" w:rsidR="00B12AF7" w:rsidRDefault="00B12AF7">
            <w:pPr>
              <w:spacing w:after="0" w:line="240" w:lineRule="auto"/>
              <w:rPr>
                <w:rFonts w:eastAsia="Times New Roman" w:cs="Arial"/>
                <w:sz w:val="18"/>
                <w:szCs w:val="18"/>
                <w:lang w:eastAsia="ru-RU"/>
              </w:rPr>
            </w:pPr>
          </w:p>
        </w:tc>
        <w:tc>
          <w:tcPr>
            <w:tcW w:w="0" w:type="auto"/>
            <w:vAlign w:val="center"/>
          </w:tcPr>
          <w:p w14:paraId="755CF18A" w14:textId="77777777" w:rsidR="00B12AF7" w:rsidRDefault="00B12AF7">
            <w:pPr>
              <w:spacing w:after="0" w:line="240" w:lineRule="auto"/>
              <w:rPr>
                <w:rFonts w:eastAsia="Times New Roman" w:cs="Arial"/>
                <w:sz w:val="18"/>
                <w:szCs w:val="18"/>
                <w:lang w:eastAsia="ru-RU"/>
              </w:rPr>
            </w:pPr>
          </w:p>
        </w:tc>
        <w:tc>
          <w:tcPr>
            <w:tcW w:w="0" w:type="auto"/>
            <w:gridSpan w:val="2"/>
            <w:vAlign w:val="center"/>
          </w:tcPr>
          <w:p w14:paraId="09AB1ECB" w14:textId="77777777" w:rsidR="00B12AF7" w:rsidRDefault="00B12AF7">
            <w:pPr>
              <w:spacing w:after="0" w:line="240" w:lineRule="auto"/>
              <w:rPr>
                <w:rFonts w:eastAsia="Times New Roman" w:cs="Arial"/>
                <w:sz w:val="18"/>
                <w:szCs w:val="18"/>
                <w:lang w:eastAsia="ru-RU"/>
              </w:rPr>
            </w:pPr>
          </w:p>
        </w:tc>
        <w:tc>
          <w:tcPr>
            <w:tcW w:w="0" w:type="auto"/>
            <w:vAlign w:val="center"/>
          </w:tcPr>
          <w:p w14:paraId="04C8F557" w14:textId="77777777" w:rsidR="00B12AF7" w:rsidRDefault="00B12AF7">
            <w:pPr>
              <w:spacing w:after="0" w:line="240" w:lineRule="auto"/>
              <w:rPr>
                <w:rFonts w:eastAsia="Times New Roman" w:cs="Arial"/>
                <w:sz w:val="18"/>
                <w:szCs w:val="18"/>
                <w:lang w:eastAsia="ru-RU"/>
              </w:rPr>
            </w:pPr>
          </w:p>
        </w:tc>
        <w:tc>
          <w:tcPr>
            <w:tcW w:w="0" w:type="auto"/>
            <w:vAlign w:val="center"/>
          </w:tcPr>
          <w:p w14:paraId="2C78C8CC" w14:textId="77777777" w:rsidR="00B12AF7" w:rsidRDefault="00B12AF7">
            <w:pPr>
              <w:spacing w:after="0" w:line="240" w:lineRule="auto"/>
              <w:rPr>
                <w:rFonts w:eastAsia="Times New Roman" w:cs="Arial"/>
                <w:sz w:val="18"/>
                <w:szCs w:val="18"/>
                <w:lang w:eastAsia="ru-RU"/>
              </w:rPr>
            </w:pPr>
          </w:p>
        </w:tc>
        <w:tc>
          <w:tcPr>
            <w:tcW w:w="0" w:type="auto"/>
            <w:vAlign w:val="center"/>
          </w:tcPr>
          <w:p w14:paraId="30BC0ACF" w14:textId="77777777" w:rsidR="00B12AF7" w:rsidRDefault="00B12AF7">
            <w:pPr>
              <w:spacing w:after="0" w:line="240" w:lineRule="auto"/>
              <w:rPr>
                <w:rFonts w:eastAsia="Times New Roman" w:cs="Arial"/>
                <w:sz w:val="18"/>
                <w:szCs w:val="18"/>
                <w:lang w:eastAsia="ru-RU"/>
              </w:rPr>
            </w:pPr>
          </w:p>
        </w:tc>
        <w:tc>
          <w:tcPr>
            <w:tcW w:w="0" w:type="auto"/>
            <w:vAlign w:val="center"/>
          </w:tcPr>
          <w:p w14:paraId="38F772BA" w14:textId="77777777" w:rsidR="00B12AF7" w:rsidRDefault="00B12AF7">
            <w:pPr>
              <w:spacing w:after="0" w:line="240" w:lineRule="auto"/>
              <w:rPr>
                <w:rFonts w:eastAsia="Times New Roman" w:cs="Arial"/>
                <w:sz w:val="18"/>
                <w:szCs w:val="18"/>
                <w:lang w:eastAsia="ru-RU"/>
              </w:rPr>
            </w:pPr>
          </w:p>
        </w:tc>
        <w:tc>
          <w:tcPr>
            <w:tcW w:w="0" w:type="auto"/>
            <w:vAlign w:val="center"/>
          </w:tcPr>
          <w:p w14:paraId="07F92702" w14:textId="77777777" w:rsidR="00B12AF7" w:rsidRDefault="00B12AF7">
            <w:pPr>
              <w:spacing w:after="0" w:line="240" w:lineRule="auto"/>
              <w:rPr>
                <w:rFonts w:eastAsia="Times New Roman" w:cs="Arial"/>
                <w:sz w:val="18"/>
                <w:szCs w:val="18"/>
                <w:lang w:eastAsia="ru-RU"/>
              </w:rPr>
            </w:pPr>
          </w:p>
        </w:tc>
        <w:tc>
          <w:tcPr>
            <w:tcW w:w="0" w:type="auto"/>
            <w:vAlign w:val="center"/>
          </w:tcPr>
          <w:p w14:paraId="7C5A3E9B" w14:textId="77777777" w:rsidR="00B12AF7" w:rsidRDefault="00B12AF7">
            <w:pPr>
              <w:spacing w:after="0" w:line="240" w:lineRule="auto"/>
              <w:rPr>
                <w:rFonts w:eastAsia="Times New Roman" w:cs="Arial"/>
                <w:sz w:val="18"/>
                <w:szCs w:val="18"/>
                <w:lang w:eastAsia="ru-RU"/>
              </w:rPr>
            </w:pPr>
          </w:p>
        </w:tc>
        <w:tc>
          <w:tcPr>
            <w:tcW w:w="0" w:type="auto"/>
            <w:vAlign w:val="center"/>
          </w:tcPr>
          <w:p w14:paraId="2D20BA12" w14:textId="77777777" w:rsidR="00B12AF7" w:rsidRDefault="00B12AF7">
            <w:pPr>
              <w:spacing w:after="0" w:line="240" w:lineRule="auto"/>
              <w:rPr>
                <w:rFonts w:eastAsia="Times New Roman" w:cs="Arial"/>
                <w:sz w:val="18"/>
                <w:szCs w:val="18"/>
                <w:lang w:eastAsia="ru-RU"/>
              </w:rPr>
            </w:pPr>
          </w:p>
        </w:tc>
        <w:tc>
          <w:tcPr>
            <w:tcW w:w="0" w:type="auto"/>
            <w:vAlign w:val="center"/>
          </w:tcPr>
          <w:p w14:paraId="5B8EFE75" w14:textId="77777777" w:rsidR="00B12AF7" w:rsidRDefault="00B12AF7">
            <w:pPr>
              <w:spacing w:after="0" w:line="240" w:lineRule="auto"/>
              <w:rPr>
                <w:rFonts w:eastAsia="Times New Roman" w:cs="Arial"/>
                <w:sz w:val="18"/>
                <w:szCs w:val="18"/>
                <w:lang w:eastAsia="ru-RU"/>
              </w:rPr>
            </w:pPr>
          </w:p>
        </w:tc>
        <w:tc>
          <w:tcPr>
            <w:tcW w:w="0" w:type="auto"/>
            <w:vAlign w:val="center"/>
          </w:tcPr>
          <w:p w14:paraId="17C4B801" w14:textId="77777777" w:rsidR="00B12AF7" w:rsidRDefault="00B12AF7">
            <w:pPr>
              <w:spacing w:after="0" w:line="240" w:lineRule="auto"/>
              <w:rPr>
                <w:rFonts w:eastAsia="Times New Roman" w:cs="Arial"/>
                <w:sz w:val="18"/>
                <w:szCs w:val="18"/>
                <w:lang w:eastAsia="ru-RU"/>
              </w:rPr>
            </w:pPr>
          </w:p>
        </w:tc>
        <w:tc>
          <w:tcPr>
            <w:tcW w:w="0" w:type="auto"/>
            <w:gridSpan w:val="2"/>
            <w:vAlign w:val="center"/>
          </w:tcPr>
          <w:p w14:paraId="70D3CE9C" w14:textId="77777777" w:rsidR="00B12AF7" w:rsidRDefault="00B12AF7">
            <w:pPr>
              <w:spacing w:after="0" w:line="240" w:lineRule="auto"/>
              <w:rPr>
                <w:rFonts w:eastAsia="Times New Roman" w:cs="Arial"/>
                <w:sz w:val="18"/>
                <w:szCs w:val="18"/>
                <w:lang w:eastAsia="ru-RU"/>
              </w:rPr>
            </w:pPr>
          </w:p>
        </w:tc>
        <w:tc>
          <w:tcPr>
            <w:tcW w:w="0" w:type="auto"/>
            <w:vAlign w:val="center"/>
          </w:tcPr>
          <w:p w14:paraId="08AA251F" w14:textId="77777777" w:rsidR="00B12AF7" w:rsidRDefault="00B12AF7">
            <w:pPr>
              <w:spacing w:after="0" w:line="240" w:lineRule="auto"/>
              <w:rPr>
                <w:rFonts w:eastAsia="Times New Roman" w:cs="Arial"/>
                <w:sz w:val="18"/>
                <w:szCs w:val="18"/>
                <w:lang w:eastAsia="ru-RU"/>
              </w:rPr>
            </w:pPr>
          </w:p>
        </w:tc>
        <w:tc>
          <w:tcPr>
            <w:tcW w:w="0" w:type="auto"/>
            <w:vAlign w:val="center"/>
          </w:tcPr>
          <w:p w14:paraId="025EBFDA" w14:textId="77777777" w:rsidR="00B12AF7" w:rsidRDefault="00B12AF7">
            <w:pPr>
              <w:spacing w:after="0" w:line="240" w:lineRule="auto"/>
              <w:rPr>
                <w:rFonts w:eastAsia="Times New Roman" w:cs="Arial"/>
                <w:sz w:val="18"/>
                <w:szCs w:val="18"/>
                <w:lang w:eastAsia="ru-RU"/>
              </w:rPr>
            </w:pPr>
          </w:p>
        </w:tc>
        <w:tc>
          <w:tcPr>
            <w:tcW w:w="0" w:type="auto"/>
            <w:vAlign w:val="center"/>
          </w:tcPr>
          <w:p w14:paraId="07F2BA68" w14:textId="77777777" w:rsidR="00B12AF7" w:rsidRDefault="00B12AF7">
            <w:pPr>
              <w:spacing w:after="0" w:line="240" w:lineRule="auto"/>
              <w:rPr>
                <w:rFonts w:eastAsia="Times New Roman" w:cs="Arial"/>
                <w:sz w:val="18"/>
                <w:szCs w:val="18"/>
                <w:lang w:eastAsia="ru-RU"/>
              </w:rPr>
            </w:pPr>
          </w:p>
        </w:tc>
        <w:tc>
          <w:tcPr>
            <w:tcW w:w="0" w:type="auto"/>
            <w:vAlign w:val="center"/>
          </w:tcPr>
          <w:p w14:paraId="05E5E1B5" w14:textId="77777777" w:rsidR="00B12AF7" w:rsidRDefault="00B12AF7">
            <w:pPr>
              <w:spacing w:after="0" w:line="240" w:lineRule="auto"/>
              <w:rPr>
                <w:rFonts w:eastAsia="Times New Roman" w:cs="Arial"/>
                <w:sz w:val="18"/>
                <w:szCs w:val="18"/>
                <w:lang w:eastAsia="ru-RU"/>
              </w:rPr>
            </w:pPr>
          </w:p>
        </w:tc>
        <w:tc>
          <w:tcPr>
            <w:tcW w:w="0" w:type="auto"/>
            <w:vAlign w:val="center"/>
          </w:tcPr>
          <w:p w14:paraId="5F109085" w14:textId="77777777" w:rsidR="00B12AF7" w:rsidRDefault="00B12AF7">
            <w:pPr>
              <w:spacing w:after="0" w:line="240" w:lineRule="auto"/>
              <w:rPr>
                <w:rFonts w:eastAsia="Times New Roman" w:cs="Arial"/>
                <w:sz w:val="18"/>
                <w:szCs w:val="18"/>
                <w:lang w:eastAsia="ru-RU"/>
              </w:rPr>
            </w:pPr>
          </w:p>
        </w:tc>
        <w:tc>
          <w:tcPr>
            <w:tcW w:w="0" w:type="auto"/>
            <w:vAlign w:val="center"/>
          </w:tcPr>
          <w:p w14:paraId="19851C9B" w14:textId="77777777" w:rsidR="00B12AF7" w:rsidRDefault="00B12AF7">
            <w:pPr>
              <w:spacing w:after="0" w:line="240" w:lineRule="auto"/>
              <w:rPr>
                <w:rFonts w:eastAsia="Times New Roman" w:cs="Arial"/>
                <w:sz w:val="18"/>
                <w:szCs w:val="18"/>
                <w:lang w:eastAsia="ru-RU"/>
              </w:rPr>
            </w:pPr>
          </w:p>
        </w:tc>
        <w:tc>
          <w:tcPr>
            <w:tcW w:w="0" w:type="auto"/>
            <w:vAlign w:val="center"/>
          </w:tcPr>
          <w:p w14:paraId="22A73489" w14:textId="77777777" w:rsidR="00B12AF7" w:rsidRDefault="00B12AF7">
            <w:pPr>
              <w:spacing w:after="0" w:line="240" w:lineRule="auto"/>
              <w:rPr>
                <w:rFonts w:eastAsia="Times New Roman" w:cs="Arial"/>
                <w:sz w:val="18"/>
                <w:szCs w:val="18"/>
                <w:lang w:eastAsia="ru-RU"/>
              </w:rPr>
            </w:pPr>
          </w:p>
        </w:tc>
        <w:tc>
          <w:tcPr>
            <w:tcW w:w="0" w:type="auto"/>
            <w:gridSpan w:val="2"/>
            <w:vAlign w:val="center"/>
          </w:tcPr>
          <w:p w14:paraId="03973787" w14:textId="77777777" w:rsidR="00B12AF7" w:rsidRDefault="00B12AF7">
            <w:pPr>
              <w:spacing w:after="0" w:line="240" w:lineRule="auto"/>
              <w:rPr>
                <w:rFonts w:eastAsia="Times New Roman" w:cs="Arial"/>
                <w:sz w:val="18"/>
                <w:szCs w:val="18"/>
                <w:lang w:eastAsia="ru-RU"/>
              </w:rPr>
            </w:pPr>
          </w:p>
        </w:tc>
        <w:tc>
          <w:tcPr>
            <w:tcW w:w="0" w:type="auto"/>
            <w:gridSpan w:val="2"/>
            <w:vAlign w:val="center"/>
          </w:tcPr>
          <w:p w14:paraId="5B39DBA8" w14:textId="77777777" w:rsidR="00B12AF7" w:rsidRDefault="00B12AF7">
            <w:pPr>
              <w:spacing w:after="0" w:line="240" w:lineRule="auto"/>
              <w:rPr>
                <w:rFonts w:eastAsia="Times New Roman" w:cs="Arial"/>
                <w:sz w:val="18"/>
                <w:szCs w:val="18"/>
                <w:lang w:eastAsia="ru-RU"/>
              </w:rPr>
            </w:pPr>
          </w:p>
        </w:tc>
      </w:tr>
      <w:tr w:rsidR="00B12AF7" w14:paraId="05EC698C" w14:textId="77777777">
        <w:trPr>
          <w:gridAfter w:val="1"/>
          <w:trHeight w:val="225"/>
        </w:trPr>
        <w:tc>
          <w:tcPr>
            <w:tcW w:w="296" w:type="dxa"/>
            <w:gridSpan w:val="3"/>
            <w:tcBorders>
              <w:top w:val="single" w:sz="6" w:space="0" w:color="000000"/>
              <w:left w:val="single" w:sz="6" w:space="0" w:color="000000"/>
              <w:bottom w:val="single" w:sz="6" w:space="0" w:color="000000"/>
              <w:right w:val="single" w:sz="6" w:space="0" w:color="000000"/>
            </w:tcBorders>
            <w:vAlign w:val="center"/>
          </w:tcPr>
          <w:p w14:paraId="5A0C9187" w14:textId="77777777" w:rsidR="00B12AF7" w:rsidRDefault="00CD70F5">
            <w:pPr>
              <w:spacing w:after="0" w:line="240" w:lineRule="auto"/>
              <w:jc w:val="center"/>
              <w:rPr>
                <w:rFonts w:eastAsia="Times New Roman" w:cs="Arial"/>
                <w:sz w:val="18"/>
                <w:szCs w:val="18"/>
                <w:lang w:eastAsia="ru-RU"/>
              </w:rPr>
            </w:pPr>
            <w:r>
              <w:rPr>
                <w:rFonts w:eastAsia="Times New Roman" w:cs="Arial"/>
                <w:sz w:val="18"/>
                <w:szCs w:val="18"/>
                <w:lang w:eastAsia="ru-RU"/>
              </w:rPr>
              <w:t>Ном</w:t>
            </w:r>
          </w:p>
        </w:tc>
        <w:tc>
          <w:tcPr>
            <w:tcW w:w="0" w:type="auto"/>
            <w:gridSpan w:val="36"/>
            <w:tcBorders>
              <w:top w:val="single" w:sz="6" w:space="0" w:color="000000"/>
              <w:left w:val="single" w:sz="6" w:space="0" w:color="000000"/>
              <w:bottom w:val="single" w:sz="6" w:space="0" w:color="000000"/>
              <w:right w:val="single" w:sz="6" w:space="0" w:color="000000"/>
            </w:tcBorders>
            <w:vAlign w:val="center"/>
          </w:tcPr>
          <w:p w14:paraId="2F37BDB0" w14:textId="77777777" w:rsidR="00B12AF7" w:rsidRDefault="00CD70F5">
            <w:pPr>
              <w:spacing w:after="0" w:line="240" w:lineRule="auto"/>
              <w:jc w:val="both"/>
              <w:rPr>
                <w:rFonts w:eastAsia="Times New Roman" w:cs="Arial"/>
                <w:sz w:val="18"/>
                <w:szCs w:val="18"/>
                <w:lang w:eastAsia="ru-RU"/>
              </w:rPr>
            </w:pPr>
            <w:proofErr w:type="spellStart"/>
            <w:r>
              <w:rPr>
                <w:rFonts w:eastAsia="Times New Roman" w:cs="Arial"/>
                <w:sz w:val="18"/>
                <w:szCs w:val="18"/>
                <w:lang w:eastAsia="ru-RU"/>
              </w:rPr>
              <w:t>ТС_МаркаМодификация</w:t>
            </w:r>
            <w:proofErr w:type="spellEnd"/>
          </w:p>
        </w:tc>
        <w:tc>
          <w:tcPr>
            <w:tcW w:w="0" w:type="auto"/>
            <w:gridSpan w:val="11"/>
            <w:tcBorders>
              <w:top w:val="single" w:sz="6" w:space="0" w:color="000000"/>
              <w:left w:val="single" w:sz="6" w:space="0" w:color="000000"/>
              <w:bottom w:val="single" w:sz="6" w:space="0" w:color="000000"/>
              <w:right w:val="single" w:sz="6" w:space="0" w:color="000000"/>
            </w:tcBorders>
            <w:vAlign w:val="center"/>
          </w:tcPr>
          <w:p w14:paraId="0874D405" w14:textId="77777777" w:rsidR="00B12AF7" w:rsidRDefault="00CD70F5">
            <w:pPr>
              <w:spacing w:after="0" w:line="240" w:lineRule="auto"/>
              <w:jc w:val="center"/>
              <w:rPr>
                <w:rFonts w:eastAsia="Times New Roman" w:cs="Arial"/>
                <w:sz w:val="18"/>
                <w:szCs w:val="18"/>
                <w:lang w:eastAsia="ru-RU"/>
              </w:rPr>
            </w:pPr>
            <w:proofErr w:type="spellStart"/>
            <w:r>
              <w:rPr>
                <w:rFonts w:eastAsia="Times New Roman" w:cs="Arial"/>
                <w:sz w:val="18"/>
                <w:szCs w:val="18"/>
                <w:lang w:eastAsia="ru-RU"/>
              </w:rPr>
              <w:t>ЗначениеVIN_СерийныйНомер</w:t>
            </w:r>
            <w:proofErr w:type="spellEnd"/>
          </w:p>
        </w:tc>
        <w:tc>
          <w:tcPr>
            <w:tcW w:w="0" w:type="auto"/>
            <w:gridSpan w:val="9"/>
            <w:tcBorders>
              <w:top w:val="single" w:sz="6" w:space="0" w:color="000000"/>
              <w:left w:val="single" w:sz="6" w:space="0" w:color="000000"/>
              <w:bottom w:val="single" w:sz="6" w:space="0" w:color="000000"/>
              <w:right w:val="single" w:sz="6" w:space="0" w:color="000000"/>
            </w:tcBorders>
            <w:vAlign w:val="center"/>
          </w:tcPr>
          <w:p w14:paraId="04F67772" w14:textId="77777777" w:rsidR="00B12AF7" w:rsidRDefault="00CD70F5">
            <w:pPr>
              <w:spacing w:after="0" w:line="240" w:lineRule="auto"/>
              <w:jc w:val="center"/>
              <w:rPr>
                <w:rFonts w:eastAsia="Times New Roman" w:cs="Arial"/>
                <w:sz w:val="18"/>
                <w:szCs w:val="18"/>
                <w:lang w:eastAsia="ru-RU"/>
              </w:rPr>
            </w:pPr>
            <w:r>
              <w:rPr>
                <w:rFonts w:eastAsia="Times New Roman" w:cs="Arial"/>
                <w:sz w:val="18"/>
                <w:szCs w:val="18"/>
                <w:lang w:eastAsia="ru-RU"/>
              </w:rPr>
              <w:t>Количество</w:t>
            </w:r>
          </w:p>
        </w:tc>
        <w:tc>
          <w:tcPr>
            <w:tcW w:w="0" w:type="auto"/>
            <w:gridSpan w:val="2"/>
            <w:vAlign w:val="center"/>
          </w:tcPr>
          <w:p w14:paraId="7E5109A8" w14:textId="77777777" w:rsidR="00B12AF7" w:rsidRDefault="00B12AF7">
            <w:pPr>
              <w:spacing w:after="0" w:line="240" w:lineRule="auto"/>
              <w:jc w:val="center"/>
              <w:rPr>
                <w:rFonts w:eastAsia="Times New Roman" w:cs="Arial"/>
                <w:sz w:val="18"/>
                <w:szCs w:val="18"/>
                <w:lang w:eastAsia="ru-RU"/>
              </w:rPr>
            </w:pPr>
          </w:p>
        </w:tc>
      </w:tr>
    </w:tbl>
    <w:p w14:paraId="5999C88B" w14:textId="77777777" w:rsidR="00B12AF7" w:rsidRDefault="00B12AF7">
      <w:pPr>
        <w:jc w:val="both"/>
        <w:rPr>
          <w:rFonts w:cs="Arial"/>
          <w:sz w:val="18"/>
          <w:szCs w:val="18"/>
        </w:rPr>
      </w:pPr>
    </w:p>
    <w:p w14:paraId="7BAF6E89" w14:textId="77777777" w:rsidR="00B12AF7" w:rsidRDefault="00CD70F5">
      <w:pPr>
        <w:jc w:val="both"/>
        <w:rPr>
          <w:rFonts w:eastAsia="Times New Roman" w:cs="Arial"/>
          <w:sz w:val="18"/>
          <w:szCs w:val="18"/>
          <w:lang w:eastAsia="ru-RU"/>
        </w:rPr>
      </w:pPr>
      <w:r>
        <w:rPr>
          <w:rFonts w:cs="Arial"/>
          <w:sz w:val="18"/>
          <w:szCs w:val="18"/>
        </w:rPr>
        <w:t xml:space="preserve">1.3. </w:t>
      </w:r>
      <w:r>
        <w:rPr>
          <w:rFonts w:eastAsia="Times New Roman" w:cs="Arial"/>
          <w:sz w:val="18"/>
          <w:szCs w:val="18"/>
          <w:lang w:eastAsia="ru-RU"/>
        </w:rPr>
        <w:t>На момент передачи Покупателю Имущество принадлежит Продавцу на праве собственности. Если на Имущество наложены любые ограничения и/или обременения, Покупатель не имеет права предъявлять Продавцу связанные с этим требования. В этом случае подписанием настоящего Договора Покупатель соглашается принять от Продавца Имущество, имеющее ограничения и/или обременения, и самостоятельно предпринять меры по снятию таких ограничений и/или обременений.</w:t>
      </w:r>
    </w:p>
    <w:p w14:paraId="27D2D527" w14:textId="77777777" w:rsidR="00B12AF7" w:rsidRDefault="00CD70F5">
      <w:pPr>
        <w:jc w:val="center"/>
        <w:rPr>
          <w:rFonts w:eastAsia="Times New Roman" w:cs="Arial"/>
          <w:b/>
          <w:bCs/>
          <w:sz w:val="18"/>
          <w:szCs w:val="18"/>
          <w:lang w:eastAsia="ru-RU"/>
        </w:rPr>
      </w:pPr>
      <w:r>
        <w:rPr>
          <w:rFonts w:eastAsia="Times New Roman" w:cs="Arial"/>
          <w:b/>
          <w:bCs/>
          <w:sz w:val="18"/>
          <w:szCs w:val="18"/>
          <w:lang w:eastAsia="ru-RU"/>
        </w:rPr>
        <w:t>2. Стоимость Имущества и порядок расчетов.</w:t>
      </w:r>
    </w:p>
    <w:p w14:paraId="5E480991" w14:textId="77777777" w:rsidR="00B12AF7" w:rsidRDefault="00CD70F5">
      <w:pPr>
        <w:jc w:val="both"/>
        <w:rPr>
          <w:rFonts w:eastAsia="Times New Roman" w:cs="Arial"/>
          <w:sz w:val="18"/>
          <w:szCs w:val="18"/>
          <w:lang w:eastAsia="ru-RU"/>
        </w:rPr>
      </w:pPr>
      <w:r>
        <w:rPr>
          <w:rFonts w:cs="Arial"/>
          <w:sz w:val="18"/>
          <w:szCs w:val="18"/>
        </w:rPr>
        <w:t xml:space="preserve">2.1. </w:t>
      </w:r>
      <w:r>
        <w:rPr>
          <w:rFonts w:eastAsia="Times New Roman" w:cs="Arial"/>
          <w:sz w:val="18"/>
          <w:szCs w:val="18"/>
          <w:lang w:eastAsia="ru-RU"/>
        </w:rPr>
        <w:t>Стоимость Имущества составляет ________________________________], в том числе НДС ____% в размере ________________________.</w:t>
      </w:r>
    </w:p>
    <w:p w14:paraId="1F85B118" w14:textId="77777777" w:rsidR="00B12AF7" w:rsidRDefault="00CD70F5">
      <w:pPr>
        <w:jc w:val="both"/>
        <w:rPr>
          <w:rFonts w:eastAsia="Times New Roman" w:cs="Arial"/>
          <w:sz w:val="18"/>
          <w:szCs w:val="18"/>
          <w:lang w:eastAsia="ru-RU"/>
        </w:rPr>
      </w:pPr>
      <w:r>
        <w:rPr>
          <w:rFonts w:cs="Arial"/>
          <w:sz w:val="18"/>
          <w:szCs w:val="18"/>
        </w:rPr>
        <w:t xml:space="preserve">2.2.1. </w:t>
      </w:r>
      <w:r>
        <w:rPr>
          <w:rFonts w:eastAsia="Times New Roman" w:cs="Arial"/>
          <w:sz w:val="18"/>
          <w:szCs w:val="18"/>
          <w:lang w:eastAsia="ru-RU"/>
        </w:rPr>
        <w:t>Покупатель производит платеж в размере 100% стоимости Имущества в течение 5 (Пяти) рабочих дней с момента подписания Договора.</w:t>
      </w:r>
    </w:p>
    <w:p w14:paraId="11AD7969" w14:textId="281A4926" w:rsidR="00B12AF7" w:rsidRDefault="00CD70F5">
      <w:pPr>
        <w:jc w:val="center"/>
        <w:rPr>
          <w:rFonts w:eastAsia="Times New Roman" w:cs="Arial"/>
          <w:b/>
          <w:bCs/>
          <w:sz w:val="18"/>
          <w:szCs w:val="18"/>
          <w:lang w:eastAsia="ru-RU"/>
        </w:rPr>
      </w:pPr>
      <w:r>
        <w:rPr>
          <w:rFonts w:eastAsia="Times New Roman" w:cs="Arial"/>
          <w:b/>
          <w:bCs/>
          <w:sz w:val="18"/>
          <w:szCs w:val="18"/>
          <w:lang w:eastAsia="ru-RU"/>
        </w:rPr>
        <w:t>3. Качество и комплектность</w:t>
      </w:r>
    </w:p>
    <w:p w14:paraId="47176957" w14:textId="77777777" w:rsidR="00B12AF7" w:rsidRDefault="00CD70F5">
      <w:pPr>
        <w:jc w:val="both"/>
        <w:rPr>
          <w:rFonts w:eastAsia="Times New Roman" w:cs="Arial"/>
          <w:sz w:val="18"/>
          <w:szCs w:val="18"/>
          <w:lang w:eastAsia="ru-RU"/>
        </w:rPr>
      </w:pPr>
      <w:r>
        <w:rPr>
          <w:rFonts w:cs="Arial"/>
          <w:sz w:val="18"/>
          <w:szCs w:val="18"/>
        </w:rPr>
        <w:t xml:space="preserve">3.1. </w:t>
      </w:r>
      <w:r>
        <w:rPr>
          <w:rFonts w:eastAsia="Times New Roman" w:cs="Arial"/>
          <w:sz w:val="18"/>
          <w:szCs w:val="18"/>
          <w:lang w:eastAsia="ru-RU"/>
        </w:rPr>
        <w:t>Имущество является бывшим в употреблении и передается Продавцом Покупателю в состоянии, которое оно имеет на момент сдачи-приемки без упаковки, доставки и погрузочно-разгрузочных работ.</w:t>
      </w:r>
    </w:p>
    <w:p w14:paraId="68311149" w14:textId="77777777" w:rsidR="00B12AF7" w:rsidRDefault="00CD70F5">
      <w:pPr>
        <w:jc w:val="both"/>
        <w:rPr>
          <w:rFonts w:eastAsia="Times New Roman" w:cs="Arial"/>
          <w:sz w:val="18"/>
          <w:szCs w:val="18"/>
          <w:lang w:eastAsia="ru-RU"/>
        </w:rPr>
      </w:pPr>
      <w:r>
        <w:rPr>
          <w:rFonts w:cs="Arial"/>
          <w:sz w:val="18"/>
          <w:szCs w:val="18"/>
        </w:rPr>
        <w:t xml:space="preserve">3.2. </w:t>
      </w:r>
      <w:r>
        <w:rPr>
          <w:rFonts w:eastAsia="Times New Roman" w:cs="Arial"/>
          <w:sz w:val="18"/>
          <w:szCs w:val="18"/>
          <w:lang w:eastAsia="ru-RU"/>
        </w:rPr>
        <w:t>Продавец не предоставляет Покупателю каких-либо гарантий качества на Имущество, в том числе, Продавец не гарантирует, что техническое обслуживание и/или ремонт Имущества осуществлялись исключительно на официальных станциях технического обслуживания, уполномоченных производителем Имущества. Продавец не гарантирует, что на Имущество установлены только оригинальные запасные части или запасные части марок, одобренных производителем Имущества. Подписанием настоящего Договора Покупатель подтверждает, что Продавец уведомил Покупателя о том, что до передачи Покупателю Имущество могло эксплуатироваться ненадлежащим образом. Покупатель уведомлен о том, что Имущество находилось во владении и пользовании третьих лиц, в связи с чем может иметь недостатки (в том числе существенные), которые не известны Продавцу и которые могут быть выявлены Покупателем в процессе эксплуатации, поэтому Покупатель не может быть уведомлен Продавцом о таких недостатках и они не могут быть оговорены Продавцом в Договоре. Продавец не несет ответственности за любые скрытые дефекты, выявление которых не представляется возможным без применения частичной разборки агрегатов (в том числе, работоспособность датчиков, осветительных приборов, электрической проводки, электрического оборудования, КПП, ведомого, ведущего диска сцепления, выжимного подшипника, приводных ремней и запуска двигателя и т.п.).</w:t>
      </w:r>
    </w:p>
    <w:p w14:paraId="3D70FFD3" w14:textId="77777777" w:rsidR="00B12AF7" w:rsidRDefault="00CD70F5">
      <w:pPr>
        <w:jc w:val="both"/>
        <w:rPr>
          <w:rFonts w:eastAsia="Times New Roman" w:cs="Arial"/>
          <w:sz w:val="18"/>
          <w:szCs w:val="18"/>
          <w:lang w:eastAsia="ru-RU"/>
        </w:rPr>
      </w:pPr>
      <w:r>
        <w:rPr>
          <w:rFonts w:cs="Arial"/>
          <w:sz w:val="18"/>
          <w:szCs w:val="18"/>
        </w:rPr>
        <w:t xml:space="preserve">3.3. </w:t>
      </w:r>
      <w:r>
        <w:rPr>
          <w:rFonts w:eastAsia="Times New Roman" w:cs="Arial"/>
          <w:sz w:val="18"/>
          <w:szCs w:val="18"/>
          <w:lang w:eastAsia="ru-RU"/>
        </w:rPr>
        <w:t xml:space="preserve">Подписанием настоящего Договора Покупатель подтверждает, что до момента подписания Договора осмотрел Имущество, сверил идентификационные и иные номера Имущества с данными паспорта транспортного средства/паспорта самоходной машины или данными выписки из электронного паспорта транспортного средства/паспорта самоходной машины, а также заверяет Продавца, что стоимость Имущества, указанная в пункте 2.1. настоящего Договора, определена в том числе с учетом состояния Имущества и Покупатель согласен с такой стоимостью Имущества. Покупатель подтверждает свое согласие на приобретение бывшего в употреблении Имущества, осознает последствия приобретения бывшего в употреблении Имущества, понимает и принимает риски, связанные с дальнейшей эксплуатацией бывшего в употреблении Имущества. Покупатель подтверждает, что ему было предоставлено достаточно времени для </w:t>
      </w:r>
      <w:r>
        <w:rPr>
          <w:rFonts w:eastAsia="Times New Roman" w:cs="Arial"/>
          <w:sz w:val="18"/>
          <w:szCs w:val="18"/>
          <w:lang w:eastAsia="ru-RU"/>
        </w:rPr>
        <w:lastRenderedPageBreak/>
        <w:t>предпродажного осмотра Имущества. Покупатель осуществил полный комплекс необходимых мероприятий по проверке качества и комплектности Имущества, в ходе которых проявил должную степень заботливости и осмотрительности. Продавец никаким образом не препятствовал полной проверке Покупателем Имущества.</w:t>
      </w:r>
    </w:p>
    <w:p w14:paraId="3313277B" w14:textId="569963CA" w:rsidR="00B12AF7" w:rsidRDefault="00CD70F5">
      <w:pPr>
        <w:jc w:val="both"/>
        <w:rPr>
          <w:rFonts w:eastAsia="Times New Roman" w:cs="Arial"/>
          <w:sz w:val="18"/>
          <w:szCs w:val="18"/>
          <w:lang w:eastAsia="ru-RU"/>
        </w:rPr>
      </w:pPr>
      <w:r>
        <w:rPr>
          <w:rFonts w:cs="Arial"/>
          <w:sz w:val="18"/>
          <w:szCs w:val="18"/>
        </w:rPr>
        <w:t xml:space="preserve">3.4. </w:t>
      </w:r>
      <w:r>
        <w:rPr>
          <w:rFonts w:eastAsia="Times New Roman" w:cs="Arial"/>
          <w:sz w:val="18"/>
          <w:szCs w:val="18"/>
          <w:lang w:eastAsia="ru-RU"/>
        </w:rPr>
        <w:t>В случае если до заключения настоящего Договора Имущество являлось предметом лизинга, Покупатель не вправе предъявлять Продавцу какие-либо требования относительно недостатков, возникших в отношении Имущества, которое с момента его приобретения Продавцом использовалось лизингополучателем по договору лизинга или третьими лицами, которые получили Имущество в пользование по причинам, зависящим от лизингополучателя.</w:t>
      </w:r>
    </w:p>
    <w:p w14:paraId="4A5B87F6" w14:textId="77777777" w:rsidR="00320DF6" w:rsidRDefault="00320DF6">
      <w:pPr>
        <w:jc w:val="both"/>
        <w:rPr>
          <w:rFonts w:eastAsia="Times New Roman" w:cs="Arial"/>
          <w:sz w:val="18"/>
          <w:szCs w:val="18"/>
          <w:lang w:eastAsia="ru-RU"/>
        </w:rPr>
      </w:pPr>
      <w:r>
        <w:rPr>
          <w:rFonts w:eastAsia="Times New Roman" w:cs="Arial"/>
          <w:sz w:val="18"/>
          <w:szCs w:val="18"/>
          <w:lang w:eastAsia="ru-RU"/>
        </w:rPr>
        <w:t xml:space="preserve">3.5. </w:t>
      </w:r>
      <w:r w:rsidRPr="00320DF6">
        <w:rPr>
          <w:rFonts w:eastAsia="Times New Roman" w:cs="Arial"/>
          <w:sz w:val="18"/>
          <w:szCs w:val="18"/>
          <w:lang w:eastAsia="ru-RU"/>
        </w:rPr>
        <w:t>Подписанием настоящего Договора Покупатель подтверждает, что уведомлен Продавцом о возможном несоответствии Имущества обязательным требованиям, в т.ч. применимым техническим регламентам, стандартам, требованиям безопасности, что может привести к невозможности эксплуатации и внесения изменений в регистрационные  данные Имущества в органах ГИБДД, , предъявлению соответствующих требований уполномоченных органов об уплате пени и штрафов и т.д. Покупатель соглашается с тем, что Покупатель не имеет права предъявлять какие-либо требования к Продавцу по причине несоответствия Имущества обязательным требованиям и/или в связи с аннулированием ЭПТС, а также Продавец не возмещает Покупателю какие-либо расходы, убытки и/или штрафы, которые могут возникнуть у Покупателя в связи с тем, что Имущество не соответствует обязательным требованиям, указанным в настоящем пункте Договора, и/или в связи с  аннулированием ЭПТС.</w:t>
      </w:r>
    </w:p>
    <w:p w14:paraId="25F61934" w14:textId="77777777" w:rsidR="00320DF6" w:rsidRDefault="00320DF6">
      <w:pPr>
        <w:jc w:val="both"/>
        <w:rPr>
          <w:rFonts w:eastAsia="Times New Roman" w:cs="Arial"/>
          <w:sz w:val="18"/>
          <w:szCs w:val="18"/>
          <w:lang w:eastAsia="ru-RU"/>
        </w:rPr>
      </w:pPr>
      <w:r>
        <w:rPr>
          <w:rFonts w:eastAsia="Times New Roman" w:cs="Arial"/>
          <w:sz w:val="18"/>
          <w:szCs w:val="18"/>
          <w:lang w:eastAsia="ru-RU"/>
        </w:rPr>
        <w:t xml:space="preserve">3.6. </w:t>
      </w:r>
      <w:r w:rsidRPr="00320DF6">
        <w:rPr>
          <w:rFonts w:eastAsia="Times New Roman" w:cs="Arial"/>
          <w:sz w:val="18"/>
          <w:szCs w:val="18"/>
          <w:lang w:eastAsia="ru-RU"/>
        </w:rPr>
        <w:t>Подписанием настоящего Договора Покупатель подтверждает, что у Продавца отсутствует обязанность по направлению заявления о переходе права собственности на Имущество к Покупателю в Системе электронных паспортов. Все последствия и риски, связанные с изменением сведений о собственнике Имущества в Системе электронных паспортов, возлагаются на Покупателя. Продавец не возмещает Покупателю какие-либо расходы, убытки и/или штрафы, которые могут возникнуть у Покупателя в связи с тем, что Продавец не направляет заявление о переходе права собственности на Имущество к Покупателю в Системе электронных паспортов.</w:t>
      </w:r>
    </w:p>
    <w:p w14:paraId="55962428" w14:textId="7BF116B3" w:rsidR="00320DF6" w:rsidRDefault="00320DF6" w:rsidP="00320DF6">
      <w:pPr>
        <w:jc w:val="both"/>
        <w:rPr>
          <w:rFonts w:eastAsia="Times New Roman" w:cs="Arial"/>
          <w:sz w:val="18"/>
          <w:szCs w:val="18"/>
          <w:lang w:eastAsia="ru-RU"/>
        </w:rPr>
      </w:pPr>
      <w:r>
        <w:rPr>
          <w:rFonts w:eastAsia="Times New Roman" w:cs="Arial"/>
          <w:sz w:val="18"/>
          <w:szCs w:val="18"/>
          <w:lang w:eastAsia="ru-RU"/>
        </w:rPr>
        <w:t xml:space="preserve">3.7. </w:t>
      </w:r>
      <w:r w:rsidRPr="00320DF6">
        <w:rPr>
          <w:rFonts w:eastAsia="Times New Roman" w:cs="Arial"/>
          <w:sz w:val="18"/>
          <w:szCs w:val="18"/>
          <w:lang w:eastAsia="ru-RU"/>
        </w:rPr>
        <w:t>Покупатель уведомлен о том, что на Имуществе предыдущими собственниками (владельцами) Имущества могла быть размещена реклама и информация, в том числе надписи, изображения, баннеры, и принимает на себя все риски и последствия, связанные с наличием на Имуществе таких надписей и изображений.</w:t>
      </w:r>
      <w:r w:rsidRPr="00320DF6">
        <w:rPr>
          <w:rFonts w:eastAsia="Times New Roman" w:cs="Arial"/>
          <w:sz w:val="18"/>
          <w:szCs w:val="18"/>
          <w:lang w:eastAsia="ru-RU"/>
        </w:rPr>
        <w:tab/>
      </w:r>
      <w:r w:rsidRPr="00320DF6">
        <w:rPr>
          <w:rFonts w:eastAsia="Times New Roman" w:cs="Arial"/>
          <w:sz w:val="18"/>
          <w:szCs w:val="18"/>
          <w:lang w:eastAsia="ru-RU"/>
        </w:rPr>
        <w:tab/>
      </w:r>
    </w:p>
    <w:p w14:paraId="1D856DC5" w14:textId="77777777" w:rsidR="00B12AF7" w:rsidRDefault="00CD70F5">
      <w:pPr>
        <w:jc w:val="center"/>
        <w:rPr>
          <w:rFonts w:eastAsia="Times New Roman" w:cs="Arial"/>
          <w:b/>
          <w:bCs/>
          <w:sz w:val="18"/>
          <w:szCs w:val="18"/>
          <w:lang w:eastAsia="ru-RU"/>
        </w:rPr>
      </w:pPr>
      <w:r>
        <w:rPr>
          <w:rFonts w:eastAsia="Times New Roman" w:cs="Arial"/>
          <w:b/>
          <w:bCs/>
          <w:sz w:val="18"/>
          <w:szCs w:val="18"/>
          <w:lang w:eastAsia="ru-RU"/>
        </w:rPr>
        <w:t>4. Порядок сдачи-приемки Имущества</w:t>
      </w:r>
    </w:p>
    <w:p w14:paraId="22D0E36D" w14:textId="77777777" w:rsidR="00B12AF7" w:rsidRDefault="00CD70F5">
      <w:pPr>
        <w:jc w:val="both"/>
        <w:rPr>
          <w:rFonts w:eastAsia="Times New Roman" w:cs="Arial"/>
          <w:sz w:val="18"/>
          <w:szCs w:val="18"/>
          <w:lang w:eastAsia="ru-RU"/>
        </w:rPr>
      </w:pPr>
      <w:r>
        <w:rPr>
          <w:rFonts w:cs="Arial"/>
          <w:sz w:val="18"/>
          <w:szCs w:val="18"/>
        </w:rPr>
        <w:t xml:space="preserve">4.1. </w:t>
      </w:r>
      <w:r>
        <w:rPr>
          <w:rFonts w:eastAsia="Times New Roman" w:cs="Arial"/>
          <w:sz w:val="18"/>
          <w:szCs w:val="18"/>
          <w:lang w:eastAsia="ru-RU"/>
        </w:rPr>
        <w:t>Передача Имущества осуществляется Продавцом в течение 10 (Десяти) рабочих дней после получения Продавцом в полном объеме оплаты в соответствии со статьей 2 Договора, в том состоянии, которое Имущество будет иметь на момент передачи, в месте нахождения Имущества, уполномоченному представителю Покупателя на основании акта о приеме-передаче основных средств (Унифицированная форма №ОС-1). Право собственности на Имущество переходит к Покупателю с момента подписания акта о приеме-передаче основных средств (Унифицированная форма №ОС-1).</w:t>
      </w:r>
    </w:p>
    <w:p w14:paraId="42B1A3AA" w14:textId="77777777" w:rsidR="00B12AF7" w:rsidRDefault="00CD70F5">
      <w:pPr>
        <w:jc w:val="both"/>
        <w:rPr>
          <w:rFonts w:eastAsia="Times New Roman" w:cs="Arial"/>
          <w:sz w:val="18"/>
          <w:szCs w:val="18"/>
          <w:lang w:eastAsia="ru-RU"/>
        </w:rPr>
      </w:pPr>
      <w:r>
        <w:rPr>
          <w:rFonts w:cs="Arial"/>
          <w:sz w:val="18"/>
          <w:szCs w:val="18"/>
        </w:rPr>
        <w:t xml:space="preserve">4.2. </w:t>
      </w:r>
      <w:r>
        <w:rPr>
          <w:rFonts w:eastAsia="Times New Roman" w:cs="Arial"/>
          <w:sz w:val="18"/>
          <w:szCs w:val="18"/>
          <w:lang w:eastAsia="ru-RU"/>
        </w:rPr>
        <w:t>По истечении 10 (десяти) календарных дней с момента передачи Имущества Продавцом Покупателю в соответствии с п. 4.1. Договора Продавец имеет право прекратить государственную регистрацию Имущества в органах ГИБДД/снять Имущество с учета в органах Гостехнадзора, при условии отсутствия подтверждения государственной регистрации Имущества за Покупателем.</w:t>
      </w:r>
    </w:p>
    <w:p w14:paraId="33E08D25" w14:textId="77777777" w:rsidR="00B12AF7" w:rsidRDefault="00CD70F5">
      <w:pPr>
        <w:jc w:val="center"/>
        <w:rPr>
          <w:rFonts w:eastAsia="Times New Roman" w:cs="Arial"/>
          <w:b/>
          <w:bCs/>
          <w:sz w:val="18"/>
          <w:szCs w:val="18"/>
          <w:lang w:eastAsia="ru-RU"/>
        </w:rPr>
      </w:pPr>
      <w:r>
        <w:rPr>
          <w:rFonts w:eastAsia="Times New Roman" w:cs="Arial"/>
          <w:b/>
          <w:bCs/>
          <w:sz w:val="18"/>
          <w:szCs w:val="18"/>
          <w:lang w:eastAsia="ru-RU"/>
        </w:rPr>
        <w:t>5. Ответственность сторон по договору</w:t>
      </w:r>
    </w:p>
    <w:p w14:paraId="48939CDB" w14:textId="77777777" w:rsidR="00B12AF7" w:rsidRDefault="00CD70F5">
      <w:pPr>
        <w:jc w:val="both"/>
        <w:rPr>
          <w:rFonts w:eastAsia="Times New Roman" w:cs="Arial"/>
          <w:sz w:val="18"/>
          <w:szCs w:val="18"/>
          <w:lang w:eastAsia="ru-RU"/>
        </w:rPr>
      </w:pPr>
      <w:r>
        <w:rPr>
          <w:rFonts w:cs="Arial"/>
          <w:sz w:val="18"/>
          <w:szCs w:val="18"/>
        </w:rPr>
        <w:t xml:space="preserve">5.1. </w:t>
      </w:r>
      <w:r>
        <w:rPr>
          <w:rFonts w:eastAsia="Times New Roman" w:cs="Arial"/>
          <w:sz w:val="18"/>
          <w:szCs w:val="18"/>
          <w:lang w:eastAsia="ru-RU"/>
        </w:rPr>
        <w:t>За нарушение обязательств по Договору Стороны несут ответственность в соответствии с действующим законодательством Российской Федерации.</w:t>
      </w:r>
    </w:p>
    <w:p w14:paraId="61F56449" w14:textId="77777777" w:rsidR="00B12AF7" w:rsidRDefault="00CD70F5">
      <w:pPr>
        <w:jc w:val="both"/>
        <w:rPr>
          <w:rFonts w:eastAsia="Times New Roman" w:cs="Arial"/>
          <w:sz w:val="18"/>
          <w:szCs w:val="18"/>
          <w:lang w:eastAsia="ru-RU"/>
        </w:rPr>
      </w:pPr>
      <w:r>
        <w:rPr>
          <w:rFonts w:cs="Arial"/>
          <w:sz w:val="18"/>
          <w:szCs w:val="18"/>
        </w:rPr>
        <w:t xml:space="preserve">5.2. </w:t>
      </w:r>
      <w:r>
        <w:rPr>
          <w:rFonts w:eastAsia="Times New Roman" w:cs="Arial"/>
          <w:sz w:val="18"/>
          <w:szCs w:val="18"/>
          <w:lang w:eastAsia="ru-RU"/>
        </w:rPr>
        <w:t>В случае нарушения Покупателем правил дорожного движения, иных нормативных актов, устанавливающих требования к дорожному движению, включая нарушения правил перевозки грузов, в т.ч. за пределами Российской Федерации, а также нарушения иных нормативных актов, устанавливающих требования к использованию Имущества, и получения в связи с этим Продавцом штрафов, Покупатель обязуется возместить расходы Продавца по оплате таких штрафов, а также выплатить неустойку в размере полученного Продавцом штрафа.</w:t>
      </w:r>
    </w:p>
    <w:p w14:paraId="1E151F7C" w14:textId="77777777" w:rsidR="00B12AF7" w:rsidRDefault="00CD70F5">
      <w:pPr>
        <w:jc w:val="center"/>
        <w:rPr>
          <w:rFonts w:eastAsia="Times New Roman" w:cs="Arial"/>
          <w:b/>
          <w:bCs/>
          <w:sz w:val="18"/>
          <w:szCs w:val="18"/>
          <w:lang w:eastAsia="ru-RU"/>
        </w:rPr>
      </w:pPr>
      <w:r>
        <w:rPr>
          <w:rFonts w:eastAsia="Times New Roman" w:cs="Arial"/>
          <w:b/>
          <w:bCs/>
          <w:sz w:val="18"/>
          <w:szCs w:val="18"/>
          <w:lang w:eastAsia="ru-RU"/>
        </w:rPr>
        <w:t>6. Форс-мажор</w:t>
      </w:r>
    </w:p>
    <w:p w14:paraId="2B659F28" w14:textId="77777777" w:rsidR="00B12AF7" w:rsidRDefault="00CD70F5">
      <w:pPr>
        <w:jc w:val="both"/>
        <w:rPr>
          <w:rFonts w:eastAsia="Times New Roman" w:cs="Arial"/>
          <w:sz w:val="18"/>
          <w:szCs w:val="18"/>
          <w:lang w:eastAsia="ru-RU"/>
        </w:rPr>
      </w:pPr>
      <w:r>
        <w:rPr>
          <w:rFonts w:cs="Arial"/>
          <w:sz w:val="18"/>
          <w:szCs w:val="18"/>
        </w:rPr>
        <w:t xml:space="preserve">6.1. </w:t>
      </w:r>
      <w:r>
        <w:rPr>
          <w:rFonts w:eastAsia="Times New Roman" w:cs="Arial"/>
          <w:sz w:val="18"/>
          <w:szCs w:val="18"/>
          <w:lang w:eastAsia="ru-RU"/>
        </w:rPr>
        <w:t>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обязательств оказалось невозможным вследствие непреодолимой силы (форс-мажор), т.е. чрезвычайных и непредотвратимых обстоятельств при конкретных условиях конкретного периода времени, которая ни одна из Сторон не могла ни предвидеть, ни предотвратить разумным способом.</w:t>
      </w:r>
    </w:p>
    <w:p w14:paraId="74978377" w14:textId="77777777" w:rsidR="00B12AF7" w:rsidRDefault="00CD70F5">
      <w:pPr>
        <w:jc w:val="center"/>
        <w:rPr>
          <w:rFonts w:eastAsia="Times New Roman" w:cs="Arial"/>
          <w:b/>
          <w:bCs/>
          <w:sz w:val="18"/>
          <w:szCs w:val="18"/>
          <w:lang w:eastAsia="ru-RU"/>
        </w:rPr>
      </w:pPr>
      <w:r>
        <w:rPr>
          <w:rFonts w:eastAsia="Times New Roman" w:cs="Arial"/>
          <w:b/>
          <w:bCs/>
          <w:sz w:val="18"/>
          <w:szCs w:val="18"/>
          <w:lang w:eastAsia="ru-RU"/>
        </w:rPr>
        <w:t>7. Прочие условия</w:t>
      </w:r>
    </w:p>
    <w:p w14:paraId="739B6670" w14:textId="77777777" w:rsidR="00B12AF7" w:rsidRDefault="00CD70F5">
      <w:pPr>
        <w:jc w:val="both"/>
        <w:rPr>
          <w:rFonts w:eastAsia="Times New Roman" w:cs="Arial"/>
          <w:sz w:val="18"/>
          <w:szCs w:val="18"/>
          <w:lang w:eastAsia="ru-RU"/>
        </w:rPr>
      </w:pPr>
      <w:r>
        <w:rPr>
          <w:rFonts w:cs="Arial"/>
          <w:sz w:val="18"/>
          <w:szCs w:val="18"/>
        </w:rPr>
        <w:t xml:space="preserve">7.1. </w:t>
      </w:r>
      <w:r>
        <w:rPr>
          <w:rFonts w:eastAsia="Times New Roman" w:cs="Arial"/>
          <w:sz w:val="18"/>
          <w:szCs w:val="18"/>
          <w:lang w:eastAsia="ru-RU"/>
        </w:rPr>
        <w:t>Все письменные и устные договоренности Сторон утрачивают силу с момента подписания Договора.</w:t>
      </w:r>
    </w:p>
    <w:p w14:paraId="2BB5BA6B" w14:textId="77777777" w:rsidR="00B12AF7" w:rsidRDefault="00CD70F5">
      <w:pPr>
        <w:jc w:val="both"/>
        <w:rPr>
          <w:rFonts w:eastAsia="Times New Roman" w:cs="Arial"/>
          <w:sz w:val="18"/>
          <w:szCs w:val="18"/>
          <w:lang w:eastAsia="ru-RU"/>
        </w:rPr>
      </w:pPr>
      <w:r>
        <w:rPr>
          <w:rFonts w:cs="Arial"/>
          <w:sz w:val="18"/>
          <w:szCs w:val="18"/>
        </w:rPr>
        <w:lastRenderedPageBreak/>
        <w:t xml:space="preserve">7.2. </w:t>
      </w:r>
      <w:r>
        <w:rPr>
          <w:rFonts w:eastAsia="Times New Roman" w:cs="Arial"/>
          <w:sz w:val="18"/>
          <w:szCs w:val="18"/>
          <w:lang w:eastAsia="ru-RU"/>
        </w:rPr>
        <w:t>Все споры и разногласия, которые могут возникнуть из настоящего договора, разрешаются путем переговоров, а при невозможности разрешения спора путем переговоров спор рассматривается в Арбитражном суде г. Москвы.</w:t>
      </w:r>
    </w:p>
    <w:p w14:paraId="7EDA4B4E" w14:textId="77777777" w:rsidR="00B12AF7" w:rsidRDefault="00CD70F5">
      <w:pPr>
        <w:jc w:val="both"/>
        <w:rPr>
          <w:rFonts w:eastAsia="Times New Roman" w:cs="Arial"/>
          <w:sz w:val="18"/>
          <w:szCs w:val="18"/>
          <w:lang w:eastAsia="ru-RU"/>
        </w:rPr>
      </w:pPr>
      <w:r>
        <w:rPr>
          <w:rFonts w:eastAsia="Times New Roman" w:cs="Arial"/>
          <w:sz w:val="18"/>
          <w:szCs w:val="18"/>
          <w:lang w:eastAsia="ru-RU"/>
        </w:rPr>
        <w:t>7.2. Все споры и разногласия, которые могут возникнуть из настоящего договора, разрешаются путем переговоров, а при невозможности разрешения спора путем переговоров спор рассматривается в Бабушкинском районном суде г. Москвы или мировым судьей судебного участка №331 г. Москвы.</w:t>
      </w:r>
      <w:bookmarkStart w:id="0" w:name="_GoBack"/>
      <w:bookmarkEnd w:id="0"/>
    </w:p>
    <w:p w14:paraId="016321B9" w14:textId="0D803D5F" w:rsidR="00320DF6" w:rsidRPr="00320DF6" w:rsidRDefault="00CD70F5" w:rsidP="00320DF6">
      <w:pPr>
        <w:spacing w:after="0"/>
        <w:jc w:val="both"/>
        <w:rPr>
          <w:rFonts w:cs="Arial"/>
          <w:sz w:val="18"/>
          <w:szCs w:val="18"/>
        </w:rPr>
      </w:pPr>
      <w:r>
        <w:rPr>
          <w:rFonts w:cs="Arial"/>
          <w:sz w:val="18"/>
          <w:szCs w:val="18"/>
        </w:rPr>
        <w:t xml:space="preserve">7.3. </w:t>
      </w:r>
      <w:r w:rsidR="00320DF6" w:rsidRPr="00320DF6">
        <w:rPr>
          <w:rFonts w:cs="Arial"/>
          <w:sz w:val="18"/>
          <w:szCs w:val="18"/>
        </w:rPr>
        <w:t>Стороны настоящим подтверждают, что в процессе заключения и исполнения настоящего Договора Стороны могут получать друг от друга персональные данные, относящиеся к лицам, действующим от имени Сторон и (или) иным категориям субъектов (при наличии таковых).</w:t>
      </w:r>
      <w:r w:rsidR="00320DF6" w:rsidRPr="00320DF6">
        <w:rPr>
          <w:rFonts w:cs="Arial"/>
          <w:sz w:val="18"/>
          <w:szCs w:val="18"/>
        </w:rPr>
        <w:tab/>
      </w:r>
      <w:r w:rsidR="00320DF6" w:rsidRPr="00320DF6">
        <w:rPr>
          <w:rFonts w:cs="Arial"/>
          <w:sz w:val="18"/>
          <w:szCs w:val="18"/>
        </w:rPr>
        <w:tab/>
      </w:r>
      <w:r w:rsidR="00320DF6" w:rsidRPr="00320DF6">
        <w:rPr>
          <w:rFonts w:cs="Arial"/>
          <w:sz w:val="18"/>
          <w:szCs w:val="18"/>
        </w:rPr>
        <w:tab/>
      </w:r>
      <w:r w:rsidR="00320DF6" w:rsidRPr="00320DF6">
        <w:rPr>
          <w:rFonts w:cs="Arial"/>
          <w:sz w:val="18"/>
          <w:szCs w:val="18"/>
        </w:rPr>
        <w:tab/>
      </w:r>
      <w:r w:rsidR="00320DF6" w:rsidRPr="00320DF6">
        <w:rPr>
          <w:rFonts w:cs="Arial"/>
          <w:sz w:val="18"/>
          <w:szCs w:val="18"/>
        </w:rPr>
        <w:tab/>
      </w:r>
    </w:p>
    <w:p w14:paraId="53117765" w14:textId="0BBF29ED" w:rsidR="00320DF6" w:rsidRPr="00320DF6" w:rsidRDefault="00320DF6" w:rsidP="00320DF6">
      <w:pPr>
        <w:spacing w:after="0"/>
        <w:jc w:val="both"/>
        <w:rPr>
          <w:rFonts w:cs="Arial"/>
          <w:sz w:val="18"/>
          <w:szCs w:val="18"/>
        </w:rPr>
      </w:pPr>
      <w:r w:rsidRPr="00320DF6">
        <w:rPr>
          <w:rFonts w:cs="Arial"/>
          <w:sz w:val="18"/>
          <w:szCs w:val="18"/>
        </w:rPr>
        <w:t>Стороны заверяют и гарантируют правомерность передачи персональных данных друг другу и последующей обработки полученных друг от друга персональных данных в соответствии с условиями Договора с соблюдением требований применимого законодательства.</w:t>
      </w:r>
      <w:r w:rsidRPr="00320DF6">
        <w:rPr>
          <w:rFonts w:cs="Arial"/>
          <w:sz w:val="18"/>
          <w:szCs w:val="18"/>
        </w:rPr>
        <w:tab/>
      </w:r>
      <w:r w:rsidRPr="00320DF6">
        <w:rPr>
          <w:rFonts w:cs="Arial"/>
          <w:sz w:val="18"/>
          <w:szCs w:val="18"/>
        </w:rPr>
        <w:tab/>
      </w:r>
      <w:r w:rsidRPr="00320DF6">
        <w:rPr>
          <w:rFonts w:cs="Arial"/>
          <w:sz w:val="18"/>
          <w:szCs w:val="18"/>
        </w:rPr>
        <w:tab/>
      </w:r>
      <w:r w:rsidRPr="00320DF6">
        <w:rPr>
          <w:rFonts w:cs="Arial"/>
          <w:sz w:val="18"/>
          <w:szCs w:val="18"/>
        </w:rPr>
        <w:tab/>
      </w:r>
      <w:r w:rsidRPr="00320DF6">
        <w:rPr>
          <w:rFonts w:cs="Arial"/>
          <w:sz w:val="18"/>
          <w:szCs w:val="18"/>
        </w:rPr>
        <w:tab/>
      </w:r>
      <w:r w:rsidRPr="00320DF6">
        <w:rPr>
          <w:rFonts w:cs="Arial"/>
          <w:sz w:val="18"/>
          <w:szCs w:val="18"/>
        </w:rPr>
        <w:tab/>
      </w:r>
    </w:p>
    <w:p w14:paraId="601E3894" w14:textId="3A542E5E" w:rsidR="00320DF6" w:rsidRPr="00320DF6" w:rsidRDefault="00320DF6" w:rsidP="00320DF6">
      <w:pPr>
        <w:spacing w:after="0"/>
        <w:jc w:val="both"/>
        <w:rPr>
          <w:rFonts w:cs="Arial"/>
          <w:sz w:val="18"/>
          <w:szCs w:val="18"/>
        </w:rPr>
      </w:pPr>
      <w:r w:rsidRPr="00320DF6">
        <w:rPr>
          <w:rFonts w:cs="Arial"/>
          <w:sz w:val="18"/>
          <w:szCs w:val="18"/>
        </w:rPr>
        <w:t>Стороны заверяют и гарантируют обеспечение конфиденциальности, безопасности получаемых друг от друга персональных данных при их обработке в соответствии с требованиями применимого законодательства и договоренностями между Сторонами. Стороны обязуются принимать необходимые правовые, организационные и технические меры или обеспечивать их принятие для защиты персональных данных.</w:t>
      </w:r>
      <w:r w:rsidRPr="00320DF6">
        <w:rPr>
          <w:rFonts w:cs="Arial"/>
          <w:sz w:val="18"/>
          <w:szCs w:val="18"/>
        </w:rPr>
        <w:tab/>
      </w:r>
    </w:p>
    <w:p w14:paraId="629338BE" w14:textId="5085BB1E" w:rsidR="00B12AF7" w:rsidRDefault="00320DF6" w:rsidP="00320DF6">
      <w:pPr>
        <w:spacing w:after="0"/>
        <w:jc w:val="both"/>
        <w:rPr>
          <w:rFonts w:cs="Arial"/>
          <w:sz w:val="18"/>
          <w:szCs w:val="18"/>
        </w:rPr>
      </w:pPr>
      <w:r w:rsidRPr="00320DF6">
        <w:rPr>
          <w:rFonts w:cs="Arial"/>
          <w:sz w:val="18"/>
          <w:szCs w:val="18"/>
        </w:rPr>
        <w:t>Покупатель настоящим подтверждает, что его представители и контактные лица уведомлены об осуществлении обработки их персональных данных Продавцом и компаниями, входящими в одну группу с Продавцом.</w:t>
      </w:r>
    </w:p>
    <w:p w14:paraId="35684378" w14:textId="77777777" w:rsidR="00320DF6" w:rsidRDefault="00320DF6" w:rsidP="00320DF6">
      <w:pPr>
        <w:spacing w:after="0"/>
        <w:jc w:val="both"/>
        <w:rPr>
          <w:rFonts w:eastAsia="Times New Roman" w:cs="Arial"/>
          <w:sz w:val="18"/>
          <w:szCs w:val="18"/>
          <w:lang w:eastAsia="ru-RU"/>
        </w:rPr>
      </w:pPr>
    </w:p>
    <w:p w14:paraId="7D6AA27E" w14:textId="36DCF415" w:rsidR="00B12AF7" w:rsidRDefault="00CD70F5">
      <w:pPr>
        <w:jc w:val="both"/>
        <w:rPr>
          <w:rFonts w:eastAsia="Times New Roman" w:cs="Arial"/>
          <w:sz w:val="18"/>
          <w:szCs w:val="18"/>
          <w:lang w:eastAsia="ru-RU"/>
        </w:rPr>
      </w:pPr>
      <w:r>
        <w:rPr>
          <w:rFonts w:eastAsia="Times New Roman" w:cs="Arial"/>
          <w:sz w:val="18"/>
          <w:szCs w:val="18"/>
          <w:lang w:eastAsia="ru-RU"/>
        </w:rPr>
        <w:t>7.4. Договор вступает в силу с момента его заключения и действует до момента исполнения Сторонами обязательств по нему в полном объеме. Стороны пришли к соглашению, что датой заключения Договора считается [</w:t>
      </w:r>
      <w:proofErr w:type="spellStart"/>
      <w:r>
        <w:rPr>
          <w:rFonts w:eastAsia="Times New Roman" w:cs="Arial"/>
          <w:sz w:val="18"/>
          <w:szCs w:val="18"/>
          <w:lang w:eastAsia="ru-RU"/>
        </w:rPr>
        <w:t>ДКП_ДатаЗаключения</w:t>
      </w:r>
      <w:proofErr w:type="spellEnd"/>
      <w:r>
        <w:rPr>
          <w:rFonts w:eastAsia="Times New Roman" w:cs="Arial"/>
          <w:sz w:val="18"/>
          <w:szCs w:val="18"/>
          <w:lang w:eastAsia="ru-RU"/>
        </w:rPr>
        <w:t>] и, соответственно, Договор распространяет свое действие на отношения Сторон, возникшие с [</w:t>
      </w:r>
      <w:proofErr w:type="spellStart"/>
      <w:r>
        <w:rPr>
          <w:rFonts w:eastAsia="Times New Roman" w:cs="Arial"/>
          <w:sz w:val="18"/>
          <w:szCs w:val="18"/>
          <w:lang w:eastAsia="ru-RU"/>
        </w:rPr>
        <w:t>ДКП_ДатаЗаключения</w:t>
      </w:r>
      <w:proofErr w:type="spellEnd"/>
      <w:r>
        <w:rPr>
          <w:rFonts w:eastAsia="Times New Roman" w:cs="Arial"/>
          <w:sz w:val="18"/>
          <w:szCs w:val="18"/>
          <w:lang w:eastAsia="ru-RU"/>
        </w:rPr>
        <w:t>]</w:t>
      </w:r>
    </w:p>
    <w:p w14:paraId="558CABDC" w14:textId="29FFA485" w:rsidR="00320DF6" w:rsidRDefault="00320DF6">
      <w:pPr>
        <w:jc w:val="both"/>
        <w:rPr>
          <w:rFonts w:eastAsia="Times New Roman" w:cs="Arial"/>
          <w:sz w:val="18"/>
          <w:szCs w:val="18"/>
          <w:lang w:eastAsia="ru-RU"/>
        </w:rPr>
      </w:pPr>
      <w:r>
        <w:rPr>
          <w:rFonts w:eastAsia="Times New Roman" w:cs="Arial"/>
          <w:sz w:val="18"/>
          <w:szCs w:val="18"/>
          <w:lang w:eastAsia="ru-RU"/>
        </w:rPr>
        <w:t xml:space="preserve">7.5. </w:t>
      </w:r>
      <w:r w:rsidRPr="00320DF6">
        <w:rPr>
          <w:rFonts w:eastAsia="Times New Roman" w:cs="Arial"/>
          <w:sz w:val="18"/>
          <w:szCs w:val="18"/>
          <w:lang w:eastAsia="ru-RU"/>
        </w:rPr>
        <w:t>Стороны пришли к соглашению о том, что если передаваемое по Договору Имущество подлежит прослеживаемости в соответствии с законодательством Российской Федерации о национальной системе прослеживаемости товаров, то при его реализации или передаче в составе выполненных работ Стороны обязаны обеспечить выставление и получение  счетов-фактур (в том числе корректировочных счетов-фактур) или универсальных передаточных документов (в том числе универсальных корректировочных документов)  по Договору в электронной форме по телекоммуникационным каналам связи в соответствии с установленными форматами и порядком c отражением в них всех предусмотренных действующим законодательством Российской Федерации реквизитов прослеживаемости, а также обеспечить передачу и получение  указанных документов через оператора электронного документооборота, являющегося российской организацией и соответствующего требованиям, утвержденным федеральным органом исполнительной власти, уполномоченным по контролю и надзору в области налогов и сборов. Сторона, нарушившая условия настоящего пункта Договора, обязана возместить другой Стороне убытки, возникшие в связи с нарушением законодательства Российской Федерации о национальной системе прослеживаемости товаров, в том числе возникшие у Стороны по причине предъявления к Стороне любыми контролирующими органами штрафов, связанных с нарушениями другой Стороной условий настоящего пункта Договора.</w:t>
      </w:r>
    </w:p>
    <w:p w14:paraId="70AC19DA" w14:textId="77777777" w:rsidR="00B12AF7" w:rsidRDefault="00CD70F5">
      <w:pPr>
        <w:jc w:val="both"/>
        <w:rPr>
          <w:rFonts w:eastAsia="Times New Roman" w:cs="Arial"/>
          <w:sz w:val="18"/>
          <w:szCs w:val="18"/>
          <w:lang w:eastAsia="ru-RU"/>
        </w:rPr>
      </w:pPr>
      <w:r>
        <w:rPr>
          <w:rFonts w:eastAsia="Times New Roman" w:cs="Arial"/>
          <w:b/>
          <w:bCs/>
          <w:sz w:val="18"/>
          <w:szCs w:val="18"/>
          <w:lang w:eastAsia="ru-RU"/>
        </w:rPr>
        <w:t>8. Адреса, банковские реквизиты и подписи сторон</w:t>
      </w:r>
    </w:p>
    <w:tbl>
      <w:tblPr>
        <w:tblW w:w="0" w:type="auto"/>
        <w:tblInd w:w="-20" w:type="dxa"/>
        <w:tblLayout w:type="fixed"/>
        <w:tblCellMar>
          <w:left w:w="70" w:type="dxa"/>
          <w:right w:w="70" w:type="dxa"/>
        </w:tblCellMar>
        <w:tblLook w:val="0000" w:firstRow="0" w:lastRow="0" w:firstColumn="0" w:lastColumn="0" w:noHBand="0" w:noVBand="0"/>
      </w:tblPr>
      <w:tblGrid>
        <w:gridCol w:w="4910"/>
        <w:gridCol w:w="4394"/>
      </w:tblGrid>
      <w:tr w:rsidR="00B12AF7" w14:paraId="2F812C0C" w14:textId="77777777">
        <w:trPr>
          <w:trHeight w:val="2684"/>
        </w:trPr>
        <w:tc>
          <w:tcPr>
            <w:tcW w:w="4910" w:type="dxa"/>
          </w:tcPr>
          <w:p w14:paraId="6BEC7A5B" w14:textId="77777777" w:rsidR="00B12AF7" w:rsidRDefault="00CD70F5">
            <w:pPr>
              <w:keepNext/>
              <w:rPr>
                <w:rFonts w:cs="Arial"/>
                <w:b/>
                <w:sz w:val="18"/>
                <w:szCs w:val="18"/>
              </w:rPr>
            </w:pPr>
            <w:r>
              <w:rPr>
                <w:rFonts w:cs="Arial"/>
                <w:b/>
                <w:sz w:val="18"/>
                <w:szCs w:val="18"/>
              </w:rPr>
              <w:t xml:space="preserve">ПРОДАВЕЦ: </w:t>
            </w:r>
          </w:p>
          <w:p w14:paraId="6A1EDD82" w14:textId="77777777" w:rsidR="00B12AF7" w:rsidRDefault="00B12AF7">
            <w:pPr>
              <w:keepNext/>
              <w:spacing w:after="0" w:line="240" w:lineRule="auto"/>
              <w:rPr>
                <w:rFonts w:eastAsia="Times New Roman" w:cs="Arial"/>
                <w:b/>
                <w:sz w:val="18"/>
                <w:szCs w:val="18"/>
                <w:lang w:eastAsia="ru-RU"/>
              </w:rPr>
            </w:pPr>
          </w:p>
          <w:p w14:paraId="3D24A629" w14:textId="77777777" w:rsidR="00B12AF7" w:rsidRDefault="00CD70F5">
            <w:pPr>
              <w:keepNext/>
              <w:spacing w:after="0" w:line="240" w:lineRule="auto"/>
              <w:rPr>
                <w:rFonts w:eastAsia="Times New Roman" w:cs="Arial"/>
                <w:sz w:val="18"/>
                <w:szCs w:val="18"/>
                <w:lang w:eastAsia="ru-RU"/>
              </w:rPr>
            </w:pPr>
            <w:r>
              <w:rPr>
                <w:rFonts w:eastAsia="Times New Roman" w:cs="Arial"/>
                <w:b/>
                <w:sz w:val="18"/>
                <w:szCs w:val="18"/>
                <w:lang w:eastAsia="ru-RU"/>
              </w:rPr>
              <w:fldChar w:fldCharType="begin"/>
            </w:r>
            <w:r>
              <w:rPr>
                <w:rFonts w:eastAsia="Times New Roman" w:cs="Arial"/>
                <w:b/>
                <w:sz w:val="18"/>
                <w:szCs w:val="18"/>
                <w:lang w:eastAsia="ru-RU"/>
              </w:rPr>
              <w:instrText xml:space="preserve"> DOCVARIABLE НашеПредставление </w:instrText>
            </w:r>
            <w:r>
              <w:rPr>
                <w:rFonts w:eastAsia="Times New Roman" w:cs="Arial"/>
                <w:b/>
                <w:sz w:val="18"/>
                <w:szCs w:val="18"/>
                <w:lang w:eastAsia="ru-RU"/>
              </w:rPr>
              <w:fldChar w:fldCharType="separate"/>
            </w:r>
            <w:r>
              <w:rPr>
                <w:rFonts w:eastAsia="Times New Roman" w:cs="Arial"/>
                <w:b/>
                <w:sz w:val="18"/>
                <w:szCs w:val="18"/>
                <w:lang w:eastAsia="ru-RU"/>
              </w:rPr>
              <w:t>ПУБЛИЧНОЕ АКЦИОНЕРНОЕ ОБЩЕСТВО "ЛИЗИНГОВАЯ КОМПАНИЯ "ЕВРОПЛАН"</w:t>
            </w:r>
            <w:r>
              <w:rPr>
                <w:rFonts w:eastAsia="Times New Roman" w:cs="Arial"/>
                <w:b/>
                <w:sz w:val="18"/>
                <w:szCs w:val="18"/>
                <w:lang w:eastAsia="ru-RU"/>
              </w:rPr>
              <w:fldChar w:fldCharType="end"/>
            </w:r>
            <w:r>
              <w:rPr>
                <w:rFonts w:eastAsia="Times New Roman" w:cs="Arial"/>
                <w:sz w:val="18"/>
                <w:szCs w:val="18"/>
                <w:lang w:eastAsia="ru-RU"/>
              </w:rPr>
              <w:t xml:space="preserve">, </w:t>
            </w:r>
          </w:p>
          <w:p w14:paraId="420735E1" w14:textId="77777777" w:rsidR="00B12AF7" w:rsidRDefault="00CD70F5">
            <w:pPr>
              <w:keepNext/>
              <w:spacing w:after="0" w:line="240" w:lineRule="auto"/>
              <w:rPr>
                <w:rFonts w:eastAsia="Times New Roman" w:cs="Arial"/>
                <w:sz w:val="18"/>
                <w:szCs w:val="18"/>
                <w:lang w:eastAsia="ru-RU"/>
              </w:rPr>
            </w:pPr>
            <w:r>
              <w:rPr>
                <w:rFonts w:eastAsia="Times New Roman" w:cs="Arial"/>
                <w:b/>
                <w:sz w:val="18"/>
                <w:szCs w:val="18"/>
                <w:lang w:eastAsia="ru-RU"/>
              </w:rPr>
              <w:t>ИНН</w:t>
            </w:r>
            <w:r>
              <w:rPr>
                <w:rFonts w:eastAsia="Times New Roman" w:cs="Arial"/>
                <w:sz w:val="18"/>
                <w:szCs w:val="18"/>
                <w:lang w:eastAsia="ru-RU"/>
              </w:rPr>
              <w:t xml:space="preserve"> </w:t>
            </w:r>
            <w:r>
              <w:rPr>
                <w:rFonts w:eastAsia="Times New Roman" w:cs="Arial"/>
                <w:sz w:val="18"/>
                <w:szCs w:val="18"/>
                <w:lang w:eastAsia="ru-RU"/>
              </w:rPr>
              <w:fldChar w:fldCharType="begin"/>
            </w:r>
            <w:r>
              <w:rPr>
                <w:rFonts w:eastAsia="Times New Roman" w:cs="Arial"/>
                <w:sz w:val="18"/>
                <w:szCs w:val="18"/>
                <w:lang w:eastAsia="ru-RU"/>
              </w:rPr>
              <w:instrText xml:space="preserve"> DOCVARIABLE НашИНН </w:instrText>
            </w:r>
            <w:r>
              <w:rPr>
                <w:rFonts w:eastAsia="Times New Roman" w:cs="Arial"/>
                <w:sz w:val="18"/>
                <w:szCs w:val="18"/>
                <w:lang w:eastAsia="ru-RU"/>
              </w:rPr>
              <w:fldChar w:fldCharType="separate"/>
            </w:r>
            <w:r>
              <w:rPr>
                <w:rFonts w:eastAsia="Times New Roman" w:cs="Arial"/>
                <w:sz w:val="18"/>
                <w:szCs w:val="18"/>
                <w:lang w:eastAsia="ru-RU"/>
              </w:rPr>
              <w:t>9705101614</w:t>
            </w:r>
            <w:r>
              <w:rPr>
                <w:rFonts w:eastAsia="Times New Roman" w:cs="Arial"/>
                <w:sz w:val="18"/>
                <w:szCs w:val="18"/>
                <w:lang w:eastAsia="ru-RU"/>
              </w:rPr>
              <w:fldChar w:fldCharType="end"/>
            </w:r>
            <w:r>
              <w:rPr>
                <w:rFonts w:eastAsia="Times New Roman" w:cs="Arial"/>
                <w:sz w:val="18"/>
                <w:szCs w:val="18"/>
                <w:lang w:eastAsia="ru-RU"/>
              </w:rPr>
              <w:t xml:space="preserve">; </w:t>
            </w:r>
            <w:r>
              <w:rPr>
                <w:rFonts w:eastAsia="Times New Roman" w:cs="Arial"/>
                <w:b/>
                <w:sz w:val="18"/>
                <w:szCs w:val="18"/>
                <w:lang w:eastAsia="ru-RU"/>
              </w:rPr>
              <w:t>КПП</w:t>
            </w:r>
            <w:r>
              <w:rPr>
                <w:rFonts w:eastAsia="Times New Roman" w:cs="Arial"/>
                <w:sz w:val="18"/>
                <w:szCs w:val="18"/>
                <w:lang w:eastAsia="ru-RU"/>
              </w:rPr>
              <w:t xml:space="preserve"> </w:t>
            </w:r>
            <w:r>
              <w:rPr>
                <w:rFonts w:eastAsia="Times New Roman" w:cs="Arial"/>
                <w:sz w:val="18"/>
                <w:szCs w:val="18"/>
                <w:lang w:eastAsia="ru-RU"/>
              </w:rPr>
              <w:fldChar w:fldCharType="begin"/>
            </w:r>
            <w:r>
              <w:rPr>
                <w:rFonts w:eastAsia="Times New Roman" w:cs="Arial"/>
                <w:sz w:val="18"/>
                <w:szCs w:val="18"/>
                <w:lang w:eastAsia="ru-RU"/>
              </w:rPr>
              <w:instrText xml:space="preserve"> DOCVARIABLE НашКПП </w:instrText>
            </w:r>
            <w:r>
              <w:rPr>
                <w:rFonts w:eastAsia="Times New Roman" w:cs="Arial"/>
                <w:sz w:val="18"/>
                <w:szCs w:val="18"/>
                <w:lang w:eastAsia="ru-RU"/>
              </w:rPr>
              <w:fldChar w:fldCharType="separate"/>
            </w:r>
            <w:r>
              <w:rPr>
                <w:rFonts w:eastAsia="Times New Roman" w:cs="Arial"/>
                <w:sz w:val="18"/>
                <w:szCs w:val="18"/>
                <w:lang w:eastAsia="ru-RU"/>
              </w:rPr>
              <w:t>775050001</w:t>
            </w:r>
            <w:r>
              <w:rPr>
                <w:rFonts w:eastAsia="Times New Roman" w:cs="Arial"/>
                <w:sz w:val="18"/>
                <w:szCs w:val="18"/>
                <w:lang w:eastAsia="ru-RU"/>
              </w:rPr>
              <w:fldChar w:fldCharType="end"/>
            </w:r>
            <w:r>
              <w:rPr>
                <w:rFonts w:eastAsia="Times New Roman" w:cs="Arial"/>
                <w:sz w:val="18"/>
                <w:szCs w:val="18"/>
                <w:lang w:eastAsia="ru-RU"/>
              </w:rPr>
              <w:t>;</w:t>
            </w:r>
          </w:p>
          <w:p w14:paraId="29AAE16A" w14:textId="77777777" w:rsidR="00B12AF7" w:rsidRDefault="00CD70F5">
            <w:pPr>
              <w:keepNext/>
              <w:rPr>
                <w:rFonts w:cs="Arial"/>
                <w:b/>
                <w:bCs/>
                <w:sz w:val="18"/>
                <w:szCs w:val="18"/>
              </w:rPr>
            </w:pPr>
            <w:r>
              <w:rPr>
                <w:rFonts w:cs="Arial"/>
                <w:b/>
                <w:bCs/>
                <w:sz w:val="18"/>
                <w:szCs w:val="18"/>
              </w:rPr>
              <w:t xml:space="preserve">ОГРН </w:t>
            </w:r>
            <w:r>
              <w:rPr>
                <w:rFonts w:cs="Arial"/>
                <w:sz w:val="18"/>
                <w:szCs w:val="18"/>
              </w:rPr>
              <w:fldChar w:fldCharType="begin"/>
            </w:r>
            <w:r>
              <w:rPr>
                <w:rFonts w:cs="Arial"/>
                <w:sz w:val="18"/>
                <w:szCs w:val="18"/>
              </w:rPr>
              <w:instrText xml:space="preserve"> DOCVARIABLE НашОГРН </w:instrText>
            </w:r>
            <w:r>
              <w:rPr>
                <w:rFonts w:cs="Arial"/>
                <w:sz w:val="18"/>
                <w:szCs w:val="18"/>
              </w:rPr>
              <w:fldChar w:fldCharType="separate"/>
            </w:r>
            <w:r>
              <w:rPr>
                <w:rFonts w:cs="Arial"/>
                <w:sz w:val="18"/>
                <w:szCs w:val="18"/>
              </w:rPr>
              <w:t>1177746637584</w:t>
            </w:r>
            <w:r>
              <w:rPr>
                <w:rFonts w:cs="Arial"/>
                <w:sz w:val="18"/>
                <w:szCs w:val="18"/>
              </w:rPr>
              <w:fldChar w:fldCharType="end"/>
            </w:r>
            <w:r>
              <w:rPr>
                <w:rFonts w:cs="Arial"/>
                <w:sz w:val="18"/>
                <w:szCs w:val="18"/>
              </w:rPr>
              <w:t>;</w:t>
            </w:r>
          </w:p>
          <w:p w14:paraId="1B966FD5" w14:textId="77777777" w:rsidR="00B12AF7" w:rsidRDefault="00CD70F5">
            <w:pPr>
              <w:keepNext/>
              <w:rPr>
                <w:rFonts w:cs="Arial"/>
                <w:sz w:val="18"/>
                <w:szCs w:val="18"/>
              </w:rPr>
            </w:pPr>
            <w:r>
              <w:rPr>
                <w:rFonts w:cs="Arial"/>
                <w:b/>
                <w:bCs/>
                <w:sz w:val="18"/>
                <w:szCs w:val="18"/>
              </w:rPr>
              <w:t>Место нахождения (юридический адрес):</w:t>
            </w:r>
            <w:r>
              <w:rPr>
                <w:rFonts w:cs="Arial"/>
                <w:sz w:val="18"/>
                <w:szCs w:val="18"/>
              </w:rPr>
              <w:t xml:space="preserve"> </w:t>
            </w:r>
            <w:r>
              <w:rPr>
                <w:rFonts w:cs="Arial"/>
                <w:sz w:val="18"/>
                <w:szCs w:val="18"/>
              </w:rPr>
              <w:fldChar w:fldCharType="begin"/>
            </w:r>
            <w:r>
              <w:rPr>
                <w:rFonts w:cs="Arial"/>
                <w:sz w:val="18"/>
                <w:szCs w:val="18"/>
              </w:rPr>
              <w:instrText xml:space="preserve"> DOCVARIABLE НашЮридическийАдрес </w:instrText>
            </w:r>
            <w:r>
              <w:rPr>
                <w:rFonts w:cs="Arial"/>
                <w:sz w:val="18"/>
                <w:szCs w:val="18"/>
              </w:rPr>
              <w:fldChar w:fldCharType="separate"/>
            </w:r>
            <w:r>
              <w:rPr>
                <w:rFonts w:cs="Arial"/>
                <w:sz w:val="18"/>
                <w:szCs w:val="18"/>
              </w:rPr>
              <w:t>119049, г. Москва, УЛ. КОРОВИЙ ВАЛ, Д. 5</w:t>
            </w:r>
            <w:r>
              <w:rPr>
                <w:rFonts w:cs="Arial"/>
                <w:sz w:val="18"/>
                <w:szCs w:val="18"/>
              </w:rPr>
              <w:fldChar w:fldCharType="end"/>
            </w:r>
          </w:p>
          <w:p w14:paraId="754D0D6D" w14:textId="77777777" w:rsidR="00B12AF7" w:rsidRDefault="00CD70F5">
            <w:pPr>
              <w:keepNext/>
              <w:rPr>
                <w:rFonts w:cs="Arial"/>
                <w:sz w:val="18"/>
                <w:szCs w:val="18"/>
              </w:rPr>
            </w:pPr>
            <w:r>
              <w:rPr>
                <w:rFonts w:cs="Arial"/>
                <w:b/>
                <w:bCs/>
                <w:sz w:val="18"/>
                <w:szCs w:val="18"/>
              </w:rPr>
              <w:t>Почтовый адрес:</w:t>
            </w:r>
            <w:r>
              <w:rPr>
                <w:rFonts w:cs="Arial"/>
                <w:sz w:val="18"/>
                <w:szCs w:val="18"/>
              </w:rPr>
              <w:t xml:space="preserve"> </w:t>
            </w:r>
            <w:r>
              <w:rPr>
                <w:rFonts w:cs="Arial"/>
                <w:sz w:val="18"/>
                <w:szCs w:val="18"/>
              </w:rPr>
              <w:fldChar w:fldCharType="begin"/>
            </w:r>
            <w:r>
              <w:rPr>
                <w:rFonts w:cs="Arial"/>
                <w:sz w:val="18"/>
                <w:szCs w:val="18"/>
              </w:rPr>
              <w:instrText xml:space="preserve"> DOCVARIABLE НашПочтовыйАдрес </w:instrText>
            </w:r>
            <w:r>
              <w:rPr>
                <w:rFonts w:cs="Arial"/>
                <w:sz w:val="18"/>
                <w:szCs w:val="18"/>
              </w:rPr>
              <w:fldChar w:fldCharType="separate"/>
            </w:r>
            <w:r>
              <w:rPr>
                <w:rFonts w:cs="Arial"/>
                <w:sz w:val="18"/>
                <w:szCs w:val="18"/>
              </w:rPr>
              <w:t xml:space="preserve">119049, г Москва, </w:t>
            </w:r>
            <w:proofErr w:type="spellStart"/>
            <w:r>
              <w:rPr>
                <w:rFonts w:cs="Arial"/>
                <w:sz w:val="18"/>
                <w:szCs w:val="18"/>
              </w:rPr>
              <w:t>ул</w:t>
            </w:r>
            <w:proofErr w:type="spellEnd"/>
            <w:r>
              <w:rPr>
                <w:rFonts w:cs="Arial"/>
                <w:sz w:val="18"/>
                <w:szCs w:val="18"/>
              </w:rPr>
              <w:t xml:space="preserve"> Коровий Вал, д 5</w:t>
            </w:r>
            <w:r>
              <w:rPr>
                <w:rFonts w:cs="Arial"/>
                <w:sz w:val="18"/>
                <w:szCs w:val="18"/>
              </w:rPr>
              <w:fldChar w:fldCharType="end"/>
            </w:r>
          </w:p>
          <w:p w14:paraId="280900A4" w14:textId="77777777" w:rsidR="00B12AF7" w:rsidRDefault="00CD70F5">
            <w:pPr>
              <w:keepNext/>
              <w:rPr>
                <w:rFonts w:cs="Arial"/>
                <w:b/>
                <w:sz w:val="18"/>
                <w:szCs w:val="18"/>
              </w:rPr>
            </w:pPr>
            <w:r>
              <w:rPr>
                <w:rFonts w:cs="Arial"/>
                <w:b/>
                <w:bCs/>
                <w:sz w:val="18"/>
                <w:szCs w:val="18"/>
              </w:rPr>
              <w:t>Расчетный счет</w:t>
            </w:r>
            <w:r>
              <w:rPr>
                <w:rFonts w:cs="Arial"/>
                <w:sz w:val="18"/>
                <w:szCs w:val="18"/>
              </w:rPr>
              <w:t xml:space="preserve">  </w:t>
            </w:r>
            <w:r>
              <w:rPr>
                <w:rFonts w:cs="Arial"/>
                <w:sz w:val="18"/>
                <w:szCs w:val="18"/>
              </w:rPr>
              <w:fldChar w:fldCharType="begin"/>
            </w:r>
            <w:r>
              <w:rPr>
                <w:rFonts w:cs="Arial"/>
                <w:sz w:val="18"/>
                <w:szCs w:val="18"/>
              </w:rPr>
              <w:instrText xml:space="preserve"> DOCVARIABLE НашРасчетныйСчет </w:instrText>
            </w:r>
            <w:r>
              <w:rPr>
                <w:rFonts w:cs="Arial"/>
                <w:sz w:val="18"/>
                <w:szCs w:val="18"/>
              </w:rPr>
              <w:fldChar w:fldCharType="separate"/>
            </w:r>
            <w:r>
              <w:rPr>
                <w:rFonts w:cs="Arial"/>
                <w:sz w:val="18"/>
                <w:szCs w:val="18"/>
              </w:rPr>
              <w:t xml:space="preserve">№ </w:t>
            </w:r>
            <w:proofErr w:type="gramStart"/>
            <w:r>
              <w:rPr>
                <w:rFonts w:cs="Arial"/>
                <w:sz w:val="18"/>
                <w:szCs w:val="18"/>
              </w:rPr>
              <w:t>40701810701850000458  в</w:t>
            </w:r>
            <w:proofErr w:type="gramEnd"/>
            <w:r>
              <w:rPr>
                <w:rFonts w:cs="Arial"/>
                <w:sz w:val="18"/>
                <w:szCs w:val="18"/>
              </w:rPr>
              <w:t xml:space="preserve"> АО "АЛЬФА-БАНК" к/с № 30101810200000000593 БИК 044525593</w:t>
            </w:r>
            <w:r>
              <w:rPr>
                <w:rFonts w:cs="Arial"/>
                <w:sz w:val="18"/>
                <w:szCs w:val="18"/>
              </w:rPr>
              <w:fldChar w:fldCharType="end"/>
            </w:r>
          </w:p>
        </w:tc>
        <w:tc>
          <w:tcPr>
            <w:tcW w:w="4394" w:type="dxa"/>
          </w:tcPr>
          <w:p w14:paraId="7C6A58BC" w14:textId="77777777" w:rsidR="00B12AF7" w:rsidRDefault="00CD70F5">
            <w:pPr>
              <w:keepNext/>
              <w:rPr>
                <w:rFonts w:cs="Arial"/>
                <w:b/>
                <w:sz w:val="18"/>
                <w:szCs w:val="18"/>
              </w:rPr>
            </w:pPr>
            <w:r>
              <w:rPr>
                <w:rFonts w:cs="Arial"/>
                <w:b/>
                <w:sz w:val="18"/>
                <w:szCs w:val="18"/>
              </w:rPr>
              <w:t>ПОКУПАТЕЛЬ:</w:t>
            </w:r>
          </w:p>
          <w:p w14:paraId="16DB173D" w14:textId="77777777" w:rsidR="00B12AF7" w:rsidRDefault="00B12AF7">
            <w:pPr>
              <w:keepNext/>
              <w:rPr>
                <w:rFonts w:cs="Arial"/>
                <w:b/>
                <w:sz w:val="18"/>
                <w:szCs w:val="18"/>
              </w:rPr>
            </w:pPr>
          </w:p>
          <w:p w14:paraId="6E174B36" w14:textId="77777777" w:rsidR="00B12AF7" w:rsidRDefault="00CD70F5">
            <w:pPr>
              <w:keepNext/>
              <w:rPr>
                <w:rFonts w:cs="Arial"/>
                <w:b/>
                <w:sz w:val="18"/>
                <w:szCs w:val="18"/>
              </w:rPr>
            </w:pPr>
            <w:r>
              <w:rPr>
                <w:rFonts w:cs="Arial"/>
                <w:b/>
                <w:sz w:val="18"/>
                <w:szCs w:val="18"/>
              </w:rPr>
              <w:t>________________________________</w:t>
            </w:r>
          </w:p>
          <w:p w14:paraId="0EAD3E79" w14:textId="77777777" w:rsidR="00B12AF7" w:rsidRDefault="00CD70F5">
            <w:pPr>
              <w:keepNext/>
              <w:spacing w:after="0" w:line="240" w:lineRule="auto"/>
              <w:rPr>
                <w:rFonts w:eastAsia="Times New Roman" w:cs="Arial"/>
                <w:sz w:val="18"/>
                <w:szCs w:val="18"/>
                <w:lang w:eastAsia="ru-RU"/>
              </w:rPr>
            </w:pPr>
            <w:r>
              <w:rPr>
                <w:rFonts w:eastAsia="Times New Roman" w:cs="Arial"/>
                <w:b/>
                <w:sz w:val="18"/>
                <w:szCs w:val="18"/>
                <w:lang w:eastAsia="ru-RU"/>
              </w:rPr>
              <w:t>ИНН</w:t>
            </w:r>
            <w:r>
              <w:rPr>
                <w:rFonts w:eastAsia="Times New Roman" w:cs="Arial"/>
                <w:sz w:val="18"/>
                <w:szCs w:val="18"/>
                <w:lang w:eastAsia="ru-RU"/>
              </w:rPr>
              <w:t xml:space="preserve"> </w:t>
            </w:r>
          </w:p>
          <w:p w14:paraId="27425225" w14:textId="77777777" w:rsidR="00B12AF7" w:rsidRDefault="00CD70F5">
            <w:pPr>
              <w:keepNext/>
              <w:spacing w:after="0" w:line="240" w:lineRule="auto"/>
              <w:rPr>
                <w:rFonts w:eastAsia="Times New Roman" w:cs="Arial"/>
                <w:sz w:val="18"/>
                <w:szCs w:val="18"/>
                <w:lang w:eastAsia="ru-RU"/>
              </w:rPr>
            </w:pPr>
            <w:r>
              <w:rPr>
                <w:rFonts w:eastAsia="Times New Roman" w:cs="Arial"/>
                <w:b/>
                <w:sz w:val="18"/>
                <w:szCs w:val="18"/>
                <w:lang w:eastAsia="ru-RU"/>
              </w:rPr>
              <w:t>КПП</w:t>
            </w:r>
            <w:r>
              <w:rPr>
                <w:rFonts w:eastAsia="Times New Roman" w:cs="Arial"/>
                <w:sz w:val="18"/>
                <w:szCs w:val="18"/>
                <w:lang w:eastAsia="ru-RU"/>
              </w:rPr>
              <w:t xml:space="preserve"> </w:t>
            </w:r>
          </w:p>
          <w:p w14:paraId="36561309" w14:textId="77777777" w:rsidR="00B12AF7" w:rsidRDefault="00CD70F5">
            <w:pPr>
              <w:keepNext/>
              <w:spacing w:after="0" w:line="240" w:lineRule="auto"/>
              <w:rPr>
                <w:rFonts w:eastAsia="Times New Roman" w:cs="Arial"/>
                <w:sz w:val="18"/>
                <w:szCs w:val="18"/>
                <w:lang w:eastAsia="ru-RU"/>
              </w:rPr>
            </w:pPr>
            <w:r>
              <w:rPr>
                <w:rFonts w:eastAsia="Times New Roman" w:cs="Arial"/>
                <w:b/>
                <w:sz w:val="18"/>
                <w:szCs w:val="18"/>
                <w:lang w:eastAsia="ru-RU"/>
              </w:rPr>
              <w:t>ОГРН</w:t>
            </w:r>
            <w:r>
              <w:rPr>
                <w:rFonts w:eastAsia="Times New Roman" w:cs="Arial"/>
                <w:sz w:val="18"/>
                <w:szCs w:val="18"/>
                <w:lang w:eastAsia="ru-RU"/>
              </w:rPr>
              <w:t xml:space="preserve"> </w:t>
            </w:r>
          </w:p>
          <w:p w14:paraId="1F24FF96" w14:textId="77777777" w:rsidR="00B12AF7" w:rsidRDefault="00CD70F5">
            <w:pPr>
              <w:keepNext/>
              <w:rPr>
                <w:rFonts w:cs="Arial"/>
                <w:sz w:val="18"/>
                <w:szCs w:val="18"/>
              </w:rPr>
            </w:pPr>
            <w:r>
              <w:rPr>
                <w:rFonts w:cs="Arial"/>
                <w:b/>
                <w:sz w:val="18"/>
                <w:szCs w:val="18"/>
              </w:rPr>
              <w:t>Место нахождения (юридический адрес):</w:t>
            </w:r>
            <w:r>
              <w:rPr>
                <w:rFonts w:cs="Arial"/>
                <w:sz w:val="18"/>
                <w:szCs w:val="18"/>
              </w:rPr>
              <w:t xml:space="preserve"> </w:t>
            </w:r>
          </w:p>
          <w:p w14:paraId="696DE39F" w14:textId="77777777" w:rsidR="00B12AF7" w:rsidRDefault="00CD70F5">
            <w:pPr>
              <w:keepNext/>
              <w:rPr>
                <w:rFonts w:cs="Arial"/>
                <w:sz w:val="18"/>
                <w:szCs w:val="18"/>
              </w:rPr>
            </w:pPr>
            <w:r>
              <w:rPr>
                <w:rFonts w:cs="Arial"/>
                <w:b/>
                <w:sz w:val="18"/>
                <w:szCs w:val="18"/>
              </w:rPr>
              <w:t>Расчетный счет</w:t>
            </w:r>
            <w:r>
              <w:rPr>
                <w:rFonts w:cs="Arial"/>
                <w:sz w:val="18"/>
                <w:szCs w:val="18"/>
              </w:rPr>
              <w:t xml:space="preserve"> №_______________</w:t>
            </w:r>
          </w:p>
          <w:p w14:paraId="37C24B90" w14:textId="77777777" w:rsidR="00B12AF7" w:rsidRDefault="00CD70F5">
            <w:pPr>
              <w:keepNext/>
              <w:rPr>
                <w:rFonts w:cs="Arial"/>
                <w:sz w:val="18"/>
                <w:szCs w:val="18"/>
              </w:rPr>
            </w:pPr>
            <w:r>
              <w:rPr>
                <w:rFonts w:cs="Arial"/>
                <w:sz w:val="18"/>
                <w:szCs w:val="18"/>
              </w:rPr>
              <w:t>В______________________________</w:t>
            </w:r>
          </w:p>
          <w:p w14:paraId="33D9B65E" w14:textId="77777777" w:rsidR="00B12AF7" w:rsidRDefault="00CD70F5">
            <w:pPr>
              <w:keepNext/>
              <w:rPr>
                <w:rFonts w:cs="Arial"/>
                <w:sz w:val="18"/>
                <w:szCs w:val="18"/>
              </w:rPr>
            </w:pPr>
            <w:r>
              <w:rPr>
                <w:rFonts w:cs="Arial"/>
                <w:sz w:val="18"/>
                <w:szCs w:val="18"/>
              </w:rPr>
              <w:t>к/с ____________________________</w:t>
            </w:r>
          </w:p>
          <w:p w14:paraId="423612EF" w14:textId="77777777" w:rsidR="00B12AF7" w:rsidRDefault="00CD70F5">
            <w:pPr>
              <w:keepNext/>
              <w:rPr>
                <w:rFonts w:cs="Arial"/>
                <w:sz w:val="18"/>
                <w:szCs w:val="18"/>
              </w:rPr>
            </w:pPr>
            <w:r>
              <w:rPr>
                <w:rFonts w:cs="Arial"/>
                <w:sz w:val="18"/>
                <w:szCs w:val="18"/>
              </w:rPr>
              <w:t>БИК _______________________</w:t>
            </w:r>
          </w:p>
        </w:tc>
      </w:tr>
      <w:tr w:rsidR="00B12AF7" w14:paraId="44FFF40D" w14:textId="77777777">
        <w:trPr>
          <w:trHeight w:val="912"/>
        </w:trPr>
        <w:tc>
          <w:tcPr>
            <w:tcW w:w="4910" w:type="dxa"/>
          </w:tcPr>
          <w:p w14:paraId="09839E4E" w14:textId="77777777" w:rsidR="00B12AF7" w:rsidRDefault="00CD70F5">
            <w:pPr>
              <w:keepNext/>
              <w:rPr>
                <w:rFonts w:cs="Arial"/>
                <w:sz w:val="18"/>
                <w:szCs w:val="18"/>
              </w:rPr>
            </w:pPr>
            <w:r>
              <w:rPr>
                <w:rFonts w:cs="Arial"/>
                <w:sz w:val="18"/>
                <w:szCs w:val="18"/>
              </w:rPr>
              <w:t>__________________/____________________</w:t>
            </w:r>
          </w:p>
          <w:p w14:paraId="195CD6ED" w14:textId="77777777" w:rsidR="00B12AF7" w:rsidRDefault="00CD70F5">
            <w:pPr>
              <w:keepNext/>
              <w:rPr>
                <w:rFonts w:cs="Arial"/>
                <w:b/>
                <w:sz w:val="18"/>
                <w:szCs w:val="18"/>
              </w:rPr>
            </w:pPr>
            <w:r>
              <w:rPr>
                <w:rFonts w:cs="Arial"/>
                <w:sz w:val="18"/>
                <w:szCs w:val="18"/>
              </w:rPr>
              <w:t xml:space="preserve"> </w:t>
            </w:r>
          </w:p>
        </w:tc>
        <w:tc>
          <w:tcPr>
            <w:tcW w:w="4394" w:type="dxa"/>
          </w:tcPr>
          <w:p w14:paraId="19AE0B9B" w14:textId="77777777" w:rsidR="00B12AF7" w:rsidRDefault="00CD70F5">
            <w:pPr>
              <w:keepNext/>
              <w:rPr>
                <w:rFonts w:cs="Arial"/>
                <w:b/>
                <w:sz w:val="18"/>
                <w:szCs w:val="18"/>
              </w:rPr>
            </w:pPr>
            <w:r>
              <w:rPr>
                <w:rFonts w:cs="Arial"/>
                <w:sz w:val="18"/>
                <w:szCs w:val="18"/>
              </w:rPr>
              <w:t xml:space="preserve"> __________________________/__________</w:t>
            </w:r>
          </w:p>
        </w:tc>
      </w:tr>
    </w:tbl>
    <w:p w14:paraId="2A428026" w14:textId="77777777" w:rsidR="00B12AF7" w:rsidRDefault="00B12AF7">
      <w:pPr>
        <w:rPr>
          <w:rFonts w:cs="Arial"/>
          <w:sz w:val="18"/>
          <w:szCs w:val="18"/>
        </w:rPr>
      </w:pPr>
    </w:p>
    <w:sectPr w:rsidR="00B12AF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9B254" w14:textId="77777777" w:rsidR="00BA6BE6" w:rsidRDefault="00BA6BE6">
      <w:pPr>
        <w:spacing w:after="0" w:line="240" w:lineRule="auto"/>
      </w:pPr>
      <w:r>
        <w:separator/>
      </w:r>
    </w:p>
  </w:endnote>
  <w:endnote w:type="continuationSeparator" w:id="0">
    <w:p w14:paraId="774A304C" w14:textId="77777777" w:rsidR="00BA6BE6" w:rsidRDefault="00BA6B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00"/>
    <w:family w:val="auto"/>
    <w:pitch w:val="default"/>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321FFF" w14:textId="77777777" w:rsidR="00BA6BE6" w:rsidRDefault="00BA6BE6">
      <w:pPr>
        <w:spacing w:after="0" w:line="240" w:lineRule="auto"/>
      </w:pPr>
      <w:r>
        <w:separator/>
      </w:r>
    </w:p>
  </w:footnote>
  <w:footnote w:type="continuationSeparator" w:id="0">
    <w:p w14:paraId="090D663E" w14:textId="77777777" w:rsidR="00BA6BE6" w:rsidRDefault="00BA6BE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E2FAE"/>
    <w:multiLevelType w:val="multilevel"/>
    <w:tmpl w:val="E84E8A28"/>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78A7034"/>
    <w:multiLevelType w:val="multilevel"/>
    <w:tmpl w:val="ACA6DE9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88B27A3"/>
    <w:multiLevelType w:val="multilevel"/>
    <w:tmpl w:val="D84A1C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37A444EE"/>
    <w:multiLevelType w:val="multilevel"/>
    <w:tmpl w:val="361C44F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4221277F"/>
    <w:multiLevelType w:val="multilevel"/>
    <w:tmpl w:val="2CECE288"/>
    <w:lvl w:ilvl="0">
      <w:start w:val="1"/>
      <w:numFmt w:val="decimal"/>
      <w:lvlText w:val="%1."/>
      <w:lvlJc w:val="left"/>
      <w:pPr>
        <w:ind w:left="405" w:hanging="405"/>
      </w:pPr>
      <w:rPr>
        <w:rFonts w:hint="default"/>
      </w:rPr>
    </w:lvl>
    <w:lvl w:ilvl="1">
      <w:start w:val="1"/>
      <w:numFmt w:val="decimal"/>
      <w:lvlText w:val="%1.%2."/>
      <w:lvlJc w:val="left"/>
      <w:pPr>
        <w:ind w:left="585" w:hanging="405"/>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340" w:hanging="1080"/>
      </w:pPr>
      <w:rPr>
        <w:rFonts w:hint="default"/>
      </w:rPr>
    </w:lvl>
    <w:lvl w:ilvl="8">
      <w:start w:val="1"/>
      <w:numFmt w:val="decimal"/>
      <w:lvlText w:val="%1.%2.%3.%4.%5.%6.%7.%8.%9."/>
      <w:lvlJc w:val="left"/>
      <w:pPr>
        <w:ind w:left="2880" w:hanging="1440"/>
      </w:pPr>
      <w:rPr>
        <w:rFonts w:hint="default"/>
      </w:rPr>
    </w:lvl>
  </w:abstractNum>
  <w:num w:numId="1">
    <w:abstractNumId w:val="2"/>
  </w:num>
  <w:num w:numId="2">
    <w:abstractNumId w:val="4"/>
  </w:num>
  <w:num w:numId="3">
    <w:abstractNumId w:val="1"/>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2AF7"/>
    <w:rsid w:val="0017155A"/>
    <w:rsid w:val="00320DF6"/>
    <w:rsid w:val="00AA5C9E"/>
    <w:rsid w:val="00B12AF7"/>
    <w:rsid w:val="00BA6BE6"/>
    <w:rsid w:val="00C45599"/>
    <w:rsid w:val="00CD70F5"/>
    <w:rsid w:val="00F605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85C9C"/>
  <w15:docId w15:val="{0F586060-213A-4AFB-9BF8-A00F5443E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No Spacing"/>
    <w:uiPriority w:val="1"/>
    <w:qFormat/>
    <w:pPr>
      <w:spacing w:after="0" w:line="240" w:lineRule="auto"/>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paragraph" w:styleId="aa">
    <w:name w:val="header"/>
    <w:basedOn w:val="a"/>
    <w:link w:val="ab"/>
    <w:uiPriority w:val="99"/>
    <w:unhideWhenUsed/>
    <w:pPr>
      <w:tabs>
        <w:tab w:val="center" w:pos="7143"/>
        <w:tab w:val="right" w:pos="14287"/>
      </w:tabs>
      <w:spacing w:after="0" w:line="240" w:lineRule="auto"/>
    </w:pPr>
  </w:style>
  <w:style w:type="character" w:customStyle="1" w:styleId="ab">
    <w:name w:val="Верхний колонтитул Знак"/>
    <w:basedOn w:val="a0"/>
    <w:link w:val="aa"/>
    <w:uiPriority w:val="99"/>
  </w:style>
  <w:style w:type="paragraph" w:styleId="ac">
    <w:name w:val="footer"/>
    <w:basedOn w:val="a"/>
    <w:link w:val="ad"/>
    <w:uiPriority w:val="99"/>
    <w:unhideWhenUsed/>
    <w:pPr>
      <w:tabs>
        <w:tab w:val="center" w:pos="7143"/>
        <w:tab w:val="right" w:pos="14287"/>
      </w:tabs>
      <w:spacing w:after="0" w:line="240" w:lineRule="auto"/>
    </w:pPr>
  </w:style>
  <w:style w:type="character" w:customStyle="1" w:styleId="ad">
    <w:name w:val="Нижний колонтитул Знак"/>
    <w:basedOn w:val="a0"/>
    <w:link w:val="ac"/>
    <w:uiPriority w:val="99"/>
  </w:style>
  <w:style w:type="paragraph" w:styleId="ae">
    <w:name w:val="caption"/>
    <w:basedOn w:val="a"/>
    <w:next w:val="a"/>
    <w:link w:val="af"/>
    <w:uiPriority w:val="35"/>
    <w:semiHidden/>
    <w:unhideWhenUsed/>
    <w:qFormat/>
    <w:pPr>
      <w:spacing w:line="276" w:lineRule="auto"/>
    </w:pPr>
    <w:rPr>
      <w:b/>
      <w:bCs/>
      <w:color w:val="4472C4" w:themeColor="accent1"/>
      <w:sz w:val="18"/>
      <w:szCs w:val="18"/>
    </w:rPr>
  </w:style>
  <w:style w:type="character" w:customStyle="1" w:styleId="af">
    <w:name w:val="Название объекта Знак"/>
    <w:basedOn w:val="a0"/>
    <w:link w:val="ae"/>
    <w:uiPriority w:val="35"/>
    <w:rPr>
      <w:b/>
      <w:bCs/>
      <w:color w:val="4472C4" w:themeColor="accent1"/>
      <w:sz w:val="18"/>
      <w:szCs w:val="18"/>
    </w:rPr>
  </w:style>
  <w:style w:type="table" w:styleId="af0">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1" w:themeTint="34" w:fill="D8E2F3" w:themeFill="accent1" w:themeFillTint="34"/>
      </w:tcPr>
    </w:tblStylePr>
    <w:tblStylePr w:type="band1Horz">
      <w:rPr>
        <w:rFonts w:ascii="Liberation Sans" w:hAnsi="Liberation Sans"/>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Liberation Sans" w:hAnsi="Liberation Sans"/>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3F3" w:themeColor="accent1" w:themeTint="32" w:fill="DAE3F3" w:themeFill="accent1" w:themeFillTint="32"/>
      </w:tcPr>
    </w:tblStylePr>
    <w:tblStylePr w:type="band1Horz">
      <w:rPr>
        <w:rFonts w:ascii="Liberation Sans" w:hAnsi="Liberation Sans"/>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Liberation Sans" w:hAnsi="Liberation Sans"/>
        <w:b/>
        <w:color w:val="FFFFFF"/>
        <w:sz w:val="22"/>
      </w:rPr>
      <w:tblPr/>
      <w:tcPr>
        <w:shd w:val="clear" w:color="4472C4" w:themeColor="accent1" w:fill="4472C4" w:themeFill="accent1"/>
      </w:tcPr>
    </w:tblStylePr>
    <w:tblStylePr w:type="lastRow">
      <w:rPr>
        <w:rFonts w:ascii="Liberation Sans" w:hAnsi="Liberation Sans"/>
        <w:b/>
        <w:color w:val="FFFFFF"/>
        <w:sz w:val="22"/>
      </w:rPr>
      <w:tblPr/>
      <w:tcPr>
        <w:tcBorders>
          <w:top w:val="single" w:sz="4" w:space="0" w:color="FFFFFF" w:themeColor="light1"/>
        </w:tcBorders>
        <w:shd w:val="clear" w:color="4472C4" w:themeColor="accent1" w:fill="4472C4" w:themeFill="accent1"/>
      </w:tcPr>
    </w:tblStylePr>
    <w:tblStylePr w:type="firstCol">
      <w:rPr>
        <w:rFonts w:ascii="Liberation Sans" w:hAnsi="Liberation Sans"/>
        <w:b/>
        <w:color w:val="FFFFFF"/>
        <w:sz w:val="22"/>
      </w:rPr>
      <w:tblPr/>
      <w:tcPr>
        <w:shd w:val="clear" w:color="4472C4" w:themeColor="accent1" w:fill="4472C4" w:themeFill="accent1"/>
      </w:tcPr>
    </w:tblStylePr>
    <w:tblStylePr w:type="lastCol">
      <w:rPr>
        <w:rFonts w:ascii="Liberation Sans" w:hAnsi="Liberation Sans"/>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Liberation Sans" w:hAnsi="Liberation Sans"/>
        <w:b/>
        <w:color w:val="FFFFFF"/>
        <w:sz w:val="22"/>
      </w:rPr>
      <w:tblPr/>
      <w:tcPr>
        <w:shd w:val="clear" w:color="5B9BD5" w:themeColor="accent5" w:fill="5B9BD5" w:themeFill="accent5"/>
      </w:tcPr>
    </w:tblStylePr>
    <w:tblStylePr w:type="lastRow">
      <w:rPr>
        <w:rFonts w:ascii="Liberation Sans" w:hAnsi="Liberation Sans"/>
        <w:b/>
        <w:color w:val="FFFFFF"/>
        <w:sz w:val="22"/>
      </w:rPr>
      <w:tblPr/>
      <w:tcPr>
        <w:tcBorders>
          <w:top w:val="single" w:sz="4" w:space="0" w:color="FFFFFF" w:themeColor="light1"/>
        </w:tcBorders>
        <w:shd w:val="clear" w:color="5B9BD5" w:themeColor="accent5" w:fill="5B9BD5" w:themeFill="accent5"/>
      </w:tcPr>
    </w:tblStylePr>
    <w:tblStylePr w:type="firstCol">
      <w:rPr>
        <w:rFonts w:ascii="Liberation Sans" w:hAnsi="Liberation Sans"/>
        <w:b/>
        <w:color w:val="FFFFFF"/>
        <w:sz w:val="22"/>
      </w:rPr>
      <w:tblPr/>
      <w:tcPr>
        <w:shd w:val="clear" w:color="5B9BD5" w:themeColor="accent5" w:fill="5B9BD5" w:themeFill="accent5"/>
      </w:tcPr>
    </w:tblStylePr>
    <w:tblStylePr w:type="lastCol">
      <w:rPr>
        <w:rFonts w:ascii="Liberation Sans" w:hAnsi="Liberation Sans"/>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45A8D"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45A8D"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Liberation Sans" w:hAnsi="Liberation Sans"/>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Liberation Sans" w:hAnsi="Liberation Sans"/>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Liberation Sans" w:hAnsi="Liberation Sans"/>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Liberation Sans" w:hAnsi="Liberation Sans"/>
        <w:color w:val="A0B7E1" w:themeColor="accent1" w:themeTint="80" w:themeShade="95"/>
        <w:sz w:val="22"/>
      </w:rPr>
      <w:tblPr/>
      <w:tcPr>
        <w:shd w:val="clear" w:color="D8E2F3" w:themeColor="accent1" w:themeTint="34" w:fill="D8E2F3" w:themeFill="accent1" w:themeFillTint="34"/>
      </w:tcPr>
    </w:tblStylePr>
    <w:tblStylePr w:type="band2Horz">
      <w:rPr>
        <w:rFonts w:ascii="Liberation Sans" w:hAnsi="Liberation Sans"/>
        <w:color w:val="A0B7E1"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Liberation Sans" w:hAnsi="Liberation Sans"/>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Liberation Sans" w:hAnsi="Liberation Sans"/>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Liberation Sans" w:hAnsi="Liberation Sans"/>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Liberation Sans" w:hAnsi="Liberation Sans"/>
        <w:color w:val="245A8D" w:themeColor="accent5" w:themeShade="95"/>
        <w:sz w:val="22"/>
      </w:rPr>
      <w:tblPr/>
      <w:tcPr>
        <w:shd w:val="clear" w:color="DDEAF6" w:themeColor="accent5" w:themeTint="34" w:fill="DDEAF6" w:themeFill="accent5" w:themeFillTint="34"/>
      </w:tcPr>
    </w:tblStylePr>
    <w:tblStylePr w:type="band2Horz">
      <w:rPr>
        <w:rFonts w:ascii="Liberation Sans" w:hAnsi="Liberation Sans"/>
        <w:color w:val="245A8D"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472C4" w:themeColor="accent1"/>
          <w:right w:val="single" w:sz="4" w:space="0" w:color="4472C4" w:themeColor="accent1"/>
        </w:tcBorders>
      </w:tcPr>
    </w:tblStylePr>
    <w:tblStylePr w:type="band1Horz">
      <w:rPr>
        <w:rFonts w:ascii="Liberation Sans" w:hAnsi="Liberation Sans"/>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Liberation Sans" w:hAnsi="Liberation Sans"/>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Liberation Sans" w:hAnsi="Liberation Sans"/>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Liberation Sans" w:hAnsi="Liberation Sans"/>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1" w:themeTint="40" w:fill="CFDBF0" w:themeFill="accent1" w:themeFillTint="40"/>
      </w:tcPr>
    </w:tblStylePr>
    <w:tblStylePr w:type="band1Horz">
      <w:rPr>
        <w:rFonts w:ascii="Liberation Sans" w:hAnsi="Liberation Sans"/>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Liberation Sans" w:hAnsi="Liberation Sans"/>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5" w:themeTint="40" w:fill="D5E5F4" w:themeFill="accent5" w:themeFillTint="40"/>
      </w:tcPr>
    </w:tblStylePr>
    <w:tblStylePr w:type="band1Horz">
      <w:rPr>
        <w:rFonts w:ascii="Liberation Sans" w:hAnsi="Liberation Sans"/>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Liberation Sans" w:hAnsi="Liberation Sans"/>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Liberation Sans" w:hAnsi="Liberation Sans"/>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472C4" w:themeColor="accent1"/>
      </w:tblBorders>
    </w:tblPr>
    <w:tblStylePr w:type="firstRow">
      <w:rPr>
        <w:rFonts w:ascii="Liberation Sans" w:hAnsi="Liberation Sans"/>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Liberation Sans" w:hAnsi="Liberation Sans"/>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Liberation Sans" w:hAnsi="Liberation Sans"/>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Liberation Sans" w:hAnsi="Liberation Sans"/>
        <w:color w:val="254175" w:themeColor="accent1" w:themeShade="95"/>
        <w:sz w:val="22"/>
      </w:rPr>
      <w:tblPr/>
      <w:tcPr>
        <w:shd w:val="clear" w:color="CFDBF0" w:themeColor="accent1" w:themeTint="40" w:fill="CFDBF0" w:themeFill="accent1" w:themeFillTint="40"/>
      </w:tcPr>
    </w:tblStylePr>
    <w:tblStylePr w:type="band2Horz">
      <w:rPr>
        <w:rFonts w:ascii="Liberation Sans" w:hAnsi="Liberation Sans"/>
        <w:color w:val="254175"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Liberation Sans" w:hAnsi="Liberation Sans"/>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Liberation Sans" w:hAnsi="Liberation Sans"/>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Liberation Sans" w:hAnsi="Liberation Sans"/>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Liberation Sans" w:hAnsi="Liberation Sans"/>
        <w:color w:val="9BC2E5" w:themeColor="accent5" w:themeTint="9A" w:themeShade="95"/>
        <w:sz w:val="22"/>
      </w:rPr>
      <w:tblPr/>
      <w:tcPr>
        <w:shd w:val="clear" w:color="D5E5F4" w:themeColor="accent5" w:themeTint="40" w:fill="D5E5F4" w:themeFill="accent5" w:themeFillTint="40"/>
      </w:tcPr>
    </w:tblStylePr>
    <w:tblStylePr w:type="band2Horz">
      <w:rPr>
        <w:rFonts w:ascii="Liberation Sans" w:hAnsi="Liberation Sans"/>
        <w:color w:val="9BC2E5"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Liberation Sans" w:hAnsi="Liberation Sans"/>
        <w:color w:val="F2F2F2"/>
        <w:sz w:val="22"/>
      </w:rPr>
      <w:tblPr/>
      <w:tcPr>
        <w:shd w:val="clear" w:color="537DC8" w:themeColor="accent1" w:themeTint="EA" w:fill="537DC8" w:themeFill="accent1" w:themeFillTint="EA"/>
      </w:tcPr>
    </w:tblStylePr>
    <w:tblStylePr w:type="lastRow">
      <w:rPr>
        <w:rFonts w:ascii="Liberation Sans" w:hAnsi="Liberation Sans"/>
        <w:color w:val="F2F2F2"/>
        <w:sz w:val="22"/>
      </w:rPr>
      <w:tblPr/>
      <w:tcPr>
        <w:shd w:val="clear" w:color="537DC8" w:themeColor="accent1" w:themeTint="EA" w:fill="537DC8" w:themeFill="accent1" w:themeFillTint="EA"/>
      </w:tcPr>
    </w:tblStylePr>
    <w:tblStylePr w:type="firstCol">
      <w:rPr>
        <w:rFonts w:ascii="Liberation Sans" w:hAnsi="Liberation Sans"/>
        <w:color w:val="F2F2F2"/>
        <w:sz w:val="22"/>
      </w:rPr>
      <w:tblPr/>
      <w:tcPr>
        <w:shd w:val="clear" w:color="537DC8" w:themeColor="accent1" w:themeTint="EA" w:fill="537DC8" w:themeFill="accent1" w:themeFillTint="EA"/>
      </w:tcPr>
    </w:tblStylePr>
    <w:tblStylePr w:type="lastCol">
      <w:rPr>
        <w:rFonts w:ascii="Liberation Sans" w:hAnsi="Liberation Sans"/>
        <w:color w:val="F2F2F2"/>
        <w:sz w:val="22"/>
      </w:rPr>
      <w:tblPr/>
      <w:tcPr>
        <w:shd w:val="clear" w:color="537DC8" w:themeColor="accent1" w:themeTint="EA" w:fill="537DC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4D2EC" w:themeColor="accent1" w:themeTint="50" w:fill="C4D2EC"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Liberation Sans" w:hAnsi="Liberation Sans"/>
        <w:color w:val="F2F2F2"/>
        <w:sz w:val="22"/>
      </w:rPr>
      <w:tblPr/>
      <w:tcPr>
        <w:shd w:val="clear" w:color="5B9BD5" w:themeColor="accent5" w:fill="5B9BD5" w:themeFill="accent5"/>
      </w:tcPr>
    </w:tblStylePr>
    <w:tblStylePr w:type="lastRow">
      <w:rPr>
        <w:rFonts w:ascii="Liberation Sans" w:hAnsi="Liberation Sans"/>
        <w:color w:val="F2F2F2"/>
        <w:sz w:val="22"/>
      </w:rPr>
      <w:tblPr/>
      <w:tcPr>
        <w:shd w:val="clear" w:color="5B9BD5" w:themeColor="accent5" w:fill="5B9BD5" w:themeFill="accent5"/>
      </w:tcPr>
    </w:tblStylePr>
    <w:tblStylePr w:type="firstCol">
      <w:rPr>
        <w:rFonts w:ascii="Liberation Sans" w:hAnsi="Liberation Sans"/>
        <w:color w:val="F2F2F2"/>
        <w:sz w:val="22"/>
      </w:rPr>
      <w:tblPr/>
      <w:tcPr>
        <w:shd w:val="clear" w:color="5B9BD5" w:themeColor="accent5" w:fill="5B9BD5" w:themeFill="accent5"/>
      </w:tcPr>
    </w:tblStylePr>
    <w:tblStylePr w:type="lastCol">
      <w:rPr>
        <w:rFonts w:ascii="Liberation Sans" w:hAnsi="Liberation Sans"/>
        <w:color w:val="F2F2F2"/>
        <w:sz w:val="22"/>
      </w:rPr>
      <w:tblPr/>
      <w:tcPr>
        <w:shd w:val="clear" w:color="5B9BD5" w:themeColor="accent5" w:fill="5B9BD5"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DEAF6" w:themeColor="accent5" w:themeTint="34" w:fill="DDEAF6"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Liberation Sans" w:hAnsi="Liberation Sans"/>
        <w:color w:val="404040"/>
        <w:sz w:val="22"/>
      </w:rPr>
      <w:tblPr/>
      <w:tcPr>
        <w:tcBorders>
          <w:bottom w:val="single" w:sz="12" w:space="0" w:color="4472C4" w:themeColor="accent1"/>
        </w:tcBorders>
      </w:tcPr>
    </w:tblStylePr>
    <w:tblStylePr w:type="lastRow">
      <w:rPr>
        <w:rFonts w:ascii="Liberation Sans" w:hAnsi="Liberation Sans"/>
        <w:color w:val="404040"/>
        <w:sz w:val="22"/>
      </w:rPr>
      <w:tblPr/>
      <w:tcPr>
        <w:tcBorders>
          <w:top w:val="single" w:sz="12" w:space="0" w:color="4472C4"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472C4" w:themeColor="accent1"/>
        </w:tcBorders>
      </w:tcPr>
    </w:tblStylePr>
    <w:tblStylePr w:type="band1Horz">
      <w:rPr>
        <w:rFonts w:ascii="Liberation Sans" w:hAnsi="Liberation Sans"/>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Liberation Sans" w:hAnsi="Liberation Sans"/>
        <w:color w:val="404040"/>
        <w:sz w:val="22"/>
      </w:rPr>
      <w:tblPr/>
      <w:tcPr>
        <w:tcBorders>
          <w:bottom w:val="single" w:sz="12" w:space="0" w:color="9BC2E5" w:themeColor="accent5" w:themeTint="9A"/>
        </w:tcBorders>
      </w:tcPr>
    </w:tblStylePr>
    <w:tblStylePr w:type="lastRow">
      <w:rPr>
        <w:rFonts w:ascii="Liberation Sans" w:hAnsi="Liberation Sans"/>
        <w:color w:val="404040"/>
        <w:sz w:val="22"/>
      </w:rPr>
      <w:tblPr/>
      <w:tcPr>
        <w:tcBorders>
          <w:top w:val="single" w:sz="12" w:space="0" w:color="9BC2E5"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BC2E5" w:themeColor="accent5" w:themeTint="9A"/>
        </w:tcBorders>
      </w:tcPr>
    </w:tblStylePr>
    <w:tblStylePr w:type="band1Horz">
      <w:rPr>
        <w:rFonts w:ascii="Liberation Sans" w:hAnsi="Liberation Sans"/>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f1">
    <w:name w:val="Hyperlink"/>
    <w:uiPriority w:val="99"/>
    <w:unhideWhenUsed/>
    <w:rPr>
      <w:color w:val="0563C1" w:themeColor="hyperlink"/>
      <w:u w:val="single"/>
    </w:rPr>
  </w:style>
  <w:style w:type="paragraph" w:styleId="af2">
    <w:name w:val="footnote text"/>
    <w:basedOn w:val="a"/>
    <w:link w:val="af3"/>
    <w:uiPriority w:val="99"/>
    <w:semiHidden/>
    <w:unhideWhenUsed/>
    <w:pPr>
      <w:spacing w:after="40" w:line="240" w:lineRule="auto"/>
    </w:pPr>
    <w:rPr>
      <w:sz w:val="18"/>
    </w:rPr>
  </w:style>
  <w:style w:type="character" w:customStyle="1" w:styleId="af3">
    <w:name w:val="Текст сноски Знак"/>
    <w:link w:val="af2"/>
    <w:uiPriority w:val="99"/>
    <w:rPr>
      <w:sz w:val="18"/>
    </w:rPr>
  </w:style>
  <w:style w:type="character" w:styleId="af4">
    <w:name w:val="footnote reference"/>
    <w:basedOn w:val="a0"/>
    <w:uiPriority w:val="99"/>
    <w:unhideWhenUsed/>
    <w:rPr>
      <w:vertAlign w:val="superscript"/>
    </w:rPr>
  </w:style>
  <w:style w:type="paragraph" w:styleId="af5">
    <w:name w:val="endnote text"/>
    <w:basedOn w:val="a"/>
    <w:link w:val="af6"/>
    <w:uiPriority w:val="99"/>
    <w:semiHidden/>
    <w:unhideWhenUsed/>
    <w:pPr>
      <w:spacing w:after="0" w:line="240" w:lineRule="auto"/>
    </w:pPr>
    <w:rPr>
      <w:sz w:val="20"/>
    </w:rPr>
  </w:style>
  <w:style w:type="character" w:customStyle="1" w:styleId="af6">
    <w:name w:val="Текст концевой сноски Знак"/>
    <w:link w:val="af5"/>
    <w:uiPriority w:val="99"/>
    <w:rPr>
      <w:sz w:val="20"/>
    </w:rPr>
  </w:style>
  <w:style w:type="character" w:styleId="af7">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8">
    <w:name w:val="TOC Heading"/>
    <w:uiPriority w:val="39"/>
    <w:unhideWhenUsed/>
  </w:style>
  <w:style w:type="paragraph" w:styleId="af9">
    <w:name w:val="table of figures"/>
    <w:basedOn w:val="a"/>
    <w:next w:val="a"/>
    <w:uiPriority w:val="99"/>
    <w:unhideWhenUsed/>
    <w:pPr>
      <w:spacing w:after="0"/>
    </w:pPr>
  </w:style>
  <w:style w:type="paragraph" w:styleId="afa">
    <w:name w:val="List Paragraph"/>
    <w:basedOn w:val="a"/>
    <w:uiPriority w:val="34"/>
    <w:qFormat/>
    <w:pPr>
      <w:ind w:left="720"/>
      <w:contextualSpacing/>
    </w:pPr>
  </w:style>
  <w:style w:type="character" w:styleId="afb">
    <w:name w:val="annotation reference"/>
    <w:basedOn w:val="a0"/>
    <w:unhideWhenUsed/>
    <w:rPr>
      <w:sz w:val="16"/>
      <w:szCs w:val="16"/>
    </w:rPr>
  </w:style>
  <w:style w:type="paragraph" w:styleId="afc">
    <w:name w:val="annotation text"/>
    <w:basedOn w:val="a"/>
    <w:link w:val="afd"/>
    <w:uiPriority w:val="99"/>
    <w:unhideWhenUsed/>
    <w:pPr>
      <w:spacing w:line="240" w:lineRule="auto"/>
    </w:pPr>
    <w:rPr>
      <w:sz w:val="20"/>
      <w:szCs w:val="20"/>
    </w:rPr>
  </w:style>
  <w:style w:type="character" w:customStyle="1" w:styleId="afd">
    <w:name w:val="Текст примечания Знак"/>
    <w:basedOn w:val="a0"/>
    <w:link w:val="afc"/>
    <w:uiPriority w:val="99"/>
    <w:rPr>
      <w:sz w:val="20"/>
      <w:szCs w:val="20"/>
    </w:rPr>
  </w:style>
  <w:style w:type="paragraph" w:styleId="afe">
    <w:name w:val="annotation subject"/>
    <w:basedOn w:val="afc"/>
    <w:next w:val="afc"/>
    <w:link w:val="aff"/>
    <w:uiPriority w:val="99"/>
    <w:semiHidden/>
    <w:unhideWhenUsed/>
    <w:rPr>
      <w:b/>
      <w:bCs/>
    </w:rPr>
  </w:style>
  <w:style w:type="character" w:customStyle="1" w:styleId="aff">
    <w:name w:val="Тема примечания Знак"/>
    <w:basedOn w:val="afd"/>
    <w:link w:val="afe"/>
    <w:uiPriority w:val="99"/>
    <w:semiHidden/>
    <w:rPr>
      <w:b/>
      <w:bCs/>
      <w:sz w:val="20"/>
      <w:szCs w:val="20"/>
    </w:rPr>
  </w:style>
  <w:style w:type="paragraph" w:styleId="aff0">
    <w:name w:val="Balloon Text"/>
    <w:basedOn w:val="a"/>
    <w:link w:val="aff1"/>
    <w:uiPriority w:val="99"/>
    <w:semiHidden/>
    <w:unhideWhenUsed/>
    <w:pPr>
      <w:spacing w:after="0" w:line="240" w:lineRule="auto"/>
    </w:pPr>
    <w:rPr>
      <w:rFonts w:ascii="Segoe UI" w:hAnsi="Segoe UI" w:cs="Segoe UI"/>
      <w:sz w:val="18"/>
      <w:szCs w:val="18"/>
    </w:rPr>
  </w:style>
  <w:style w:type="character" w:customStyle="1" w:styleId="aff1">
    <w:name w:val="Текст выноски Знак"/>
    <w:basedOn w:val="a0"/>
    <w:link w:val="aff0"/>
    <w:uiPriority w:val="99"/>
    <w:semiHidden/>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1605500">
      <w:bodyDiv w:val="1"/>
      <w:marLeft w:val="0"/>
      <w:marRight w:val="0"/>
      <w:marTop w:val="0"/>
      <w:marBottom w:val="0"/>
      <w:divBdr>
        <w:top w:val="none" w:sz="0" w:space="0" w:color="auto"/>
        <w:left w:val="none" w:sz="0" w:space="0" w:color="auto"/>
        <w:bottom w:val="none" w:sz="0" w:space="0" w:color="auto"/>
        <w:right w:val="none" w:sz="0" w:space="0" w:color="auto"/>
      </w:divBdr>
    </w:div>
    <w:div w:id="1601259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A33AE-9E96-4B8D-A510-BFC4EA573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2020</Words>
  <Characters>11517</Characters>
  <Application>Microsoft Office Word</Application>
  <DocSecurity>0</DocSecurity>
  <Lines>95</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Europlan</Company>
  <LinksUpToDate>false</LinksUpToDate>
  <CharactersWithSpaces>13510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Смирнова Светлана Сергеевна</dc:creator>
  <cp:keywords/>
  <dc:description/>
  <cp:lastModifiedBy>Данилочев Сергей Сергеевич</cp:lastModifiedBy>
  <cp:revision>3</cp:revision>
  <dcterms:created xsi:type="dcterms:W3CDTF">2026-10-09T07:49:00Z</dcterms:created>
  <dcterms:modified xsi:type="dcterms:W3CDTF">2026-10-09T07:51:00Z</dcterms:modified>
</cp:coreProperties>
</file>