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65CC2" w14:textId="77777777" w:rsidR="00F3367C" w:rsidRPr="00661984" w:rsidRDefault="00000000">
      <w:pPr>
        <w:pStyle w:val="a9"/>
        <w:spacing w:before="0" w:line="360" w:lineRule="auto"/>
        <w:ind w:left="0" w:firstLine="567"/>
        <w:contextualSpacing/>
        <w:jc w:val="center"/>
        <w:rPr>
          <w:sz w:val="22"/>
          <w:szCs w:val="22"/>
        </w:rPr>
      </w:pPr>
      <w:r w:rsidRPr="00661984">
        <w:rPr>
          <w:sz w:val="22"/>
          <w:szCs w:val="22"/>
        </w:rPr>
        <w:t xml:space="preserve">  Извещение Организатора торгов ООО «О.ТР»</w:t>
      </w:r>
    </w:p>
    <w:p w14:paraId="7C4147AE" w14:textId="77777777" w:rsidR="00F3367C" w:rsidRPr="00661984" w:rsidRDefault="00000000">
      <w:pPr>
        <w:pStyle w:val="a9"/>
        <w:spacing w:before="0" w:line="360" w:lineRule="auto"/>
        <w:ind w:left="0" w:firstLine="567"/>
        <w:contextualSpacing/>
        <w:jc w:val="center"/>
        <w:rPr>
          <w:sz w:val="22"/>
          <w:szCs w:val="22"/>
        </w:rPr>
      </w:pPr>
      <w:r w:rsidRPr="00661984">
        <w:rPr>
          <w:sz w:val="22"/>
          <w:szCs w:val="22"/>
        </w:rPr>
        <w:t>о проведении торгов по продаже имущества</w:t>
      </w:r>
    </w:p>
    <w:p w14:paraId="6F67C9CE" w14:textId="77777777" w:rsidR="00F3367C" w:rsidRPr="00661984" w:rsidRDefault="00F3367C">
      <w:pPr>
        <w:pStyle w:val="a3"/>
        <w:spacing w:line="360" w:lineRule="auto"/>
        <w:ind w:firstLine="567"/>
        <w:contextualSpacing/>
        <w:jc w:val="both"/>
        <w:rPr>
          <w:b/>
          <w:sz w:val="22"/>
          <w:szCs w:val="22"/>
        </w:rPr>
      </w:pPr>
    </w:p>
    <w:p w14:paraId="6A92B663" w14:textId="77777777" w:rsidR="00F3367C" w:rsidRPr="00661984" w:rsidRDefault="00000000">
      <w:pPr>
        <w:pStyle w:val="a3"/>
        <w:tabs>
          <w:tab w:val="left" w:pos="567"/>
          <w:tab w:val="left" w:pos="10348"/>
        </w:tabs>
        <w:spacing w:line="360" w:lineRule="auto"/>
        <w:ind w:firstLine="567"/>
        <w:contextualSpacing/>
        <w:jc w:val="both"/>
        <w:rPr>
          <w:sz w:val="22"/>
          <w:szCs w:val="22"/>
        </w:rPr>
      </w:pPr>
      <w:r w:rsidRPr="00661984">
        <w:rPr>
          <w:sz w:val="22"/>
          <w:szCs w:val="22"/>
        </w:rPr>
        <w:t xml:space="preserve">Организатор торгов – ООО «О.ТР» (ОГРН 1246200008504, ИНН 6200009650, адрес для корреспонденции: 390035, г. Рязань, ул. Нахимова, д. 3, кв. 117, e-mail: optimal.tr@yandex.ru, тел. </w:t>
      </w:r>
    </w:p>
    <w:p w14:paraId="7BB5DDBE" w14:textId="77777777" w:rsidR="00F3367C" w:rsidRPr="00661984" w:rsidRDefault="00000000">
      <w:pPr>
        <w:pStyle w:val="a3"/>
        <w:tabs>
          <w:tab w:val="left" w:pos="10348"/>
        </w:tabs>
        <w:spacing w:line="360" w:lineRule="auto"/>
        <w:contextualSpacing/>
        <w:jc w:val="both"/>
        <w:rPr>
          <w:bCs/>
          <w:sz w:val="22"/>
          <w:szCs w:val="22"/>
        </w:rPr>
      </w:pPr>
      <w:r w:rsidRPr="00661984">
        <w:rPr>
          <w:sz w:val="22"/>
          <w:szCs w:val="22"/>
        </w:rPr>
        <w:t xml:space="preserve">+7 (953) 733-47-37) извещает о проведении торгов в электронной форме путем проведения </w:t>
      </w:r>
      <w:r w:rsidRPr="00661984">
        <w:rPr>
          <w:b/>
          <w:sz w:val="22"/>
          <w:szCs w:val="22"/>
        </w:rPr>
        <w:t xml:space="preserve">открытого аукциона с открытой формой </w:t>
      </w:r>
      <w:r w:rsidRPr="00661984">
        <w:rPr>
          <w:sz w:val="22"/>
          <w:szCs w:val="22"/>
        </w:rPr>
        <w:t xml:space="preserve">представления предложений о цене по продаже предмета залога ПАО «Совкомбанк» (Залогодержатель, </w:t>
      </w:r>
      <w:r w:rsidRPr="00661984">
        <w:rPr>
          <w:bCs/>
          <w:sz w:val="22"/>
          <w:szCs w:val="22"/>
        </w:rPr>
        <w:t xml:space="preserve">ИНН 4401116480, </w:t>
      </w:r>
      <w:r w:rsidRPr="00661984">
        <w:rPr>
          <w:sz w:val="22"/>
          <w:szCs w:val="22"/>
        </w:rPr>
        <w:t>ОГРН</w:t>
      </w:r>
      <w:r w:rsidRPr="00661984">
        <w:rPr>
          <w:bCs/>
          <w:sz w:val="22"/>
          <w:szCs w:val="22"/>
        </w:rPr>
        <w:t>1144400000425).</w:t>
      </w:r>
    </w:p>
    <w:p w14:paraId="0B08B03F" w14:textId="77777777" w:rsidR="00F3367C" w:rsidRPr="00661984" w:rsidRDefault="00000000">
      <w:pPr>
        <w:pStyle w:val="a3"/>
        <w:tabs>
          <w:tab w:val="left" w:pos="4705"/>
          <w:tab w:val="left" w:pos="7976"/>
        </w:tabs>
        <w:spacing w:line="360" w:lineRule="auto"/>
        <w:ind w:firstLine="567"/>
        <w:contextualSpacing/>
        <w:jc w:val="both"/>
        <w:rPr>
          <w:sz w:val="22"/>
          <w:szCs w:val="22"/>
          <w:u w:val="single"/>
        </w:rPr>
      </w:pPr>
      <w:r w:rsidRPr="00661984">
        <w:rPr>
          <w:b/>
          <w:sz w:val="22"/>
          <w:szCs w:val="22"/>
        </w:rPr>
        <w:t>Предмет торгов:</w:t>
      </w:r>
      <w:r w:rsidRPr="00661984">
        <w:rPr>
          <w:bCs/>
          <w:sz w:val="22"/>
          <w:szCs w:val="22"/>
        </w:rPr>
        <w:t xml:space="preserve"> автотранспортные средства.</w:t>
      </w:r>
    </w:p>
    <w:p w14:paraId="647716CA" w14:textId="77777777" w:rsidR="00F3367C" w:rsidRPr="00661984" w:rsidRDefault="00000000">
      <w:pPr>
        <w:pStyle w:val="a3"/>
        <w:tabs>
          <w:tab w:val="left" w:pos="4705"/>
          <w:tab w:val="left" w:pos="7976"/>
        </w:tabs>
        <w:spacing w:line="360" w:lineRule="auto"/>
        <w:ind w:firstLine="567"/>
        <w:contextualSpacing/>
        <w:jc w:val="both"/>
        <w:rPr>
          <w:b/>
          <w:bCs/>
          <w:sz w:val="22"/>
          <w:szCs w:val="22"/>
        </w:rPr>
      </w:pPr>
      <w:r w:rsidRPr="00661984">
        <w:rPr>
          <w:b/>
          <w:bCs/>
          <w:sz w:val="22"/>
          <w:szCs w:val="22"/>
        </w:rPr>
        <w:t>Характеристики транспортных средств и начальная цена:</w:t>
      </w:r>
    </w:p>
    <w:p w14:paraId="0981C594" w14:textId="77777777" w:rsidR="00F3367C" w:rsidRPr="00661984" w:rsidRDefault="00F3367C">
      <w:pPr>
        <w:pStyle w:val="a3"/>
        <w:tabs>
          <w:tab w:val="left" w:pos="4705"/>
          <w:tab w:val="left" w:pos="7976"/>
        </w:tabs>
        <w:spacing w:line="360" w:lineRule="auto"/>
        <w:ind w:firstLine="567"/>
        <w:contextualSpacing/>
        <w:jc w:val="both"/>
        <w:rPr>
          <w:b/>
          <w:bCs/>
          <w:sz w:val="22"/>
          <w:szCs w:val="22"/>
        </w:rPr>
      </w:pPr>
    </w:p>
    <w:p w14:paraId="670A11FB" w14:textId="77777777" w:rsidR="007629B6" w:rsidRPr="00661984" w:rsidRDefault="007629B6" w:rsidP="007629B6">
      <w:pPr>
        <w:spacing w:after="80"/>
      </w:pPr>
      <w:bookmarkStart w:id="0" w:name="_Hlk179966095"/>
      <w:r w:rsidRPr="00661984">
        <w:rPr>
          <w:b/>
          <w:bCs/>
        </w:rPr>
        <w:t>Имущество, расположенное по адресу: г. Владимир, ул. Кулибина, д. 13</w:t>
      </w:r>
    </w:p>
    <w:p w14:paraId="0860AAB2" w14:textId="77777777" w:rsidR="007629B6" w:rsidRPr="00661984" w:rsidRDefault="007629B6" w:rsidP="007629B6">
      <w:pPr>
        <w:spacing w:after="80"/>
      </w:pPr>
    </w:p>
    <w:p w14:paraId="7F812057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1</w:t>
      </w:r>
      <w:r w:rsidRPr="00661984">
        <w:t xml:space="preserve"> – Транспортное средство. Модель: CHERY Tiggo 4 Pro. Тип КПП: АКПП. VIN LVVDB21B2RC054957. Гос. номер: К441УС33. Год выпуска: 2024. Начальная цена: 1 251 471.00 руб.</w:t>
      </w:r>
    </w:p>
    <w:p w14:paraId="17C293DB" w14:textId="77777777" w:rsidR="007629B6" w:rsidRPr="00661984" w:rsidRDefault="007629B6" w:rsidP="007629B6">
      <w:pPr>
        <w:spacing w:after="80"/>
      </w:pPr>
    </w:p>
    <w:p w14:paraId="1EAF01EA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Имущество, расположенное по адресу: г. Челябинск, Северный тракт, д. 17</w:t>
      </w:r>
    </w:p>
    <w:p w14:paraId="3AE9412E" w14:textId="77777777" w:rsidR="007629B6" w:rsidRPr="00661984" w:rsidRDefault="007629B6" w:rsidP="007629B6">
      <w:pPr>
        <w:spacing w:after="80"/>
      </w:pPr>
    </w:p>
    <w:p w14:paraId="21764D04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2</w:t>
      </w:r>
      <w:r w:rsidRPr="00661984">
        <w:t xml:space="preserve"> – Транспортное средство. Модель: VOLKSWAGEN Polo. Тип КПП: МКПП. VIN XW8ZZZ61ZLG045846. Гос. номер: Т170УН174. Год выпуска: 2020. Начальная цена: 1 024 000.00 руб.</w:t>
      </w:r>
    </w:p>
    <w:p w14:paraId="52755AFC" w14:textId="77777777" w:rsidR="007629B6" w:rsidRPr="00661984" w:rsidRDefault="007629B6" w:rsidP="007629B6">
      <w:pPr>
        <w:spacing w:after="80"/>
      </w:pPr>
    </w:p>
    <w:p w14:paraId="7B3048CA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Имущество, расположенное по адресу: г. Калуга, ул. Московская, д.290, стр.3</w:t>
      </w:r>
    </w:p>
    <w:p w14:paraId="06656605" w14:textId="77777777" w:rsidR="007629B6" w:rsidRPr="00661984" w:rsidRDefault="007629B6" w:rsidP="007629B6">
      <w:pPr>
        <w:spacing w:after="80"/>
      </w:pPr>
    </w:p>
    <w:p w14:paraId="7B07925F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3</w:t>
      </w:r>
      <w:r w:rsidRPr="00661984">
        <w:t xml:space="preserve"> – Транспортное средство. Модель: LADA Vesta SW Cross. Тип КПП: АКПП. VIN XTAGFK350R0859131. Гос. номер: С053ЕУ40. Год выпуска: 2024. Начальная цена: 1 112 894.00 руб.</w:t>
      </w:r>
    </w:p>
    <w:p w14:paraId="6C874E6E" w14:textId="77777777" w:rsidR="007629B6" w:rsidRPr="00661984" w:rsidRDefault="007629B6" w:rsidP="007629B6">
      <w:pPr>
        <w:spacing w:after="80"/>
      </w:pPr>
    </w:p>
    <w:p w14:paraId="1DD8BEFC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Имущество, расположенное по адресу: г. Тула, ул. Овражная, д. 17а</w:t>
      </w:r>
    </w:p>
    <w:p w14:paraId="1F23881D" w14:textId="77777777" w:rsidR="007629B6" w:rsidRPr="00661984" w:rsidRDefault="007629B6" w:rsidP="007629B6">
      <w:pPr>
        <w:spacing w:after="80"/>
      </w:pPr>
    </w:p>
    <w:p w14:paraId="31298DB6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4</w:t>
      </w:r>
      <w:r w:rsidRPr="00661984">
        <w:t xml:space="preserve"> – Транспортное средство. Модель: VOLKSWAGEN Polo. Тип КПП: АКПП. VIN XW8ZZZCKZLG004265. Гос. номер: О201ОЕ71. Год выпуска: 2020. Начальная цена: 1 105 800.00 руб.</w:t>
      </w:r>
    </w:p>
    <w:p w14:paraId="222E5C68" w14:textId="77777777" w:rsidR="007629B6" w:rsidRPr="00661984" w:rsidRDefault="007629B6" w:rsidP="007629B6">
      <w:pPr>
        <w:spacing w:after="80"/>
      </w:pPr>
    </w:p>
    <w:p w14:paraId="679BBABA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Имущество, расположенное по адресу: г. Красноярск, ул. Кардачинская, д. 4</w:t>
      </w:r>
    </w:p>
    <w:p w14:paraId="5C574D35" w14:textId="77777777" w:rsidR="007629B6" w:rsidRPr="00661984" w:rsidRDefault="007629B6" w:rsidP="007629B6">
      <w:pPr>
        <w:spacing w:after="80"/>
      </w:pPr>
    </w:p>
    <w:p w14:paraId="1C39C9B7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5</w:t>
      </w:r>
      <w:r w:rsidRPr="00661984">
        <w:t xml:space="preserve"> – Транспортное средство. Модель: TOYOTA VOXY HYBRID. Тип КПП: АКПП. VIN ZWR80-0197034. Гос. номер: С489СХ124. Год выпуска: 2016. Начальная цена: 1 510 600.00 руб.</w:t>
      </w:r>
    </w:p>
    <w:p w14:paraId="6FFC34B0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6</w:t>
      </w:r>
      <w:r w:rsidRPr="00661984">
        <w:t xml:space="preserve"> – Транспортное средство. Модель: GEELY Coolray А3. Тип КПП: Робот. VIN LB37622ZXPX508780. Гос. номер: А797ХР24. Год выпуска: 2023. Начальная цена: 1 588 000.00 руб.</w:t>
      </w:r>
    </w:p>
    <w:p w14:paraId="397E4185" w14:textId="77777777" w:rsidR="007629B6" w:rsidRPr="00661984" w:rsidRDefault="007629B6" w:rsidP="007629B6">
      <w:pPr>
        <w:spacing w:after="80"/>
      </w:pPr>
    </w:p>
    <w:p w14:paraId="3BA44F47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Имущество, расположенное по адресу: г. Москва, пересечение Звенигородского шоссе со 2-м Магистральным тупиком, напротив 4-й Магистральной, д. 13, стр.2</w:t>
      </w:r>
    </w:p>
    <w:p w14:paraId="298226F8" w14:textId="77777777" w:rsidR="007629B6" w:rsidRPr="00661984" w:rsidRDefault="007629B6" w:rsidP="007629B6">
      <w:pPr>
        <w:spacing w:after="80"/>
      </w:pPr>
    </w:p>
    <w:p w14:paraId="011DB936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7</w:t>
      </w:r>
      <w:r w:rsidRPr="00661984">
        <w:t xml:space="preserve"> – Транспортное средство. Модель: HYUNDAI Solaris. Тип КПП: АКПП. VIN Z94CU41DBCR196936. Гос. номер: Т432АТ790. Год выпуска: 2013. Начальная цена: 499 146.00 руб.</w:t>
      </w:r>
    </w:p>
    <w:p w14:paraId="6C56FA2C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8</w:t>
      </w:r>
      <w:r w:rsidRPr="00661984">
        <w:t xml:space="preserve"> – Транспортное средство. Модель: LADA Granta. Тип КПП: МКПП. VIN XTA219040R1044460. Гос. номер: Т173УА790. Год выпуска: 2024. Начальная цена: 730 000.00 руб.</w:t>
      </w:r>
    </w:p>
    <w:p w14:paraId="5FC8549B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9</w:t>
      </w:r>
      <w:r w:rsidRPr="00661984">
        <w:t xml:space="preserve"> – Транспортное средство. Модель: VOLKSWAGEN Touareg. Тип КПП: АКПП. VIN XW8ZZZ7PZCG002073. Гос. номер: А995ХК777. Год выпуска: 2011. Начальная цена: 1 348 461.00 руб.</w:t>
      </w:r>
    </w:p>
    <w:p w14:paraId="2362B5F9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lastRenderedPageBreak/>
        <w:t>Лот № 10</w:t>
      </w:r>
      <w:r w:rsidRPr="00661984">
        <w:t xml:space="preserve"> – Транспортное средство. Модель: JAC J7. Тип КПП: АКПП. VIN MX1J7AGGXNK030060. Гос. номер: У299НО797. Год выпуска: 2022. Начальная цена: 900 885.00 руб.</w:t>
      </w:r>
    </w:p>
    <w:p w14:paraId="1CEBC802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11</w:t>
      </w:r>
      <w:r w:rsidRPr="00661984">
        <w:t xml:space="preserve"> – Транспортное средство. Модель</w:t>
      </w:r>
      <w:r w:rsidRPr="00661984">
        <w:rPr>
          <w:lang w:val="en-US"/>
        </w:rPr>
        <w:t xml:space="preserve">: KIA XM FL (SORENTO). </w:t>
      </w:r>
      <w:r w:rsidRPr="00661984">
        <w:t>Тип</w:t>
      </w:r>
      <w:r w:rsidRPr="00661984">
        <w:rPr>
          <w:lang w:val="en-US"/>
        </w:rPr>
        <w:t xml:space="preserve"> </w:t>
      </w:r>
      <w:r w:rsidRPr="00661984">
        <w:t>КПП</w:t>
      </w:r>
      <w:r w:rsidRPr="00661984">
        <w:rPr>
          <w:lang w:val="en-US"/>
        </w:rPr>
        <w:t xml:space="preserve">: </w:t>
      </w:r>
      <w:r w:rsidRPr="00661984">
        <w:t>АКПП</w:t>
      </w:r>
      <w:r w:rsidRPr="00661984">
        <w:rPr>
          <w:lang w:val="en-US"/>
        </w:rPr>
        <w:t xml:space="preserve">. VIN XWEKU811DD0015066. </w:t>
      </w:r>
      <w:r w:rsidRPr="00661984">
        <w:t>Гос. номер: С207ТУ790. Год выпуска: 2013. Начальная цена: 1 136 210.00 руб.</w:t>
      </w:r>
    </w:p>
    <w:p w14:paraId="1C64B132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12</w:t>
      </w:r>
      <w:r w:rsidRPr="00661984">
        <w:t xml:space="preserve"> – Транспортное средство. Модель: PEUGEOT BOXER. Тип КПП: МКПП. VIN VF3YATMFB12G56213. Гос. номер: Х917КО799. Год выпуска: 2018. Начальная цена: 1 726 277.00 руб.</w:t>
      </w:r>
    </w:p>
    <w:p w14:paraId="5DEE950B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13</w:t>
      </w:r>
      <w:r w:rsidRPr="00661984">
        <w:t xml:space="preserve"> – Транспортное средство. Модель: LIVAN X3PRO. Тип КПП: АКПП. VIN LLV2C3B23P0204334. Гос. номер: Х273МА790. Год выпуска: 2023. Начальная цена: 1 199 723.00 руб.</w:t>
      </w:r>
    </w:p>
    <w:p w14:paraId="24D8A495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14</w:t>
      </w:r>
      <w:r w:rsidRPr="00661984">
        <w:t xml:space="preserve"> – Транспортное средство. Модель: LEXUS ES200. Тип КПП: АКПП. VIN JTHBT1GG702089996. Гос. номер: Е809ХТ797. Год выпуска: 2018. Начальная цена: 2 688 500.00 руб.</w:t>
      </w:r>
    </w:p>
    <w:p w14:paraId="262EBCF3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15</w:t>
      </w:r>
      <w:r w:rsidRPr="00661984">
        <w:t xml:space="preserve"> – Транспортное средство. Модель: KIA Ceed. Тип КПП: АКПП. VIN XWEHM512AF0005567. Гос. номер: Н306АВ790. Год выпуска: 2014. Начальная цена: 774 060.00 руб.</w:t>
      </w:r>
    </w:p>
    <w:p w14:paraId="6A13816E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16</w:t>
      </w:r>
      <w:r w:rsidRPr="00661984">
        <w:t xml:space="preserve"> – Транспортное средство. Модель: BMW X6. Тип КПП: АКПП. VIN X4XFG21160L512484. Гос. номер: К020ОА50. Год выпуска: 2011. Начальная цена: 1 382 250.00 руб.</w:t>
      </w:r>
    </w:p>
    <w:p w14:paraId="095939EC" w14:textId="77777777" w:rsidR="007629B6" w:rsidRPr="00661984" w:rsidRDefault="007629B6" w:rsidP="007629B6">
      <w:pPr>
        <w:spacing w:after="80"/>
      </w:pPr>
    </w:p>
    <w:p w14:paraId="3F0FC7DC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Имущество, расположенное по адресу: г. Москва, Эстакада Лужнецкого ТТК, напротив Новолужнецкого проезда дом 9 строение 3</w:t>
      </w:r>
    </w:p>
    <w:p w14:paraId="5B731471" w14:textId="77777777" w:rsidR="007629B6" w:rsidRPr="00661984" w:rsidRDefault="007629B6" w:rsidP="007629B6">
      <w:pPr>
        <w:spacing w:after="80"/>
      </w:pPr>
    </w:p>
    <w:p w14:paraId="68E424DD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17</w:t>
      </w:r>
      <w:r w:rsidRPr="00661984">
        <w:t xml:space="preserve"> – Транспортное средство. Модель: MERCEDES-BENZ C200 4MATIC. Тип КПП: АКПП. VIN WDD2050431R394560. Гос. номер: Р298МА07. Год выпуска: 2018. Начальная цена: 2 118 500.00 руб.</w:t>
      </w:r>
    </w:p>
    <w:p w14:paraId="13672F1E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18</w:t>
      </w:r>
      <w:r w:rsidRPr="00661984">
        <w:t xml:space="preserve"> – Транспортное средство. Модель: VOLKSWAGEN Tiguan. Тип КПП: АКПП. VIN XW8ZZZ5NZBG107609. Гос. номер: С135ВМ797. Год выпуска: 2011. Начальная цена: 850 852.00 руб.</w:t>
      </w:r>
    </w:p>
    <w:p w14:paraId="78875CE6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19</w:t>
      </w:r>
      <w:r w:rsidRPr="00661984">
        <w:t xml:space="preserve"> – Транспортное средство. Модель: KIA Rio. Тип КПП: АКПП. VIN Z94C241BBNR249786. Гос. номер: М408КО797. Год выпуска: 2021. Начальная цена: 1 092 500.00 руб.</w:t>
      </w:r>
    </w:p>
    <w:p w14:paraId="7C03DCEF" w14:textId="77777777" w:rsidR="007629B6" w:rsidRPr="00661984" w:rsidRDefault="007629B6" w:rsidP="007629B6">
      <w:pPr>
        <w:spacing w:after="80"/>
      </w:pPr>
    </w:p>
    <w:p w14:paraId="3B3FC6EB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Имущество, расположенное по адресу: г. Санкт-Петербург, ул. Заставская, д.1</w:t>
      </w:r>
    </w:p>
    <w:p w14:paraId="18BEF639" w14:textId="77777777" w:rsidR="007629B6" w:rsidRPr="00661984" w:rsidRDefault="007629B6" w:rsidP="007629B6">
      <w:pPr>
        <w:spacing w:after="80"/>
      </w:pPr>
    </w:p>
    <w:p w14:paraId="70F89BCE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20</w:t>
      </w:r>
      <w:r w:rsidRPr="00661984">
        <w:t xml:space="preserve"> – Транспортное средство. Модель: KIA KH (QUORIS). Тип КПП: АКПП. VIN XWELW413BG0000499. Гос. номер: К269АС198. Год выпуска: 2016. Начальная цена: 1 417 907.00 руб.</w:t>
      </w:r>
    </w:p>
    <w:p w14:paraId="0C7E2965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21</w:t>
      </w:r>
      <w:r w:rsidRPr="00661984">
        <w:t xml:space="preserve"> – Транспортное средство. Модель: HYUNDAI ix35 2.0АТ 4WD. Тип КПП: АКПП. VIN TMAJU81BDDJ415924. Гос. номер: В989ХА198. Год выпуска: 2013. Начальная цена: 911 671.00 руб.</w:t>
      </w:r>
    </w:p>
    <w:p w14:paraId="5F06CF65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22</w:t>
      </w:r>
      <w:r w:rsidRPr="00661984">
        <w:t xml:space="preserve"> – Транспортное средство. Модель: HYUNDAI Creta. Тип КПП: АКПП. VIN Z94G2811BMR285604. Гос. номер: С108АН198. Год выпуска: 2020. Начальная цена: 1 471 328.00 руб.</w:t>
      </w:r>
    </w:p>
    <w:p w14:paraId="234F4F61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23</w:t>
      </w:r>
      <w:r w:rsidRPr="00661984">
        <w:t xml:space="preserve"> – Транспортное средство. Модель: </w:t>
      </w:r>
      <w:r w:rsidRPr="00661984">
        <w:rPr>
          <w:lang w:val="en-US"/>
        </w:rPr>
        <w:t>CHERY</w:t>
      </w:r>
      <w:r w:rsidRPr="00661984">
        <w:t xml:space="preserve"> </w:t>
      </w:r>
      <w:r w:rsidRPr="00661984">
        <w:rPr>
          <w:lang w:val="en-US"/>
        </w:rPr>
        <w:t>Tiggo</w:t>
      </w:r>
      <w:r w:rsidRPr="00661984">
        <w:t xml:space="preserve"> 7 </w:t>
      </w:r>
      <w:r w:rsidRPr="00661984">
        <w:rPr>
          <w:lang w:val="en-US"/>
        </w:rPr>
        <w:t>Pro</w:t>
      </w:r>
      <w:r w:rsidRPr="00661984">
        <w:t xml:space="preserve"> </w:t>
      </w:r>
      <w:r w:rsidRPr="00661984">
        <w:rPr>
          <w:lang w:val="en-US"/>
        </w:rPr>
        <w:t>MAX</w:t>
      </w:r>
      <w:r w:rsidRPr="00661984">
        <w:t>. Тип КПП: АКПП. VIN EDEDB21B0RDD18191. Гос. номер: У938ВА198. Год выпуска: 2025. Начальная цена: 1 753 922.00 руб.</w:t>
      </w:r>
    </w:p>
    <w:p w14:paraId="34A4EF1E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24</w:t>
      </w:r>
      <w:r w:rsidRPr="00661984">
        <w:t xml:space="preserve"> – Транспортное средство. Модель: HYUNDAI Solaris HS. Тип КПП: АКПП. VIN Z94K241CASR358037. Гос. номер: Е829НА147. Год выпуска: 2024. Начальная цена: 1 468 871.00 руб.</w:t>
      </w:r>
    </w:p>
    <w:p w14:paraId="36761230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25</w:t>
      </w:r>
      <w:r w:rsidRPr="00661984">
        <w:t xml:space="preserve"> – Транспортное средство. Модель: MITSUBISHI Pajero. Тип КПП: АКПП. VIN JE4MRY2MXNJ708155. Гос. номер: Р676СС124. Год выпуска: 2021. Начальная цена: 3 302 042.00 руб.</w:t>
      </w:r>
    </w:p>
    <w:p w14:paraId="6AA48F6E" w14:textId="77777777" w:rsidR="007629B6" w:rsidRPr="00661984" w:rsidRDefault="007629B6" w:rsidP="007629B6">
      <w:pPr>
        <w:spacing w:after="80"/>
      </w:pPr>
    </w:p>
    <w:p w14:paraId="461F608D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Имущество, расположенное по адресу: г. Якутск, сот «Овощевод» Покровский тракт, Республика Саха (Якутия)</w:t>
      </w:r>
    </w:p>
    <w:p w14:paraId="3CC7E926" w14:textId="77777777" w:rsidR="007629B6" w:rsidRPr="00661984" w:rsidRDefault="007629B6" w:rsidP="007629B6">
      <w:pPr>
        <w:spacing w:after="80"/>
      </w:pPr>
    </w:p>
    <w:p w14:paraId="5C482E2B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26</w:t>
      </w:r>
      <w:r w:rsidRPr="00661984">
        <w:t xml:space="preserve"> – Транспортное средство. Модель: TANK 500 3.0 Adventure. Тип КПП: АКПП. VIN LGWFGUA64PM062883. Гос. номер: Р233НК14. Год выпуска: 2023. Начальная цена: 4 108 700.00 руб.</w:t>
      </w:r>
    </w:p>
    <w:p w14:paraId="423053BA" w14:textId="77777777" w:rsidR="00F3367C" w:rsidRPr="00661984" w:rsidRDefault="00000000">
      <w:r w:rsidRPr="00661984">
        <w:t xml:space="preserve">    </w:t>
      </w:r>
    </w:p>
    <w:p w14:paraId="62913DBF" w14:textId="77777777" w:rsidR="00F3367C" w:rsidRPr="00661984" w:rsidRDefault="00000000">
      <w:pPr>
        <w:spacing w:line="360" w:lineRule="auto"/>
        <w:ind w:firstLine="567"/>
        <w:contextualSpacing/>
        <w:jc w:val="both"/>
      </w:pPr>
      <w:r w:rsidRPr="00661984">
        <w:t xml:space="preserve">Цена Имущества НДС не облагается. </w:t>
      </w:r>
      <w:bookmarkEnd w:id="0"/>
      <w:r w:rsidRPr="00661984">
        <w:t>Имущество, входящее в состав лота, не является новым, находилось во владении и использовании.</w:t>
      </w:r>
    </w:p>
    <w:p w14:paraId="78FAA4C5" w14:textId="77777777" w:rsidR="00F3367C" w:rsidRPr="00661984" w:rsidRDefault="00000000">
      <w:pPr>
        <w:spacing w:line="360" w:lineRule="auto"/>
        <w:ind w:firstLine="567"/>
        <w:contextualSpacing/>
        <w:jc w:val="both"/>
        <w:rPr>
          <w:spacing w:val="-2"/>
        </w:rPr>
      </w:pPr>
      <w:r w:rsidRPr="00661984">
        <w:t xml:space="preserve">Аукцион проводится в связи с обращением взыскания на имущество во внесудебном порядке. Имущество не снято с регистрационного учета. Снятие ограничений производится после подписания акта приема-передачи </w:t>
      </w:r>
      <w:r w:rsidRPr="00661984">
        <w:lastRenderedPageBreak/>
        <w:t>к договору купли-продажи с Победителем торгов. Снятие ограничений и постановка на учет в органах ГИБДД осуществляется покупателем самостоятельно</w:t>
      </w:r>
      <w:r w:rsidRPr="00661984">
        <w:rPr>
          <w:spacing w:val="-2"/>
        </w:rPr>
        <w:t>.</w:t>
      </w:r>
    </w:p>
    <w:p w14:paraId="42901858" w14:textId="77777777" w:rsidR="00F3367C" w:rsidRPr="00661984" w:rsidRDefault="00000000">
      <w:pPr>
        <w:spacing w:line="360" w:lineRule="auto"/>
        <w:ind w:firstLine="567"/>
        <w:contextualSpacing/>
        <w:jc w:val="both"/>
      </w:pPr>
      <w:r w:rsidRPr="00661984">
        <w:t xml:space="preserve">Прием заявок, проведение Аукциона и подведение результатов торгов проводится по адресу </w:t>
      </w:r>
      <w:r w:rsidRPr="00661984">
        <w:rPr>
          <w:spacing w:val="-3"/>
        </w:rPr>
        <w:t xml:space="preserve">Электронной площадки </w:t>
      </w:r>
      <w:r w:rsidRPr="00661984">
        <w:t xml:space="preserve">Портала «Торги России» секция «Реализация имущества», размещенной в сети Интернет по адресу: </w:t>
      </w:r>
      <w:r w:rsidRPr="00661984">
        <w:rPr>
          <w:color w:val="0000FF"/>
          <w:u w:val="single" w:color="0000FF"/>
        </w:rPr>
        <w:t xml:space="preserve">https://этп.торги-россии.рф </w:t>
      </w:r>
      <w:r w:rsidRPr="00661984">
        <w:t>(далее– ЭТП) в соответствии с извещением о проведении торгов и Регламентом ЭТП.</w:t>
      </w:r>
    </w:p>
    <w:p w14:paraId="2D02CEB2" w14:textId="30C98C43" w:rsidR="00F3367C" w:rsidRPr="00661984" w:rsidRDefault="00000000">
      <w:pPr>
        <w:spacing w:line="360" w:lineRule="auto"/>
        <w:ind w:firstLine="567"/>
        <w:jc w:val="both"/>
        <w:rPr>
          <w:b/>
          <w:bCs/>
        </w:rPr>
      </w:pPr>
      <w:r w:rsidRPr="00661984">
        <w:rPr>
          <w:b/>
          <w:bCs/>
        </w:rPr>
        <w:t>Срок приема заявок на участие в аукционе: с 1</w:t>
      </w:r>
      <w:r w:rsidR="007629B6" w:rsidRPr="00661984">
        <w:rPr>
          <w:b/>
          <w:bCs/>
        </w:rPr>
        <w:t>8</w:t>
      </w:r>
      <w:r w:rsidRPr="00661984">
        <w:rPr>
          <w:b/>
          <w:bCs/>
        </w:rPr>
        <w:t xml:space="preserve">.08.2026 г. 12:00:00. до </w:t>
      </w:r>
      <w:r w:rsidR="007629B6" w:rsidRPr="00661984">
        <w:rPr>
          <w:b/>
          <w:bCs/>
        </w:rPr>
        <w:t>16</w:t>
      </w:r>
      <w:r w:rsidRPr="00661984">
        <w:rPr>
          <w:b/>
          <w:bCs/>
        </w:rPr>
        <w:t>.09.2026 г. 17:00:00 (по московскому времени).</w:t>
      </w:r>
    </w:p>
    <w:p w14:paraId="5FC05DA0" w14:textId="64847127" w:rsidR="00F3367C" w:rsidRPr="00661984" w:rsidRDefault="00000000">
      <w:pPr>
        <w:spacing w:line="360" w:lineRule="auto"/>
        <w:ind w:firstLine="567"/>
        <w:contextualSpacing/>
        <w:jc w:val="both"/>
        <w:rPr>
          <w:b/>
          <w:bCs/>
        </w:rPr>
      </w:pPr>
      <w:r w:rsidRPr="00661984">
        <w:rPr>
          <w:b/>
          <w:bCs/>
        </w:rPr>
        <w:t>Дата и время проведения аукциона (подачи предложений о цене лота): 1</w:t>
      </w:r>
      <w:r w:rsidR="007629B6" w:rsidRPr="00661984">
        <w:rPr>
          <w:b/>
          <w:bCs/>
        </w:rPr>
        <w:t>7</w:t>
      </w:r>
      <w:r w:rsidRPr="00661984">
        <w:rPr>
          <w:b/>
          <w:bCs/>
        </w:rPr>
        <w:t>.09.2026 г. 11:00:00 (по московскому времени).</w:t>
      </w:r>
    </w:p>
    <w:p w14:paraId="71D4B098" w14:textId="3AF81287" w:rsidR="00F3367C" w:rsidRPr="00661984" w:rsidRDefault="00000000">
      <w:pPr>
        <w:spacing w:line="360" w:lineRule="auto"/>
        <w:ind w:firstLine="567"/>
        <w:contextualSpacing/>
        <w:jc w:val="both"/>
      </w:pPr>
      <w:r w:rsidRPr="00661984">
        <w:t xml:space="preserve">Предложения о цене заявляются Участниками торгов открыто в ходе проведения аукциона путем последовательного повышения начальной цены продажи лота на шаг аукциона. Величина повышения начальной цены продажи лота </w:t>
      </w:r>
      <w:r w:rsidRPr="00661984">
        <w:rPr>
          <w:b/>
          <w:bCs/>
        </w:rPr>
        <w:t xml:space="preserve">(шаг </w:t>
      </w:r>
      <w:r w:rsidRPr="00661984">
        <w:rPr>
          <w:b/>
          <w:bCs/>
          <w:w w:val="95"/>
        </w:rPr>
        <w:t xml:space="preserve">аукциона): 1 </w:t>
      </w:r>
      <w:r w:rsidRPr="00661984">
        <w:rPr>
          <w:b/>
          <w:bCs/>
        </w:rPr>
        <w:t>(один) % от начальной цены Лота</w:t>
      </w:r>
      <w:r w:rsidRPr="00661984">
        <w:t xml:space="preserve">. </w:t>
      </w:r>
      <w:r w:rsidRPr="00661984">
        <w:rPr>
          <w:b/>
          <w:bCs/>
        </w:rPr>
        <w:t>Результаты торгов подводятся: 1</w:t>
      </w:r>
      <w:r w:rsidR="007629B6" w:rsidRPr="00661984">
        <w:rPr>
          <w:b/>
          <w:bCs/>
        </w:rPr>
        <w:t>7</w:t>
      </w:r>
      <w:r w:rsidRPr="00661984">
        <w:rPr>
          <w:b/>
          <w:bCs/>
        </w:rPr>
        <w:t>.09.2026 г. в 15:00:00 (по московскому времени)</w:t>
      </w:r>
      <w:r w:rsidRPr="00661984">
        <w:t>, но не ранее времени фактического завершения аукциона и размещаются на ЭТП.</w:t>
      </w:r>
    </w:p>
    <w:p w14:paraId="07879F86" w14:textId="77777777" w:rsidR="00F3367C" w:rsidRPr="00661984" w:rsidRDefault="00000000">
      <w:pPr>
        <w:spacing w:line="360" w:lineRule="auto"/>
        <w:ind w:firstLine="567"/>
        <w:contextualSpacing/>
        <w:jc w:val="both"/>
      </w:pPr>
      <w:r w:rsidRPr="00661984">
        <w:t>К участию в Аукционе допускаются физические и юридические лица, зарегистрированные на ЭТП,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расчетные счета ЭТП установленной суммы задатка.</w:t>
      </w:r>
    </w:p>
    <w:p w14:paraId="78FF8528" w14:textId="77777777" w:rsidR="00F3367C" w:rsidRPr="00661984" w:rsidRDefault="00000000">
      <w:pPr>
        <w:spacing w:line="360" w:lineRule="auto"/>
        <w:ind w:firstLine="567"/>
        <w:contextualSpacing/>
        <w:jc w:val="both"/>
      </w:pPr>
      <w:r w:rsidRPr="00661984">
        <w:rPr>
          <w:b/>
        </w:rPr>
        <w:t>Размер задатка 10 (десять) %</w:t>
      </w:r>
      <w:r w:rsidRPr="00661984">
        <w:rPr>
          <w:bCs/>
        </w:rPr>
        <w:t xml:space="preserve"> от начальной цены Лота. Задаток подлежит перечислению Претендентом на указанный </w:t>
      </w:r>
      <w:r w:rsidRPr="00661984">
        <w:t>в договоре о задатке расчетный счет и перечисляется Претендентом или иным лицом путем пополнения Лицевого счета Претендента на ЭТП в соответствии с Регламентом ЭТП. Задаток возвращается всем заявителям, за исключением победителя торгов, в порядке, предусмотренном договором о задатке и Регламентом ЭТП. Претендент оплачивает услуги ЭТП в соответствии с Регламентом ЭТП и утвержденными Тарифами ЭТП.</w:t>
      </w:r>
    </w:p>
    <w:p w14:paraId="7DA4598C" w14:textId="77777777" w:rsidR="00F3367C" w:rsidRPr="00661984" w:rsidRDefault="00000000">
      <w:pPr>
        <w:spacing w:line="360" w:lineRule="auto"/>
        <w:ind w:firstLine="567"/>
        <w:contextualSpacing/>
        <w:jc w:val="both"/>
      </w:pPr>
      <w:r w:rsidRPr="00661984">
        <w:t xml:space="preserve">При подаче заявки на участие в открытом аукционе Претендентом предоставляются следующие документы: Заявка на участие; Согласие на обработку персональных данных; Доверенность(копия), оформленная в соответствии с требованиями законодательства Российской Федерации на лицо, имеющее право действовать от имени Претендента, если заявка подается представителем Претендента; Копии всех листов документа, удостоверяющего личность (для физических лиц и ИП); Копия свидетельства о постановке на учет физического лица в налоговом органе по месту жительства претендента (свидетельство ИНН, СНИЛС) (для физических лиц и ИП); Копия свидетельства о внесении физического лица в Единый государственный реестр индивидуальных предпринимателей/листа записи ЕГРИП (для ИП); Выписка из Единого реестра индивидуальных предпринимателей, полученная не ранее чем за 1 (один) месяц до дня подачи заявки на участие в торгах(для ИП); Копии, заверенные нотариусом или подписью генерального директора Претендента и скрепленные печатью (при наличии), учредительных  и иных документов, подтверждающих правовой статус Претендента как юридического лица (Устав, свидетельства о постановке на учет в налоговом органе, свидетельства о внесении в государственный реестр юридических лиц/листа записи ЕГРЮЛ и др.); 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избрании), в соответствии с которым руководитель юридического лица обладает правом действовать от имени юридического лица без доверенности; Решение об одобрении или о совершении сделки приобретения имущества </w:t>
      </w:r>
      <w:r w:rsidRPr="00661984">
        <w:rPr>
          <w:w w:val="95"/>
        </w:rPr>
        <w:t xml:space="preserve">и </w:t>
      </w:r>
      <w:r w:rsidRPr="00661984">
        <w:t xml:space="preserve">внесения денежных средств в </w:t>
      </w:r>
      <w:r w:rsidRPr="00661984">
        <w:lastRenderedPageBreak/>
        <w:t>качестве задатка (в том числе как крупной сделки), если требование о необходимости такого</w:t>
      </w:r>
      <w:r w:rsidRPr="00661984">
        <w:rPr>
          <w:w w:val="95"/>
        </w:rPr>
        <w:t xml:space="preserve"> </w:t>
      </w:r>
      <w:r w:rsidRPr="00661984">
        <w:t>решения установлено законодательством Российской Федерации и (или) учредительными документами юридического лица, либо письменное заверение об отсутствии требования по одобрению сделки, ввиду того, что для Претендента данная сделка не является крупной и/ или ее одобрение не требуется в соответствии с учредительными документами (для юридических лиц); Решение уполномоченного органа Претендента о согласовании совершения сделки по приобретению имущества, если уставными документами Претендента установлены ограничения полномочий единоличного исполнительного органа на совершение такой сделки, либо письменное заверение об отсутствии таких ограничений (для юридических лиц); Выписка из Единого государственного реестра юридических лиц, полученная не ранее чем за 1 (один) месяц до дня подачи заявки на участие в торгах (для юридических лиц).</w:t>
      </w:r>
    </w:p>
    <w:p w14:paraId="250C402E" w14:textId="77777777" w:rsidR="00F3367C" w:rsidRPr="00661984" w:rsidRDefault="00000000">
      <w:pPr>
        <w:spacing w:line="360" w:lineRule="auto"/>
        <w:ind w:firstLine="567"/>
        <w:contextualSpacing/>
        <w:jc w:val="both"/>
      </w:pPr>
      <w:r w:rsidRPr="00661984">
        <w:t>Документы, прилагаемые к заявке, представляются в форме электронных документов, подписанных квалифицированной электронной подписью заявителя. Формы документов и требования к Претендентам, а также проект договора купли-продажи и акта приема-передачи размещены на сайте ЭТП. Иностранные юридические и физические лица допускаются к участию в аукционе соблюдением требований, установленных законодательством Российской Федерации.</w:t>
      </w:r>
    </w:p>
    <w:p w14:paraId="7C285D25" w14:textId="77777777" w:rsidR="00F3367C" w:rsidRPr="00661984" w:rsidRDefault="00000000">
      <w:pPr>
        <w:spacing w:line="360" w:lineRule="auto"/>
        <w:ind w:firstLine="567"/>
        <w:contextualSpacing/>
        <w:jc w:val="both"/>
      </w:pPr>
      <w:r w:rsidRPr="00661984">
        <w:t xml:space="preserve">Победителем торгов признается Участник, предложивший наиболее высокую цену за Лот. В случае, если не были представлены заявки на участие в аукционе, ни один из Участников аукциона не сделал предложения по цене или к участию </w:t>
      </w:r>
      <w:r w:rsidRPr="00661984">
        <w:rPr>
          <w:spacing w:val="-47"/>
        </w:rPr>
        <w:t>в</w:t>
      </w:r>
      <w:r w:rsidRPr="00661984">
        <w:t xml:space="preserve">  аукционе был допущен только один Участник, аукцион признается несостоявшимся. Договор купли-продажи (далее– ДКП) заключается с Победителем торгов не позднее 10 (десяти) рабочих дней с даты размещения на ЭТП протокола о результатах торгов путем подписания электронной цифровой подписью с последующим направлением ДКП на бумажном носителе. Сроки платежей и реквизиты счетов указаны в проекте ДКП, размещенном на ЭТП. В случае нарушения победителем аукциона сроков заключения ДКП или отказа от заключения ДКП, внесенный победителем аукциона задаток ему не возвращается. Победитель торгов в течение 3 (трех) рабочих дней с даты получения ДКП подписывает его своей электронной цифровой подписью.</w:t>
      </w:r>
    </w:p>
    <w:p w14:paraId="44DE97B3" w14:textId="77777777" w:rsidR="00F3367C" w:rsidRPr="00661984" w:rsidRDefault="00000000">
      <w:pPr>
        <w:spacing w:line="360" w:lineRule="auto"/>
        <w:ind w:firstLine="567"/>
        <w:jc w:val="both"/>
      </w:pPr>
      <w:bookmarkStart w:id="1" w:name="_Hlk203657170"/>
      <w:r w:rsidRPr="00661984">
        <w:t xml:space="preserve">В случае признания первоначальных торгов несостоявшимся, Организатор торгов уведомляет о проведении повторных торгов в месте, форме и порядке, аналогичным для первоначальных торгов. Требования к заявке на участие в торгах и документам, прилагаемым к заявке; размер задатка; величина повышения начальной цены продажи лота (шаг аукциона) совпадают с требованиями, установленными для первоначальных торгов. </w:t>
      </w:r>
      <w:bookmarkEnd w:id="1"/>
    </w:p>
    <w:p w14:paraId="22E457BA" w14:textId="77777777" w:rsidR="00F3367C" w:rsidRPr="00661984" w:rsidRDefault="00000000">
      <w:pPr>
        <w:spacing w:after="80" w:line="360" w:lineRule="auto"/>
        <w:ind w:firstLine="567"/>
        <w:jc w:val="both"/>
      </w:pPr>
      <w:r w:rsidRPr="00661984">
        <w:rPr>
          <w:b/>
          <w:bCs/>
        </w:rPr>
        <w:t>Начальная цена Лотов на повторных торгах</w:t>
      </w:r>
      <w:r w:rsidRPr="00661984">
        <w:t>:</w:t>
      </w:r>
    </w:p>
    <w:p w14:paraId="1419DDF7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Имущество, расположенное по адресу: г. Владимир, ул. Кулибина, д. 13:</w:t>
      </w:r>
    </w:p>
    <w:p w14:paraId="3F64F950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1</w:t>
      </w:r>
      <w:r w:rsidRPr="00661984">
        <w:t xml:space="preserve"> – Начальная цена: 1 063 750.35 руб.</w:t>
      </w:r>
    </w:p>
    <w:p w14:paraId="1FBD4ED3" w14:textId="77777777" w:rsidR="007629B6" w:rsidRPr="00661984" w:rsidRDefault="007629B6" w:rsidP="007629B6">
      <w:pPr>
        <w:spacing w:after="80"/>
      </w:pPr>
    </w:p>
    <w:p w14:paraId="3C85C98C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Имущество, расположенное по адресу: г. Челябинск, Северный тракт, д. 17:</w:t>
      </w:r>
    </w:p>
    <w:p w14:paraId="7391D1FA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2</w:t>
      </w:r>
      <w:r w:rsidRPr="00661984">
        <w:t xml:space="preserve"> – Начальная цена: 870 400.00 руб.</w:t>
      </w:r>
    </w:p>
    <w:p w14:paraId="3C316705" w14:textId="77777777" w:rsidR="007629B6" w:rsidRPr="00661984" w:rsidRDefault="007629B6" w:rsidP="007629B6">
      <w:pPr>
        <w:spacing w:after="80"/>
      </w:pPr>
    </w:p>
    <w:p w14:paraId="4E4A06C1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Имущество, расположенное по адресу: г. Калуга, ул. Московская, д.290, стр.3:</w:t>
      </w:r>
    </w:p>
    <w:p w14:paraId="08F1EF16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3</w:t>
      </w:r>
      <w:r w:rsidRPr="00661984">
        <w:t xml:space="preserve"> – Начальная цена: 945 959.90 руб.</w:t>
      </w:r>
    </w:p>
    <w:p w14:paraId="446DD1B8" w14:textId="77777777" w:rsidR="007629B6" w:rsidRPr="00661984" w:rsidRDefault="007629B6" w:rsidP="007629B6">
      <w:pPr>
        <w:spacing w:after="80"/>
      </w:pPr>
    </w:p>
    <w:p w14:paraId="4413588F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Имущество, расположенное по адресу: г. Тула, ул. Овражная, д. 17а:</w:t>
      </w:r>
    </w:p>
    <w:p w14:paraId="35394230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4</w:t>
      </w:r>
      <w:r w:rsidRPr="00661984">
        <w:t xml:space="preserve"> – Начальная цена: 939 930.00 руб.</w:t>
      </w:r>
    </w:p>
    <w:p w14:paraId="70ACF5EA" w14:textId="77777777" w:rsidR="007629B6" w:rsidRPr="00661984" w:rsidRDefault="007629B6" w:rsidP="007629B6">
      <w:pPr>
        <w:spacing w:after="80"/>
      </w:pPr>
    </w:p>
    <w:p w14:paraId="366300FA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Имущество, расположенное по адресу: г. Красноярск, ул. Кардачинская, д. 4:</w:t>
      </w:r>
    </w:p>
    <w:p w14:paraId="0F29511D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5</w:t>
      </w:r>
      <w:r w:rsidRPr="00661984">
        <w:t xml:space="preserve"> – Начальная цена: 1 284 010.00 руб.</w:t>
      </w:r>
    </w:p>
    <w:p w14:paraId="3F19744A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6</w:t>
      </w:r>
      <w:r w:rsidRPr="00661984">
        <w:t xml:space="preserve"> – Начальная цена: 1 349 800.00 руб.</w:t>
      </w:r>
    </w:p>
    <w:p w14:paraId="4E8F21E9" w14:textId="77777777" w:rsidR="007629B6" w:rsidRPr="00661984" w:rsidRDefault="007629B6" w:rsidP="007629B6">
      <w:pPr>
        <w:spacing w:after="80"/>
      </w:pPr>
    </w:p>
    <w:p w14:paraId="6414B81E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Имущество, расположенное по адресу: г. Москва, пересечение Звенигородского шоссе со 2-м Магистральным тупиком, напротив 4-й Магистральной, д. 13, стр.2:</w:t>
      </w:r>
    </w:p>
    <w:p w14:paraId="09E833E3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7</w:t>
      </w:r>
      <w:r w:rsidRPr="00661984">
        <w:t xml:space="preserve"> – Начальная цена: 424 274.10 руб.</w:t>
      </w:r>
    </w:p>
    <w:p w14:paraId="2C1B4EE7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8</w:t>
      </w:r>
      <w:r w:rsidRPr="00661984">
        <w:t xml:space="preserve"> – Начальная цена: 620 500.00 руб.</w:t>
      </w:r>
    </w:p>
    <w:p w14:paraId="2EAEB9AD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9</w:t>
      </w:r>
      <w:r w:rsidRPr="00661984">
        <w:t xml:space="preserve"> – Начальная цена: 1 146 191.85 руб.</w:t>
      </w:r>
    </w:p>
    <w:p w14:paraId="0015FFD0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10</w:t>
      </w:r>
      <w:r w:rsidRPr="00661984">
        <w:t xml:space="preserve"> – Начальная цена: 765 752.25 руб.</w:t>
      </w:r>
    </w:p>
    <w:p w14:paraId="6703797F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11</w:t>
      </w:r>
      <w:r w:rsidRPr="00661984">
        <w:t xml:space="preserve"> – Начальная цена: 965 778.50 руб.</w:t>
      </w:r>
    </w:p>
    <w:p w14:paraId="0B58DA0D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12</w:t>
      </w:r>
      <w:r w:rsidRPr="00661984">
        <w:t xml:space="preserve"> – Начальная цена: 1 467 335.45 руб.</w:t>
      </w:r>
    </w:p>
    <w:p w14:paraId="6AB1EED3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13</w:t>
      </w:r>
      <w:r w:rsidRPr="00661984">
        <w:t xml:space="preserve"> – Начальная цена: 1 019 764.55 руб.</w:t>
      </w:r>
    </w:p>
    <w:p w14:paraId="47240725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14</w:t>
      </w:r>
      <w:r w:rsidRPr="00661984">
        <w:t xml:space="preserve"> – Начальная цена: 2 285 225.00 руб.</w:t>
      </w:r>
    </w:p>
    <w:p w14:paraId="4C32DEE6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15</w:t>
      </w:r>
      <w:r w:rsidRPr="00661984">
        <w:t xml:space="preserve"> – Начальная цена: 657 951.00 руб.</w:t>
      </w:r>
    </w:p>
    <w:p w14:paraId="569DE9D5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16</w:t>
      </w:r>
      <w:r w:rsidRPr="00661984">
        <w:t xml:space="preserve"> – Начальная цена: 1 174 912.50 руб.</w:t>
      </w:r>
    </w:p>
    <w:p w14:paraId="032066C6" w14:textId="77777777" w:rsidR="007629B6" w:rsidRPr="00661984" w:rsidRDefault="007629B6" w:rsidP="007629B6">
      <w:pPr>
        <w:spacing w:after="80"/>
      </w:pPr>
    </w:p>
    <w:p w14:paraId="0D137DF8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Имущество, расположенное по адресу: г. Москва, Эстакада Лужнецкого ТТК, напротив Новолужнецкого проезда дом 9 строение 3:</w:t>
      </w:r>
    </w:p>
    <w:p w14:paraId="3FD443E0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17</w:t>
      </w:r>
      <w:r w:rsidRPr="00661984">
        <w:t xml:space="preserve"> – Начальная цена: 1 800 725.00 руб.</w:t>
      </w:r>
    </w:p>
    <w:p w14:paraId="4D3CBC5C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18</w:t>
      </w:r>
      <w:r w:rsidRPr="00661984">
        <w:t xml:space="preserve"> – Начальная цена: 723 224.20 руб.</w:t>
      </w:r>
    </w:p>
    <w:p w14:paraId="2E12F7BB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19</w:t>
      </w:r>
      <w:r w:rsidRPr="00661984">
        <w:t xml:space="preserve"> – Начальная цена: 928 625.00 руб.</w:t>
      </w:r>
    </w:p>
    <w:p w14:paraId="28B68066" w14:textId="77777777" w:rsidR="007629B6" w:rsidRPr="00661984" w:rsidRDefault="007629B6" w:rsidP="007629B6">
      <w:pPr>
        <w:spacing w:after="80"/>
      </w:pPr>
    </w:p>
    <w:p w14:paraId="7C689D1F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Имущество, расположенное по адресу: г. Санкт-Петербург, ул. Заставская, д.1:</w:t>
      </w:r>
    </w:p>
    <w:p w14:paraId="5460A6D2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20</w:t>
      </w:r>
      <w:r w:rsidRPr="00661984">
        <w:t xml:space="preserve"> – Начальная цена: 1 205 220.95 руб.</w:t>
      </w:r>
    </w:p>
    <w:p w14:paraId="1AECAA2C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21</w:t>
      </w:r>
      <w:r w:rsidRPr="00661984">
        <w:t xml:space="preserve"> – Начальная цена: 774 920.35 руб.</w:t>
      </w:r>
    </w:p>
    <w:p w14:paraId="04491256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22</w:t>
      </w:r>
      <w:r w:rsidRPr="00661984">
        <w:t xml:space="preserve"> – Начальная цена: 1 250 628.80 руб.</w:t>
      </w:r>
    </w:p>
    <w:p w14:paraId="02511123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23</w:t>
      </w:r>
      <w:r w:rsidRPr="00661984">
        <w:t xml:space="preserve"> – Начальная цена: 1 490 833.70 руб.</w:t>
      </w:r>
    </w:p>
    <w:p w14:paraId="7B0B1F69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24</w:t>
      </w:r>
      <w:r w:rsidRPr="00661984">
        <w:t xml:space="preserve"> – Начальная цена: 1 248 540.35 руб.</w:t>
      </w:r>
    </w:p>
    <w:p w14:paraId="74C10C16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25</w:t>
      </w:r>
      <w:r w:rsidRPr="00661984">
        <w:t xml:space="preserve"> – Начальная цена: 2 806 735.70 руб.</w:t>
      </w:r>
    </w:p>
    <w:p w14:paraId="2CF98C06" w14:textId="77777777" w:rsidR="007629B6" w:rsidRPr="00661984" w:rsidRDefault="007629B6" w:rsidP="007629B6">
      <w:pPr>
        <w:spacing w:after="80"/>
      </w:pPr>
    </w:p>
    <w:p w14:paraId="7C7D8889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Имущество, расположенное по адресу: г. Якутск, сот «Овощевод» Покровский тракт, Республика Саха (Якутия):</w:t>
      </w:r>
    </w:p>
    <w:p w14:paraId="76EBDF1C" w14:textId="77777777" w:rsidR="007629B6" w:rsidRPr="00661984" w:rsidRDefault="007629B6" w:rsidP="007629B6">
      <w:pPr>
        <w:spacing w:after="80"/>
      </w:pPr>
      <w:r w:rsidRPr="00661984">
        <w:rPr>
          <w:b/>
          <w:bCs/>
        </w:rPr>
        <w:t>Лот № 26</w:t>
      </w:r>
      <w:r w:rsidRPr="00661984">
        <w:t xml:space="preserve"> – Начальная цена: 3 492 395.00 руб.</w:t>
      </w:r>
    </w:p>
    <w:p w14:paraId="1D6D44CB" w14:textId="4E51776E" w:rsidR="00F3367C" w:rsidRPr="00661984" w:rsidRDefault="00000000">
      <w:pPr>
        <w:spacing w:line="276" w:lineRule="auto"/>
        <w:jc w:val="both"/>
      </w:pPr>
      <w:r w:rsidRPr="00661984">
        <w:rPr>
          <w:b/>
          <w:bCs/>
        </w:rPr>
        <w:t>Дата и время проведения аукциона:</w:t>
      </w:r>
      <w:r w:rsidRPr="00661984">
        <w:t xml:space="preserve"> </w:t>
      </w:r>
      <w:r w:rsidR="00661984">
        <w:t>20</w:t>
      </w:r>
      <w:r w:rsidRPr="00661984">
        <w:t>.10.2026 г. 11:00:00 (по московскому времени)</w:t>
      </w:r>
    </w:p>
    <w:p w14:paraId="03F4D9FB" w14:textId="52F7AAE8" w:rsidR="00F3367C" w:rsidRPr="00661984" w:rsidRDefault="00000000">
      <w:pPr>
        <w:spacing w:after="80" w:line="276" w:lineRule="auto"/>
        <w:jc w:val="both"/>
      </w:pPr>
      <w:r w:rsidRPr="00661984">
        <w:rPr>
          <w:b/>
          <w:bCs/>
        </w:rPr>
        <w:t>Срок приема заявок на участие в аукционе:</w:t>
      </w:r>
      <w:r w:rsidRPr="00661984">
        <w:t xml:space="preserve"> с 1</w:t>
      </w:r>
      <w:r w:rsidR="00661984">
        <w:t>8</w:t>
      </w:r>
      <w:r w:rsidRPr="00661984">
        <w:t>.09.2026 г. 12:00:00 до 1</w:t>
      </w:r>
      <w:r w:rsidR="00661984">
        <w:t>9</w:t>
      </w:r>
      <w:r w:rsidRPr="00661984">
        <w:t>.10.2026 г. 17:00:00. (по московскому времени).</w:t>
      </w:r>
    </w:p>
    <w:p w14:paraId="138BC908" w14:textId="77777777" w:rsidR="00F3367C" w:rsidRPr="00661984" w:rsidRDefault="00000000">
      <w:pPr>
        <w:spacing w:line="360" w:lineRule="auto"/>
        <w:ind w:firstLine="567"/>
        <w:contextualSpacing/>
        <w:jc w:val="both"/>
      </w:pPr>
      <w:r w:rsidRPr="00661984">
        <w:t xml:space="preserve">Реализация лота осуществляется во внесудебном порядке, предусмотренном ГК РФ. Дополнительная информация об объектах продажи, ограничениях, обременениях, арестах, условиях и порядке проведения торгов предоставляется в рабочее время с 10:00 до 18:00 (время московское) с даты начала приёма заявок, но не позднее чем за 2 (Два) рабочих дня до даты окончания приёма заявок на участие в торгах по заявке, отправленной на электронную почту Организатора по адресу: optimal.tr@yandex.ru. Показ имущества проводится ПАО «Совкомбанк» после направления запроса Организатору торгов по адресу: optimal.tr@yandex.ru. Консультации о возможности приобретения автомобиля в кредит проводятся ПАО «Совкомбанк» по телефону: +7 (800) 302-67-38. </w:t>
      </w:r>
    </w:p>
    <w:sectPr w:rsidR="00F3367C" w:rsidRPr="00661984">
      <w:footerReference w:type="default" r:id="rId7"/>
      <w:pgSz w:w="11910" w:h="16840"/>
      <w:pgMar w:top="740" w:right="711" w:bottom="568" w:left="709" w:header="0" w:footer="6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3B5B4" w14:textId="77777777" w:rsidR="004326B2" w:rsidRDefault="004326B2">
      <w:r>
        <w:separator/>
      </w:r>
    </w:p>
  </w:endnote>
  <w:endnote w:type="continuationSeparator" w:id="0">
    <w:p w14:paraId="67A4C73A" w14:textId="77777777" w:rsidR="004326B2" w:rsidRDefault="00432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553A0" w14:textId="77777777" w:rsidR="00F3367C" w:rsidRDefault="00F3367C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3EA56" w14:textId="77777777" w:rsidR="004326B2" w:rsidRDefault="004326B2">
      <w:r>
        <w:separator/>
      </w:r>
    </w:p>
  </w:footnote>
  <w:footnote w:type="continuationSeparator" w:id="0">
    <w:p w14:paraId="0E4B3609" w14:textId="77777777" w:rsidR="004326B2" w:rsidRDefault="004326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343"/>
    <w:rsid w:val="00014BB2"/>
    <w:rsid w:val="00016FEA"/>
    <w:rsid w:val="000208A5"/>
    <w:rsid w:val="000274F6"/>
    <w:rsid w:val="00027BA0"/>
    <w:rsid w:val="0004377F"/>
    <w:rsid w:val="0004722F"/>
    <w:rsid w:val="00052A63"/>
    <w:rsid w:val="000645A5"/>
    <w:rsid w:val="00067515"/>
    <w:rsid w:val="00072CA6"/>
    <w:rsid w:val="00090671"/>
    <w:rsid w:val="00091031"/>
    <w:rsid w:val="00094152"/>
    <w:rsid w:val="000944EB"/>
    <w:rsid w:val="000A1E2E"/>
    <w:rsid w:val="000B6ACE"/>
    <w:rsid w:val="000C3477"/>
    <w:rsid w:val="000D1961"/>
    <w:rsid w:val="000F2A88"/>
    <w:rsid w:val="000F4D78"/>
    <w:rsid w:val="001040F3"/>
    <w:rsid w:val="00104D57"/>
    <w:rsid w:val="0010550B"/>
    <w:rsid w:val="00107731"/>
    <w:rsid w:val="00110DFD"/>
    <w:rsid w:val="0012563E"/>
    <w:rsid w:val="00126EEE"/>
    <w:rsid w:val="001306C7"/>
    <w:rsid w:val="00134C25"/>
    <w:rsid w:val="001419B6"/>
    <w:rsid w:val="0016074B"/>
    <w:rsid w:val="00163874"/>
    <w:rsid w:val="00167EB3"/>
    <w:rsid w:val="0017307F"/>
    <w:rsid w:val="00180FBC"/>
    <w:rsid w:val="001850FA"/>
    <w:rsid w:val="00197A88"/>
    <w:rsid w:val="001A208F"/>
    <w:rsid w:val="001A6CF8"/>
    <w:rsid w:val="001B5EA3"/>
    <w:rsid w:val="001D65FD"/>
    <w:rsid w:val="001E5F59"/>
    <w:rsid w:val="001F5D2C"/>
    <w:rsid w:val="00200A36"/>
    <w:rsid w:val="00202894"/>
    <w:rsid w:val="002035A1"/>
    <w:rsid w:val="00204F23"/>
    <w:rsid w:val="002143B0"/>
    <w:rsid w:val="0022182D"/>
    <w:rsid w:val="002228B3"/>
    <w:rsid w:val="00225903"/>
    <w:rsid w:val="00230AE5"/>
    <w:rsid w:val="002424F9"/>
    <w:rsid w:val="002674E3"/>
    <w:rsid w:val="002B1270"/>
    <w:rsid w:val="002B57D6"/>
    <w:rsid w:val="002C1F5A"/>
    <w:rsid w:val="002C30E9"/>
    <w:rsid w:val="002C6D1C"/>
    <w:rsid w:val="002C6E73"/>
    <w:rsid w:val="002D5BAC"/>
    <w:rsid w:val="002D63B1"/>
    <w:rsid w:val="002E1F09"/>
    <w:rsid w:val="002E6512"/>
    <w:rsid w:val="00305BCF"/>
    <w:rsid w:val="00311EA2"/>
    <w:rsid w:val="00314CD2"/>
    <w:rsid w:val="003278F7"/>
    <w:rsid w:val="003329BC"/>
    <w:rsid w:val="00332AA4"/>
    <w:rsid w:val="00334FAD"/>
    <w:rsid w:val="0033549D"/>
    <w:rsid w:val="00336354"/>
    <w:rsid w:val="0034127A"/>
    <w:rsid w:val="00347F1A"/>
    <w:rsid w:val="00347FCC"/>
    <w:rsid w:val="00353004"/>
    <w:rsid w:val="003554E1"/>
    <w:rsid w:val="00366B3A"/>
    <w:rsid w:val="00370E46"/>
    <w:rsid w:val="00380965"/>
    <w:rsid w:val="00387AAF"/>
    <w:rsid w:val="00392212"/>
    <w:rsid w:val="00394776"/>
    <w:rsid w:val="003A275B"/>
    <w:rsid w:val="003A3699"/>
    <w:rsid w:val="003B2D84"/>
    <w:rsid w:val="003B4385"/>
    <w:rsid w:val="003D3204"/>
    <w:rsid w:val="003E5940"/>
    <w:rsid w:val="003E7814"/>
    <w:rsid w:val="003F6564"/>
    <w:rsid w:val="00400C7E"/>
    <w:rsid w:val="00410A6B"/>
    <w:rsid w:val="004131E7"/>
    <w:rsid w:val="004153C1"/>
    <w:rsid w:val="00416EEF"/>
    <w:rsid w:val="004255F5"/>
    <w:rsid w:val="00425AE8"/>
    <w:rsid w:val="004326B2"/>
    <w:rsid w:val="00432EC8"/>
    <w:rsid w:val="00433BDA"/>
    <w:rsid w:val="004361B2"/>
    <w:rsid w:val="00437572"/>
    <w:rsid w:val="004429DA"/>
    <w:rsid w:val="004463BE"/>
    <w:rsid w:val="0045033D"/>
    <w:rsid w:val="00450BD1"/>
    <w:rsid w:val="004511E2"/>
    <w:rsid w:val="00451A0E"/>
    <w:rsid w:val="00456B58"/>
    <w:rsid w:val="004611E9"/>
    <w:rsid w:val="0046334B"/>
    <w:rsid w:val="0046598A"/>
    <w:rsid w:val="00490B80"/>
    <w:rsid w:val="0049398A"/>
    <w:rsid w:val="004A73E1"/>
    <w:rsid w:val="004B3FAD"/>
    <w:rsid w:val="004B4CCA"/>
    <w:rsid w:val="004D4062"/>
    <w:rsid w:val="004E0DB9"/>
    <w:rsid w:val="004F20C2"/>
    <w:rsid w:val="00512BC4"/>
    <w:rsid w:val="0051556E"/>
    <w:rsid w:val="00515DA3"/>
    <w:rsid w:val="005218A8"/>
    <w:rsid w:val="00524E86"/>
    <w:rsid w:val="005256BB"/>
    <w:rsid w:val="00526B71"/>
    <w:rsid w:val="005313A8"/>
    <w:rsid w:val="0053562B"/>
    <w:rsid w:val="0053727C"/>
    <w:rsid w:val="00541E4C"/>
    <w:rsid w:val="005427A0"/>
    <w:rsid w:val="00555BD1"/>
    <w:rsid w:val="00591CC6"/>
    <w:rsid w:val="005960D3"/>
    <w:rsid w:val="005A3D09"/>
    <w:rsid w:val="005B283D"/>
    <w:rsid w:val="005B34EA"/>
    <w:rsid w:val="005B505F"/>
    <w:rsid w:val="005D59D5"/>
    <w:rsid w:val="005E1518"/>
    <w:rsid w:val="005E166D"/>
    <w:rsid w:val="005F462E"/>
    <w:rsid w:val="005F5D93"/>
    <w:rsid w:val="005F679E"/>
    <w:rsid w:val="006020F0"/>
    <w:rsid w:val="00606A7F"/>
    <w:rsid w:val="00607B60"/>
    <w:rsid w:val="00613564"/>
    <w:rsid w:val="0062018D"/>
    <w:rsid w:val="00641AE8"/>
    <w:rsid w:val="00642942"/>
    <w:rsid w:val="0064701D"/>
    <w:rsid w:val="0065037A"/>
    <w:rsid w:val="00652944"/>
    <w:rsid w:val="00661984"/>
    <w:rsid w:val="0066426A"/>
    <w:rsid w:val="00692551"/>
    <w:rsid w:val="00696E06"/>
    <w:rsid w:val="006A062D"/>
    <w:rsid w:val="006A5289"/>
    <w:rsid w:val="006C00CE"/>
    <w:rsid w:val="006C5222"/>
    <w:rsid w:val="006C5C0F"/>
    <w:rsid w:val="006C785B"/>
    <w:rsid w:val="006D346D"/>
    <w:rsid w:val="006D6BF9"/>
    <w:rsid w:val="006E5454"/>
    <w:rsid w:val="006E6F8F"/>
    <w:rsid w:val="006F436F"/>
    <w:rsid w:val="006F6FED"/>
    <w:rsid w:val="00712047"/>
    <w:rsid w:val="00726105"/>
    <w:rsid w:val="00733D80"/>
    <w:rsid w:val="0073510B"/>
    <w:rsid w:val="00741D3B"/>
    <w:rsid w:val="00745CB6"/>
    <w:rsid w:val="007471D2"/>
    <w:rsid w:val="0075096A"/>
    <w:rsid w:val="00757E28"/>
    <w:rsid w:val="00757EEC"/>
    <w:rsid w:val="007629B6"/>
    <w:rsid w:val="007642D4"/>
    <w:rsid w:val="00765DB6"/>
    <w:rsid w:val="00783BA7"/>
    <w:rsid w:val="00784573"/>
    <w:rsid w:val="00787D99"/>
    <w:rsid w:val="00791775"/>
    <w:rsid w:val="007A1CF2"/>
    <w:rsid w:val="007B499B"/>
    <w:rsid w:val="007C0130"/>
    <w:rsid w:val="007C077D"/>
    <w:rsid w:val="007C2D14"/>
    <w:rsid w:val="007E7EEE"/>
    <w:rsid w:val="007F1786"/>
    <w:rsid w:val="007F2977"/>
    <w:rsid w:val="007F5B19"/>
    <w:rsid w:val="007F704C"/>
    <w:rsid w:val="007F7BB8"/>
    <w:rsid w:val="008034C9"/>
    <w:rsid w:val="00821BB1"/>
    <w:rsid w:val="00823784"/>
    <w:rsid w:val="00823ABA"/>
    <w:rsid w:val="00825826"/>
    <w:rsid w:val="008273C7"/>
    <w:rsid w:val="00827A52"/>
    <w:rsid w:val="00830E79"/>
    <w:rsid w:val="00835DC1"/>
    <w:rsid w:val="00841FD9"/>
    <w:rsid w:val="00847EDC"/>
    <w:rsid w:val="008501DC"/>
    <w:rsid w:val="00853EB3"/>
    <w:rsid w:val="008621A7"/>
    <w:rsid w:val="00870E4D"/>
    <w:rsid w:val="008924DA"/>
    <w:rsid w:val="008A42D2"/>
    <w:rsid w:val="008B4D7E"/>
    <w:rsid w:val="008C39CE"/>
    <w:rsid w:val="008C5AA9"/>
    <w:rsid w:val="008D5220"/>
    <w:rsid w:val="008D753A"/>
    <w:rsid w:val="008E0248"/>
    <w:rsid w:val="008E130B"/>
    <w:rsid w:val="008E6425"/>
    <w:rsid w:val="008F1349"/>
    <w:rsid w:val="008F6A32"/>
    <w:rsid w:val="009145D8"/>
    <w:rsid w:val="009273E3"/>
    <w:rsid w:val="0093599B"/>
    <w:rsid w:val="0093695C"/>
    <w:rsid w:val="00943198"/>
    <w:rsid w:val="00943623"/>
    <w:rsid w:val="009442C6"/>
    <w:rsid w:val="00960718"/>
    <w:rsid w:val="009647C4"/>
    <w:rsid w:val="00970091"/>
    <w:rsid w:val="009741C9"/>
    <w:rsid w:val="0098175F"/>
    <w:rsid w:val="00982CB1"/>
    <w:rsid w:val="009971D9"/>
    <w:rsid w:val="009A69A1"/>
    <w:rsid w:val="009C08FF"/>
    <w:rsid w:val="009F64EB"/>
    <w:rsid w:val="009F6849"/>
    <w:rsid w:val="00A01FF9"/>
    <w:rsid w:val="00A06569"/>
    <w:rsid w:val="00A13962"/>
    <w:rsid w:val="00A201D7"/>
    <w:rsid w:val="00A30D45"/>
    <w:rsid w:val="00A403FE"/>
    <w:rsid w:val="00A42F09"/>
    <w:rsid w:val="00A4301C"/>
    <w:rsid w:val="00A44009"/>
    <w:rsid w:val="00A457DA"/>
    <w:rsid w:val="00A562D8"/>
    <w:rsid w:val="00A57815"/>
    <w:rsid w:val="00A61125"/>
    <w:rsid w:val="00A6207F"/>
    <w:rsid w:val="00A64FE7"/>
    <w:rsid w:val="00A7601E"/>
    <w:rsid w:val="00A85352"/>
    <w:rsid w:val="00AA132A"/>
    <w:rsid w:val="00AA144A"/>
    <w:rsid w:val="00AA5538"/>
    <w:rsid w:val="00AA6064"/>
    <w:rsid w:val="00AB7A96"/>
    <w:rsid w:val="00AD5F97"/>
    <w:rsid w:val="00AE1BDB"/>
    <w:rsid w:val="00B001DB"/>
    <w:rsid w:val="00B15DC9"/>
    <w:rsid w:val="00B2582D"/>
    <w:rsid w:val="00B26961"/>
    <w:rsid w:val="00B31674"/>
    <w:rsid w:val="00B32528"/>
    <w:rsid w:val="00B371E7"/>
    <w:rsid w:val="00B521D4"/>
    <w:rsid w:val="00B561A6"/>
    <w:rsid w:val="00B56FC7"/>
    <w:rsid w:val="00B72098"/>
    <w:rsid w:val="00B777D1"/>
    <w:rsid w:val="00B80D0A"/>
    <w:rsid w:val="00B80D70"/>
    <w:rsid w:val="00B874D0"/>
    <w:rsid w:val="00B92028"/>
    <w:rsid w:val="00B9548B"/>
    <w:rsid w:val="00BC2AF4"/>
    <w:rsid w:val="00BD40C1"/>
    <w:rsid w:val="00BE1ED2"/>
    <w:rsid w:val="00BE2405"/>
    <w:rsid w:val="00BE3C62"/>
    <w:rsid w:val="00BE74BE"/>
    <w:rsid w:val="00C0230D"/>
    <w:rsid w:val="00C0511A"/>
    <w:rsid w:val="00C1072F"/>
    <w:rsid w:val="00C10C19"/>
    <w:rsid w:val="00C1439A"/>
    <w:rsid w:val="00C154E9"/>
    <w:rsid w:val="00C271CA"/>
    <w:rsid w:val="00C42337"/>
    <w:rsid w:val="00C43D98"/>
    <w:rsid w:val="00C530BA"/>
    <w:rsid w:val="00C56C43"/>
    <w:rsid w:val="00C618B2"/>
    <w:rsid w:val="00C6362E"/>
    <w:rsid w:val="00C73A4C"/>
    <w:rsid w:val="00C7452C"/>
    <w:rsid w:val="00C878AC"/>
    <w:rsid w:val="00C9694A"/>
    <w:rsid w:val="00C96CD2"/>
    <w:rsid w:val="00C96F34"/>
    <w:rsid w:val="00CA06ED"/>
    <w:rsid w:val="00CA6D70"/>
    <w:rsid w:val="00CA792A"/>
    <w:rsid w:val="00CB0A26"/>
    <w:rsid w:val="00CB1A75"/>
    <w:rsid w:val="00CB7B7D"/>
    <w:rsid w:val="00CC1159"/>
    <w:rsid w:val="00CD13EB"/>
    <w:rsid w:val="00CD204D"/>
    <w:rsid w:val="00CE619A"/>
    <w:rsid w:val="00CE6642"/>
    <w:rsid w:val="00CF3878"/>
    <w:rsid w:val="00D00432"/>
    <w:rsid w:val="00D01128"/>
    <w:rsid w:val="00D03596"/>
    <w:rsid w:val="00D0492C"/>
    <w:rsid w:val="00D066FF"/>
    <w:rsid w:val="00D12F6E"/>
    <w:rsid w:val="00D16D42"/>
    <w:rsid w:val="00D24633"/>
    <w:rsid w:val="00D42E8D"/>
    <w:rsid w:val="00D47D6D"/>
    <w:rsid w:val="00D61400"/>
    <w:rsid w:val="00D76922"/>
    <w:rsid w:val="00D801DA"/>
    <w:rsid w:val="00D81BFE"/>
    <w:rsid w:val="00D87447"/>
    <w:rsid w:val="00D907DE"/>
    <w:rsid w:val="00D92DD1"/>
    <w:rsid w:val="00DB2BD4"/>
    <w:rsid w:val="00DB42FA"/>
    <w:rsid w:val="00DB5C8F"/>
    <w:rsid w:val="00DC44C7"/>
    <w:rsid w:val="00DC5A1B"/>
    <w:rsid w:val="00DD6076"/>
    <w:rsid w:val="00DE40AA"/>
    <w:rsid w:val="00DE66C5"/>
    <w:rsid w:val="00E12292"/>
    <w:rsid w:val="00E26EC6"/>
    <w:rsid w:val="00E27B38"/>
    <w:rsid w:val="00E41B3D"/>
    <w:rsid w:val="00E44F68"/>
    <w:rsid w:val="00E607F1"/>
    <w:rsid w:val="00E60BE5"/>
    <w:rsid w:val="00E6274E"/>
    <w:rsid w:val="00E64A92"/>
    <w:rsid w:val="00E71E5B"/>
    <w:rsid w:val="00E7576C"/>
    <w:rsid w:val="00E75C24"/>
    <w:rsid w:val="00E8150A"/>
    <w:rsid w:val="00E93C38"/>
    <w:rsid w:val="00EC03FE"/>
    <w:rsid w:val="00EC3439"/>
    <w:rsid w:val="00EC3A76"/>
    <w:rsid w:val="00ED4925"/>
    <w:rsid w:val="00ED5C3C"/>
    <w:rsid w:val="00EF4B13"/>
    <w:rsid w:val="00F07665"/>
    <w:rsid w:val="00F20F3E"/>
    <w:rsid w:val="00F23EAA"/>
    <w:rsid w:val="00F31F8C"/>
    <w:rsid w:val="00F3367C"/>
    <w:rsid w:val="00F40E37"/>
    <w:rsid w:val="00F550BF"/>
    <w:rsid w:val="00F60DF2"/>
    <w:rsid w:val="00F63755"/>
    <w:rsid w:val="00F738EE"/>
    <w:rsid w:val="00F74905"/>
    <w:rsid w:val="00F77C2A"/>
    <w:rsid w:val="00F82784"/>
    <w:rsid w:val="00F91C47"/>
    <w:rsid w:val="00F92B53"/>
    <w:rsid w:val="00F94D20"/>
    <w:rsid w:val="00FA1E53"/>
    <w:rsid w:val="00FA6343"/>
    <w:rsid w:val="00FA733F"/>
    <w:rsid w:val="00FB2052"/>
    <w:rsid w:val="0E372559"/>
    <w:rsid w:val="1DB87CC3"/>
    <w:rsid w:val="6A086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E5504"/>
  <w15:docId w15:val="{1F8F1123-153E-444E-8CB6-2447A279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677"/>
        <w:tab w:val="right" w:pos="9355"/>
      </w:tabs>
    </w:p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9">
    <w:name w:val="Title"/>
    <w:basedOn w:val="a"/>
    <w:uiPriority w:val="10"/>
    <w:qFormat/>
    <w:pPr>
      <w:spacing w:before="68"/>
      <w:ind w:left="1033"/>
    </w:pPr>
    <w:rPr>
      <w:b/>
      <w:bCs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Segoe UI Light" w:eastAsia="Segoe UI Light" w:hAnsi="Segoe UI Light" w:cs="Segoe UI Light"/>
    </w:r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qFormat/>
    <w:rPr>
      <w:rFonts w:ascii="Times New Roman" w:eastAsia="Times New Roman" w:hAnsi="Times New Roman" w:cs="Times New Roman"/>
      <w:lang w:val="ru-RU"/>
    </w:rPr>
  </w:style>
  <w:style w:type="character" w:customStyle="1" w:styleId="a5">
    <w:name w:val="Нижний колонтитул Знак"/>
    <w:basedOn w:val="a0"/>
    <w:link w:val="a4"/>
    <w:uiPriority w:val="9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3E6C7-3516-4DD3-AA11-7A2C2C6B7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2312</Words>
  <Characters>13179</Characters>
  <Application>Microsoft Office Word</Application>
  <DocSecurity>0</DocSecurity>
  <Lines>109</Lines>
  <Paragraphs>30</Paragraphs>
  <ScaleCrop>false</ScaleCrop>
  <Company/>
  <LinksUpToDate>false</LinksUpToDate>
  <CharactersWithSpaces>15461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Директор</dc:creator>
  <cp:lastModifiedBy>Пользователь</cp:lastModifiedBy>
  <cp:revision>12</cp:revision>
  <dcterms:created xsi:type="dcterms:W3CDTF">2026-07-08T11:52:00Z</dcterms:created>
  <dcterms:modified xsi:type="dcterms:W3CDTF">2026-08-12T12:20:00Z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LastSaved">
    <vt:filetime>2024-07-01T00:00:00Z</vt:filetime>
  </property>
  <property fmtid="{D5CDD505-2E9C-101B-9397-08002B2CF9AE}" pid="4" name="KSOTemplateDocerSaveRecord">
    <vt:lpwstr>eyJoZGlkIjoiNWI1MWZkZGRkMTVlMTliNzhmOWU4YWI2N2Q2NWQ4ODUifQ==</vt:lpwstr>
  </property>
  <property fmtid="{D5CDD505-2E9C-101B-9397-08002B2CF9AE}" pid="5" name="KSOProductBuildVer">
    <vt:lpwstr>1033-12.1.0.28032</vt:lpwstr>
  </property>
  <property fmtid="{D5CDD505-2E9C-101B-9397-08002B2CF9AE}" pid="6" name="ICV">
    <vt:lpwstr>2D4D5ED594CC4CB1854431E576545DC1_12</vt:lpwstr>
  </property>
</Properties>
</file>