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4616C" w:rsidRDefault="00C4568A">
      <w:pPr>
        <w:pStyle w:val="af1"/>
        <w:ind w:firstLine="0pt"/>
        <w:rPr>
          <w:sz w:val="26"/>
          <w:szCs w:val="26"/>
        </w:rPr>
      </w:pPr>
      <w:r>
        <w:rPr>
          <w:noProof/>
        </w:rPr>
        <w:drawing>
          <wp:inline distT="0" distB="0" distL="0" distR="0">
            <wp:extent cx="4236085" cy="647065"/>
            <wp:effectExtent l="0" t="0" r="0" b="0"/>
            <wp:docPr id="1" name="Рисунок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Рисунок 6"/>
                    <pic:cNvPicPr>
                      <a:picLocks noChangeAspect="1" noChangeArrowheads="1"/>
                    </pic:cNvPicPr>
                  </pic:nvPicPr>
                  <pic:blipFill>
                    <a:blip r:embed="rId7"/>
                    <a:stretch>
                      <a:fillRect/>
                    </a:stretch>
                  </pic:blipFill>
                  <pic:spPr bwMode="auto">
                    <a:xfrm>
                      <a:off x="0" y="0"/>
                      <a:ext cx="4236085" cy="647065"/>
                    </a:xfrm>
                    <a:prstGeom prst="rect">
                      <a:avLst/>
                    </a:prstGeom>
                  </pic:spPr>
                </pic:pic>
              </a:graphicData>
            </a:graphic>
          </wp:inline>
        </w:drawing>
      </w:r>
    </w:p>
    <w:p w:rsidR="00F4616C" w:rsidRDefault="00C4568A">
      <w:pPr>
        <w:pStyle w:val="af1"/>
        <w:spacing w:before="0pt" w:after="0pt" w:line="14.40pt" w:lineRule="auto"/>
        <w:ind w:start="-26.35pt" w:firstLine="0pt"/>
      </w:pPr>
      <w:r>
        <w:rPr>
          <w:sz w:val="24"/>
          <w:szCs w:val="24"/>
        </w:rPr>
        <w:t>ПРОТОКОЛ № 5670–ОАОФКС/2/17</w:t>
      </w:r>
    </w:p>
    <w:p w:rsidR="00F4616C" w:rsidRDefault="00C4568A">
      <w:pPr>
        <w:pStyle w:val="af1"/>
        <w:spacing w:before="0pt" w:after="0pt" w:line="14.40pt" w:lineRule="auto"/>
        <w:ind w:start="-26.35pt" w:firstLine="0pt"/>
        <w:rPr>
          <w:sz w:val="24"/>
          <w:szCs w:val="24"/>
        </w:rPr>
      </w:pPr>
      <w:r>
        <w:rPr>
          <w:sz w:val="24"/>
          <w:szCs w:val="24"/>
        </w:rPr>
        <w:t xml:space="preserve">О РЕЗУЛЬТАТАХ ПРОВЕДЕНИЯ ТОРГОВ </w:t>
      </w:r>
    </w:p>
    <w:p w:rsidR="00F4616C" w:rsidRDefault="00C4568A">
      <w:pPr>
        <w:pStyle w:val="af1"/>
        <w:spacing w:before="0pt" w:after="0pt" w:line="14.40pt" w:lineRule="auto"/>
        <w:ind w:start="-26.35pt" w:firstLine="0pt"/>
        <w:rPr>
          <w:sz w:val="24"/>
          <w:szCs w:val="24"/>
        </w:rPr>
      </w:pPr>
      <w:r>
        <w:rPr>
          <w:sz w:val="24"/>
          <w:szCs w:val="24"/>
        </w:rPr>
        <w:t>В ЭЛЕКТРОННОЙ ФОРМЕ ПО ЛОТУ № 17 </w:t>
      </w:r>
    </w:p>
    <w:p w:rsidR="00F4616C" w:rsidRDefault="00F4616C">
      <w:pPr>
        <w:pStyle w:val="af1"/>
        <w:spacing w:before="0pt" w:after="0pt" w:line="14.40pt" w:lineRule="auto"/>
        <w:ind w:firstLine="0pt"/>
        <w:rPr>
          <w:sz w:val="26"/>
          <w:szCs w:val="26"/>
        </w:rPr>
      </w:pPr>
    </w:p>
    <w:p w:rsidR="00F4616C" w:rsidRDefault="00C4568A">
      <w:pPr>
        <w:jc w:val="end"/>
        <w:rPr>
          <w:sz w:val="20"/>
          <w:szCs w:val="20"/>
        </w:rPr>
      </w:pPr>
      <w:r>
        <w:rPr>
          <w:sz w:val="20"/>
          <w:szCs w:val="20"/>
          <w:lang w:val="en-US"/>
        </w:rPr>
        <w:t> </w:t>
      </w:r>
      <w:r>
        <w:rPr>
          <w:sz w:val="20"/>
          <w:szCs w:val="20"/>
        </w:rPr>
        <w:t>Дата подписания протокола: «13» мая 2026 года</w:t>
      </w:r>
    </w:p>
    <w:p w:rsidR="00F4616C" w:rsidRDefault="00F4616C">
      <w:pPr>
        <w:pStyle w:val="af3"/>
        <w:spacing w:before="14pt" w:beforeAutospacing="0" w:after="6pt" w:afterAutospacing="0" w:line="13.20pt" w:lineRule="auto"/>
        <w:ind w:start="0pt" w:firstLine="0pt"/>
        <w:jc w:val="both"/>
      </w:pPr>
    </w:p>
    <w:p w:rsidR="00F4616C" w:rsidRDefault="00C4568A">
      <w:pPr>
        <w:pStyle w:val="af3"/>
        <w:spacing w:before="6pt" w:beforeAutospacing="0" w:after="6pt" w:afterAutospacing="0" w:line="13.20pt" w:lineRule="auto"/>
        <w:ind w:start="0pt" w:firstLine="10.75pt"/>
        <w:jc w:val="both"/>
      </w:pPr>
      <w:r>
        <w:t>1. Форма проведения торгов и подачи ценовых предложений</w:t>
      </w:r>
    </w:p>
    <w:p w:rsidR="00F4616C" w:rsidRDefault="00C4568A">
      <w:pPr>
        <w:spacing w:before="3pt" w:after="3pt" w:line="13.20pt" w:lineRule="auto"/>
        <w:ind w:firstLine="28.35pt"/>
      </w:pPr>
      <w:r>
        <w:t>Коммерческие торги: Открытый аукцион с открытой формой представления предложений о цене.</w:t>
      </w:r>
    </w:p>
    <w:p w:rsidR="00F4616C" w:rsidRDefault="00C4568A">
      <w:pPr>
        <w:pStyle w:val="af3"/>
        <w:spacing w:before="6pt" w:beforeAutospacing="0" w:after="6pt" w:afterAutospacing="0" w:line="13.20pt" w:lineRule="auto"/>
        <w:ind w:start="0pt" w:firstLine="10.75pt"/>
        <w:jc w:val="both"/>
      </w:pPr>
      <w:r>
        <w:t>2. Идентификационный номер торгов</w:t>
      </w:r>
    </w:p>
    <w:p w:rsidR="00F4616C" w:rsidRDefault="00C4568A">
      <w:pPr>
        <w:spacing w:after="6pt" w:line="13.20pt" w:lineRule="auto"/>
        <w:ind w:start="14.20pt" w:firstLine="14.15pt"/>
        <w:jc w:val="start"/>
      </w:pPr>
      <w:r>
        <w:rPr>
          <w:rFonts w:eastAsia="Times New Roman"/>
          <w:b/>
          <w:u w:val="single"/>
        </w:rPr>
        <w:t>Торги</w:t>
      </w:r>
      <w:r>
        <w:rPr>
          <w:rFonts w:eastAsia="Times New Roman"/>
          <w:u w:val="single"/>
        </w:rPr>
        <w:t xml:space="preserve"> </w:t>
      </w:r>
      <w:r>
        <w:rPr>
          <w:rFonts w:eastAsia="Times New Roman"/>
          <w:b/>
          <w:u w:val="single"/>
        </w:rPr>
        <w:t>№ 5670-ОАОФКС</w:t>
      </w:r>
      <w:r>
        <w:rPr>
          <w:rFonts w:eastAsia="Times New Roman"/>
        </w:rPr>
        <w:t>:</w:t>
      </w:r>
      <w:r>
        <w:rPr>
          <w:rFonts w:eastAsia="Times New Roman"/>
          <w:b/>
        </w:rPr>
        <w:t xml:space="preserve"> </w:t>
      </w:r>
      <w:r>
        <w:rPr>
          <w:rFonts w:eastAsia="Times New Roman"/>
        </w:rPr>
        <w:t>Торги посредством открытого аукциона с открытой формой подачи ценового предложения;</w:t>
      </w:r>
    </w:p>
    <w:p w:rsidR="00F4616C" w:rsidRDefault="00C4568A">
      <w:pPr>
        <w:pStyle w:val="af3"/>
        <w:spacing w:before="6pt" w:beforeAutospacing="0" w:after="6pt" w:afterAutospacing="0" w:line="13.20pt" w:lineRule="auto"/>
        <w:ind w:start="0pt" w:firstLine="10.75pt"/>
        <w:jc w:val="both"/>
      </w:pPr>
      <w:bookmarkStart w:id="0" w:name="_Hlk37882833"/>
      <w:bookmarkEnd w:id="0"/>
      <w:r>
        <w:t>3. Номер и наименование лота</w:t>
      </w:r>
    </w:p>
    <w:p w:rsidR="00F4616C" w:rsidRDefault="00C4568A">
      <w:pPr>
        <w:spacing w:before="6pt" w:after="6pt" w:line="13.20pt" w:lineRule="auto"/>
        <w:ind w:start="14.20pt" w:firstLine="14.15pt"/>
        <w:jc w:val="start"/>
        <w:rPr>
          <w:rFonts w:eastAsia="Times New Roman"/>
        </w:rPr>
      </w:pPr>
      <w:r>
        <w:rPr>
          <w:rFonts w:eastAsia="Times New Roman"/>
          <w:b/>
          <w:u w:val="single"/>
        </w:rPr>
        <w:t>Лот № 17</w:t>
      </w:r>
      <w:r>
        <w:rPr>
          <w:rFonts w:eastAsia="Times New Roman"/>
        </w:rPr>
        <w:t>: Транспортное средство. Модель: Changan UNI-V. Тип КПП: АКПП. VIN LS5A2DKE3RA258936. Гос. номер: С732АУ126. Год выпуска: 2024. Адрес местонахождения: г. Минеральные Воды, пр-кт 22 Партсъезда, 133.</w:t>
      </w:r>
    </w:p>
    <w:p w:rsidR="00F4616C" w:rsidRDefault="00C4568A">
      <w:pPr>
        <w:pStyle w:val="af3"/>
        <w:spacing w:before="6pt" w:beforeAutospacing="0" w:after="6pt" w:afterAutospacing="0" w:line="13.20pt" w:lineRule="auto"/>
        <w:ind w:start="0pt" w:firstLine="10.75pt"/>
        <w:jc w:val="both"/>
      </w:pPr>
      <w:r>
        <w:t>4. Начальная цена лота</w:t>
      </w:r>
    </w:p>
    <w:p w:rsidR="00F4616C" w:rsidRDefault="00C4568A">
      <w:pPr>
        <w:spacing w:after="6pt" w:line="13.20pt" w:lineRule="auto"/>
        <w:ind w:start="28.35pt"/>
      </w:pPr>
      <w:r>
        <w:t xml:space="preserve">Начальная цена лота: </w:t>
      </w:r>
      <w:bookmarkStart w:id="1" w:name="_Hlk37862099"/>
      <w:r>
        <w:t>1 519 800.00 руб.</w:t>
      </w:r>
      <w:bookmarkStart w:id="2" w:name="__DdeLink__401_1669373830"/>
      <w:bookmarkEnd w:id="2"/>
      <w:r>
        <w:t xml:space="preserve"> </w:t>
      </w:r>
      <w:bookmarkEnd w:id="1"/>
    </w:p>
    <w:p w:rsidR="00F4616C" w:rsidRDefault="00C4568A">
      <w:pPr>
        <w:pStyle w:val="af3"/>
        <w:spacing w:before="6pt" w:beforeAutospacing="0" w:after="6pt" w:afterAutospacing="0" w:line="13.20pt" w:lineRule="auto"/>
        <w:ind w:start="0pt" w:firstLine="10.75pt"/>
        <w:jc w:val="both"/>
      </w:pPr>
      <w:r>
        <w:t xml:space="preserve">5. </w:t>
      </w:r>
      <w:bookmarkStart w:id="3" w:name="_Hlk37884772"/>
      <w:r>
        <w:t xml:space="preserve">Наименование </w:t>
      </w:r>
      <w:bookmarkEnd w:id="3"/>
      <w:r>
        <w:t>собственника</w:t>
      </w:r>
      <w:r w:rsidR="000B4E07">
        <w:t>/залогодержателя</w:t>
      </w:r>
    </w:p>
    <w:p w:rsidR="00F4616C" w:rsidRDefault="00C4568A">
      <w:pPr>
        <w:spacing w:after="6pt" w:line="13.20pt" w:lineRule="auto"/>
        <w:ind w:firstLine="28.35pt"/>
      </w:pPr>
      <w:r>
        <w:t>ПАО «Совкомбанк».</w:t>
      </w:r>
    </w:p>
    <w:p w:rsidR="00F4616C" w:rsidRDefault="00C4568A">
      <w:pPr>
        <w:pStyle w:val="af3"/>
        <w:spacing w:before="6pt" w:beforeAutospacing="0" w:after="6pt" w:afterAutospacing="0" w:line="13.20pt" w:lineRule="auto"/>
        <w:ind w:start="0pt" w:firstLine="10.75pt"/>
        <w:jc w:val="both"/>
      </w:pPr>
      <w:bookmarkStart w:id="4" w:name="_Hlk378828331"/>
      <w:bookmarkEnd w:id="4"/>
      <w:r>
        <w:t xml:space="preserve">6. Организатор торгов </w:t>
      </w:r>
    </w:p>
    <w:p w:rsidR="00F4616C" w:rsidRPr="000B4E07" w:rsidRDefault="00C4568A">
      <w:pPr>
        <w:spacing w:after="6pt" w:line="13.20pt" w:lineRule="auto"/>
        <w:ind w:firstLine="28.35pt"/>
      </w:pPr>
      <w:r w:rsidRPr="000B4E07">
        <w:t>Общество с ограниченной ответственностью "Оптимальные торговые решения".</w:t>
      </w:r>
      <w:bookmarkStart w:id="5" w:name="_Hlk38152570"/>
      <w:bookmarkEnd w:id="5"/>
    </w:p>
    <w:p w:rsidR="00F4616C" w:rsidRDefault="00C4568A">
      <w:pPr>
        <w:pStyle w:val="af3"/>
        <w:spacing w:before="6pt" w:beforeAutospacing="0" w:after="6pt" w:afterAutospacing="0" w:line="13.20pt" w:lineRule="auto"/>
        <w:ind w:start="0pt" w:firstLine="10.75pt"/>
        <w:jc w:val="both"/>
      </w:pPr>
      <w:r>
        <w:t>7. Оператор электронной площадки и место проведения торгов</w:t>
      </w:r>
    </w:p>
    <w:p w:rsidR="00F4616C" w:rsidRDefault="00C4568A">
      <w:pPr>
        <w:spacing w:after="6pt" w:line="13.20pt" w:lineRule="auto"/>
        <w:ind w:start="28.35pt"/>
      </w:pPr>
      <w:bookmarkStart w:id="6" w:name="_Hlk38032793"/>
      <w:r>
        <w:t xml:space="preserve">Оператор электронной площадки: ООО «ТР» (адрес: 390046, РФ, Рязанская область, город Рязань, улица Фрунзе, дом 4, помещение Н1, ИНН: </w:t>
      </w:r>
      <w:r>
        <w:rPr>
          <w:rStyle w:val="copytarget"/>
        </w:rPr>
        <w:t>6234178537</w:t>
      </w:r>
      <w:r>
        <w:t xml:space="preserve">, ОГРН: </w:t>
      </w:r>
      <w:r>
        <w:rPr>
          <w:rStyle w:val="copytarget"/>
        </w:rPr>
        <w:t>1186234010995</w:t>
      </w:r>
      <w:r>
        <w:t>).</w:t>
      </w:r>
      <w:bookmarkEnd w:id="6"/>
      <w:r>
        <w:t xml:space="preserve"> </w:t>
      </w:r>
    </w:p>
    <w:p w:rsidR="00F4616C" w:rsidRDefault="00C4568A">
      <w:pPr>
        <w:spacing w:after="6pt" w:line="13.20pt" w:lineRule="auto"/>
        <w:ind w:start="28.35pt"/>
        <w:rPr>
          <w:rStyle w:val="ad"/>
        </w:rPr>
      </w:pPr>
      <w:r>
        <w:t xml:space="preserve">Место проведения: </w:t>
      </w:r>
      <w:bookmarkStart w:id="7" w:name="_Hlk47021299"/>
      <w:r>
        <w:t>Электронная торговая площадка Портала «Торги России»</w:t>
      </w:r>
      <w:bookmarkEnd w:id="7"/>
      <w:r>
        <w:t xml:space="preserve">, адрес в сети интернет: </w:t>
      </w:r>
      <w:r>
        <w:rPr>
          <w:color w:val="800000"/>
          <w:u w:val="single"/>
        </w:rPr>
        <w:t/>
      </w:r>
    </w:p>
    <w:p w:rsidR="00F4616C" w:rsidRDefault="00C4568A">
      <w:pPr>
        <w:pStyle w:val="af3"/>
        <w:spacing w:before="6pt" w:beforeAutospacing="0" w:after="6pt" w:afterAutospacing="0" w:line="13.20pt" w:lineRule="auto"/>
        <w:ind w:start="0pt" w:firstLine="10.75pt"/>
        <w:jc w:val="both"/>
      </w:pPr>
      <w:r>
        <w:t xml:space="preserve">8. </w:t>
      </w:r>
      <w:bookmarkStart w:id="8" w:name="_Hlk37884187"/>
      <w:r>
        <w:t>Дата и время проведения торгов в электронной форме</w:t>
      </w:r>
      <w:bookmarkEnd w:id="8"/>
    </w:p>
    <w:p w:rsidR="00F4616C" w:rsidRDefault="00C4568A">
      <w:pPr>
        <w:spacing w:after="6pt" w:line="13.20pt" w:lineRule="auto"/>
        <w:ind w:start="7.10pt" w:firstLine="21.25pt"/>
      </w:pPr>
      <w:r>
        <w:t>Дата начала представления заявок: «13» апреля 2026г. 12:00:00</w:t>
      </w:r>
    </w:p>
    <w:p w:rsidR="00F4616C" w:rsidRDefault="00C4568A">
      <w:pPr>
        <w:spacing w:after="6pt" w:line="13.20pt" w:lineRule="auto"/>
        <w:ind w:start="7.10pt" w:firstLine="21.25pt"/>
      </w:pPr>
      <w:r>
        <w:t>Дата окончания представления заявок: «12» мая 2026г. 15:00:00</w:t>
      </w:r>
    </w:p>
    <w:p w:rsidR="00F4616C" w:rsidRDefault="00C4568A">
      <w:pPr>
        <w:spacing w:after="6pt" w:line="13.20pt" w:lineRule="auto"/>
        <w:ind w:start="7.10pt" w:firstLine="21.25pt"/>
      </w:pPr>
      <w:r>
        <w:t>Дата начала подачи ценовых предложений: «13» мая 2026г. 11:00:00</w:t>
      </w:r>
      <w:bookmarkStart w:id="9" w:name="_Hlk37883074"/>
      <w:bookmarkEnd w:id="9"/>
    </w:p>
    <w:p w:rsidR="00F4616C" w:rsidRDefault="00C4568A">
      <w:pPr>
        <w:spacing w:after="6pt" w:line="13.20pt" w:lineRule="auto"/>
        <w:ind w:start="7.10pt" w:firstLine="21.25pt"/>
      </w:pPr>
      <w:r>
        <w:t>Дата подведение результатов торгов: «13» мая 2026г. 15:00:00</w:t>
      </w:r>
    </w:p>
    <w:p w:rsidR="00F4616C" w:rsidRDefault="00C4568A">
      <w:pPr>
        <w:pStyle w:val="af3"/>
        <w:spacing w:before="6pt" w:beforeAutospacing="0" w:after="6pt" w:afterAutospacing="0" w:line="13.20pt" w:lineRule="auto"/>
        <w:ind w:start="0pt" w:firstLine="10.75pt"/>
        <w:jc w:val="both"/>
      </w:pPr>
      <w:r>
        <w:t>9. Перечень участников</w:t>
      </w:r>
    </w:p>
    <w:p w:rsidR="00F4616C" w:rsidRDefault="00C4568A">
      <w:pPr>
        <w:spacing w:line="14.40pt" w:lineRule="auto"/>
        <w:ind w:start="28.35pt"/>
      </w:pPr>
      <w:r>
        <w:t xml:space="preserve">В соответствии с протоколом определения участников № </w:t>
      </w:r>
      <w:r>
        <w:rPr>
          <w:u w:val="single"/>
        </w:rPr>
        <w:t>5670–ОАОФКС/1/17</w:t>
      </w:r>
      <w:r>
        <w:t xml:space="preserve"> от </w:t>
      </w:r>
      <w:r>
        <w:rPr>
          <w:u w:val="single"/>
        </w:rPr>
        <w:t>«12» мая 2026 года</w:t>
      </w:r>
      <w:r>
        <w:t xml:space="preserve"> участниками торгов являются следующие лица (далее – Участники торгов):</w:t>
      </w:r>
    </w:p>
    <w:tbl>
      <w:tblPr>
        <w:tblW w:w="431.80pt" w:type="dxa"/>
        <w:tblInd w:w="28.35pt" w:type="dxa"/>
        <w:tblCellMar>
          <w:top w:w="2.75pt" w:type="dxa"/>
          <w:start w:w="2.75pt" w:type="dxa"/>
          <w:bottom w:w="2.75pt" w:type="dxa"/>
          <w:end w:w="2.75pt" w:type="dxa"/>
        </w:tblCellMar>
        <w:tblLook w:firstRow="1" w:lastRow="0" w:firstColumn="1" w:lastColumn="0" w:noHBand="0" w:noVBand="1"/>
      </w:tblPr>
      <w:tblGrid>
        <w:gridCol w:w="8636"/>
      </w:tblGrid>
      <w:tr w:rsidR="00F4616C" w:rsidRPr="000B4E07">
        <w:tc>
          <w:tcPr>
            <w:tcW w:w="431.80pt" w:type="dxa"/>
            <w:shd w:val="clear" w:color="auto" w:fill="auto"/>
          </w:tcPr>
          <w:p w:rsidR="00F4616C" w:rsidRDefault="00C4568A">
            <w:pPr>
              <w:rPr>
                <w:lang w:val="en-US"/>
              </w:rPr>
            </w:pPr>
            <w:r>
              <w:rPr>
                <w:b/>
                <w:lang w:val="en-US"/>
              </w:rPr>
              <w:lastRenderedPageBreak/>
              <w:t>1. </w:t>
            </w:r>
            <w:r>
              <w:rPr>
                <w:b/>
                <w:bCs/>
                <w:lang w:val="en-US"/>
              </w:rPr>
              <w:t>ОБЩЕСТВО С ОГРАНИЧЕННОЙ ОТВЕТСТВЕННОСТЬЮ "АУКЦИОННЫЙ БРОКЕР"</w:t>
            </w:r>
          </w:p>
          <w:p w:rsidR="00F4616C" w:rsidRDefault="00C4568A">
            <w:pPr>
              <w:rPr>
                <w:lang w:val="en-US"/>
              </w:rPr>
            </w:pPr>
            <w:r>
              <w:rPr>
                <w:lang w:val="en-US"/>
              </w:rPr>
              <w:t>(ОГРН:1226200004513)</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«12» мая 2026 года,  </w:t>
            </w:r>
            <w:r>
              <w:rPr>
                <w:u w:val="single"/>
              </w:rPr>
              <w:t>время</w:t>
            </w:r>
            <w:proofErr w:type="gramEnd"/>
            <w:r>
              <w:rPr>
                <w:u w:val="single"/>
                <w:lang w:val="en-US"/>
              </w:rPr>
              <w:t>: 14:48:20;</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2. </w:t>
            </w:r>
            <w:r>
              <w:rPr>
                <w:b/>
                <w:bCs/>
                <w:lang w:val="en-US"/>
              </w:rPr>
              <w:t>Шаклеин Елисей Владимирович</w:t>
            </w:r>
          </w:p>
          <w:p w:rsidR="00F4616C" w:rsidRDefault="00C4568A">
            <w:pPr>
              <w:rPr>
                <w:lang w:val="en-US"/>
              </w:rPr>
            </w:pPr>
            <w:r>
              <w:rPr>
                <w:lang w:val="en-US"/>
              </w:rPr>
              <w:t>(ИНН:183403059704)</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«12» мая 2026 года,  </w:t>
            </w:r>
            <w:r>
              <w:rPr>
                <w:u w:val="single"/>
              </w:rPr>
              <w:t>время</w:t>
            </w:r>
            <w:proofErr w:type="gramEnd"/>
            <w:r>
              <w:rPr>
                <w:u w:val="single"/>
                <w:lang w:val="en-US"/>
              </w:rPr>
              <w:t>: 10:11:26;</w:t>
            </w:r>
            <w:bookmarkStart w:id="11" w:name="_Hlk37864869"/>
            <w:bookmarkEnd w:id="11"/>
          </w:p>
        </w:tc>
      </w:tr>
      <w:tr w:rsidR="00F4616C" w:rsidRPr="000B4E07">
        <w:tc>
          <w:tcPr>
            <w:tcW w:w="431.80pt" w:type="dxa"/>
            <w:shd w:val="clear" w:color="auto" w:fill="auto"/>
          </w:tcPr>
          <w:p w:rsidR="00F4616C" w:rsidRDefault="00C4568A">
            <w:pPr>
              <w:rPr>
                <w:lang w:val="en-US"/>
              </w:rPr>
            </w:pPr>
            <w:r>
              <w:rPr>
                <w:b/>
                <w:lang w:val="en-US"/>
              </w:rPr>
              <w:lastRenderedPageBreak/>
              <w:t>3. </w:t>
            </w:r>
            <w:r>
              <w:rPr>
                <w:b/>
                <w:bCs/>
                <w:lang w:val="en-US"/>
              </w:rPr>
              <w:t>Чернавских Дмитрий Игоревич</w:t>
            </w:r>
          </w:p>
          <w:p w:rsidR="00F4616C" w:rsidRDefault="00C4568A">
            <w:pPr>
              <w:rPr>
                <w:lang w:val="en-US"/>
              </w:rPr>
            </w:pPr>
            <w:r>
              <w:rPr>
                <w:lang w:val="en-US"/>
              </w:rPr>
              <w:t>(ИНН:010518702446)</w:t>
            </w:r>
          </w:p>
          <w:p w:rsidR="00F4616C" w:rsidRDefault="00C4568A">
            <w:pPr>
              <w:pStyle w:val="af6"/>
              <w:jc w:val="both"/>
              <w:rPr>
                <w:sz w:val="20"/>
                <w:szCs w:val="20"/>
                <w:lang w:val="en-US"/>
              </w:rPr>
            </w:pPr>
            <w:r>
              <w:t>Заявка</w:t>
            </w:r>
            <w:r>
              <w:rPr>
                <w:lang w:val="en-US"/>
              </w:rPr>
              <w:t xml:space="preserve"> </w:t>
            </w:r>
            <w:r>
              <w:t>принята</w:t>
            </w:r>
            <w:r>
              <w:rPr>
                <w:lang w:val="en-US"/>
              </w:rPr>
              <w:t xml:space="preserve">: </w:t>
            </w:r>
            <w:r>
              <w:t>дата</w:t>
            </w:r>
            <w:r>
              <w:rPr>
                <w:lang w:val="en-US"/>
              </w:rPr>
              <w:t xml:space="preserve"> </w:t>
            </w:r>
            <w:r>
              <w:rPr>
                <w:u w:val="single"/>
                <w:lang w:val="en-US"/>
              </w:rPr>
              <w:t>«7» мая 2026 года,  </w:t>
            </w:r>
            <w:r>
              <w:rPr>
                <w:u w:val="single"/>
              </w:rPr>
              <w:t>время</w:t>
            </w:r>
            <w:proofErr w:type="gramEnd"/>
            <w:r>
              <w:rPr>
                <w:u w:val="single"/>
                <w:lang w:val="en-US"/>
              </w:rPr>
              <w:t>: 14:00:16;</w:t>
            </w:r>
            <w:bookmarkStart w:id="11" w:name="_Hlk37864869"/>
            <w:bookmarkEnd w:id="11"/>
          </w:p>
        </w:tc>
      </w:tr>
    </w:tbl>
    <w:p w:rsidR="00F4616C" w:rsidRDefault="00C4568A">
      <w:pPr>
        <w:pStyle w:val="af3"/>
        <w:spacing w:before="6pt" w:beforeAutospacing="0" w:after="6pt" w:afterAutospacing="0" w:line="13.20pt" w:lineRule="auto"/>
        <w:ind w:start="0pt" w:firstLine="10.75pt"/>
        <w:jc w:val="both"/>
      </w:pPr>
      <w:r>
        <w:t>10. Последнее и предпоследнее предложение о цене лота</w:t>
      </w:r>
    </w:p>
    <w:p w:rsidR="00F4616C" w:rsidRDefault="00C4568A">
      <w:pPr>
        <w:spacing w:after="6pt" w:line="13.20pt" w:lineRule="auto"/>
        <w:ind w:start="28.35pt"/>
      </w:pPr>
      <w:r>
        <w:t>Последнее предложение о цене лота: 1 808 562.00 руб. </w:t>
      </w:r>
    </w:p>
    <w:p w:rsidR="00F4616C" w:rsidRDefault="00C4568A">
      <w:pPr>
        <w:spacing w:after="6pt" w:line="13.20pt" w:lineRule="auto"/>
        <w:ind w:start="28.35pt"/>
      </w:pPr>
      <w:r>
        <w:t>Предпоследнее предложение о цене лота: 1 793 364.00 руб. </w:t>
      </w:r>
    </w:p>
    <w:p w:rsidR="00F4616C" w:rsidRDefault="00C4568A">
      <w:pPr>
        <w:spacing w:after="6pt" w:line="13.20pt" w:lineRule="auto"/>
        <w:ind w:start="28.35pt"/>
      </w:pPr>
      <w:r>
        <w:t xml:space="preserve">В ходе торгов, участниками торгов были поданы следующие ценовые предложения: </w:t>
      </w:r>
    </w:p>
    <w:tbl>
      <w:tblPr>
        <w:tblW w:w="100.0%" w:type="pct"/>
        <w:jc w:val="center"/>
        <w:tblCellMar>
          <w:start w:w="0.50pt" w:type="dxa"/>
          <w:end w:w="5.35pt" w:type="dxa"/>
        </w:tblCellMar>
        <w:tblLook w:firstRow="1" w:lastRow="0" w:firstColumn="1" w:lastColumn="0" w:noHBand="0" w:noVBand="1"/>
      </w:tblPr>
      <w:tblGrid>
        <w:gridCol w:w="4003"/>
        <w:gridCol w:w="2572"/>
        <w:gridCol w:w="2476"/>
      </w:tblGrid>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b/>
                <w:sz w:val="20"/>
                <w:szCs w:val="20"/>
              </w:rPr>
            </w:pPr>
            <w:r>
              <w:rPr>
                <w:b/>
                <w:sz w:val="20"/>
                <w:szCs w:val="20"/>
              </w:rPr>
              <w:t>Участник</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b/>
                <w:sz w:val="20"/>
                <w:szCs w:val="20"/>
              </w:rPr>
            </w:pPr>
            <w:r>
              <w:rPr>
                <w:b/>
                <w:sz w:val="20"/>
                <w:szCs w:val="20"/>
              </w:rPr>
              <w:t>Предложение о цене</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b/>
                <w:sz w:val="20"/>
                <w:szCs w:val="20"/>
              </w:rPr>
            </w:pPr>
            <w:r>
              <w:rPr>
                <w:b/>
                <w:sz w:val="20"/>
                <w:szCs w:val="20"/>
              </w:rPr>
              <w:t>Дата подачи</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1 808 562.00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11:21:49.253940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Чернавских Дмитрий Игоревич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1 793 364.00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11:19:54.946574</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1 778 166.00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11:19:03.364586</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Чернавских Дмитрий Игоревич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1 762 968.00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11:15:12.336739</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1 747 770.00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11:13:50.383983</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Чернавских Дмитрий Игоревич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1 732 572.00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11:11:43.451220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1 717 374.00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11:11:10.441370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Чернавских Дмитрий Игоревич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1 702 176.00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11:10:37.538403</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1 686 978.00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11:10:11.382601</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Чернавских Дмитрий Игоревич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1 671 780.00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11:08:23.062239</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1 656 582.00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11:08:14.777732</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Чернавских Дмитрий Игоревич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1 641 384.00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11:08:04.633889</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1 626 186.00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11:07:57.382146</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Чернавских Дмитрий Игоревич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1 610 988.00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11:07:50.000683</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1 595 790.00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11:07:37.163145</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Чернавских Дмитрий Игоревич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1 580 592.00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11:05:42.547670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1 565 394.00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11:05:23.954210</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Чернавских Дмитрий Игоревич</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1 550 196.00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11:04:04.443552</w:t>
            </w:r>
          </w:p>
        </w:tc>
      </w:tr>
      <w:tr w:rsidR="00F4616C">
        <w:trPr>
          <w:jc w:val="center"/>
        </w:trPr>
        <w:tc>
          <w:tcPr>
            <w:tcW w:w="200.6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b/>
                <w:sz w:val="20"/>
                <w:szCs w:val="20"/>
                <w:lang w:val="en-US"/>
              </w:rPr>
              <w:t> ОБЩЕСТВО С ОГРАНИЧЕННОЙ ОТВЕТСТВЕННОСТЬЮ "АУКЦИОННЫЙ БРОКЕР"</w:t>
            </w:r>
            <w:r>
              <w:rPr>
                <w:sz w:val="20"/>
                <w:szCs w:val="20"/>
              </w:rPr>
              <w:t xml:space="preserve"> </w:t>
            </w:r>
          </w:p>
        </w:tc>
        <w:tc>
          <w:tcPr>
            <w:tcW w:w="128.90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1 534 998.00</w:t>
            </w:r>
          </w:p>
        </w:tc>
        <w:tc>
          <w:tcPr>
            <w:tcW w:w="124.05pt" w:type="dxa"/>
            <w:tcBorders>
              <w:top w:val="single" w:sz="8" w:space="0" w:color="00000A"/>
              <w:start w:val="single" w:sz="8" w:space="0" w:color="00000A"/>
              <w:bottom w:val="single" w:sz="8" w:space="0" w:color="00000A"/>
              <w:end w:val="single" w:sz="8" w:space="0" w:color="00000A"/>
            </w:tcBorders>
            <w:shd w:val="clear" w:color="auto" w:fill="auto"/>
          </w:tcPr>
          <w:p w:rsidR="00F4616C" w:rsidRDefault="00C4568A">
            <w:pPr>
              <w:pStyle w:val="tabletext"/>
              <w:spacing w:line="13.20pt" w:lineRule="auto"/>
              <w:jc w:val="center"/>
              <w:rPr>
                <w:sz w:val="20"/>
                <w:szCs w:val="20"/>
              </w:rPr>
            </w:pPr>
            <w:r>
              <w:rPr>
                <w:sz w:val="20"/>
                <w:szCs w:val="20"/>
              </w:rPr>
              <w:t>13.05.2026 11:01:20.022892</w:t>
            </w:r>
          </w:p>
        </w:tc>
      </w:tr>
    </w:tbl>
    <w:p w:rsidR="00F4616C" w:rsidRDefault="00C4568A">
      <w:pPr>
        <w:pStyle w:val="af3"/>
        <w:spacing w:before="6pt" w:beforeAutospacing="0" w:after="6pt" w:afterAutospacing="0" w:line="13.20pt" w:lineRule="auto"/>
        <w:ind w:start="0pt" w:firstLine="10.75pt"/>
        <w:jc w:val="both"/>
      </w:pPr>
      <w:r>
        <w:t>11. Результаты проведения торгов в электронной форме</w:t>
      </w:r>
    </w:p>
    <w:tbl>
      <w:tblPr>
        <w:tblW w:w="100.0%" w:type="pct"/>
        <w:jc w:val="center"/>
        <w:tblCellMar>
          <w:start w:w="0.50pt" w:type="dxa"/>
          <w:end w:w="5.35pt" w:type="dxa"/>
        </w:tblCellMar>
        <w:tblLook w:firstRow="1" w:lastRow="0" w:firstColumn="1" w:lastColumn="0" w:noHBand="0" w:noVBand="1"/>
      </w:tblPr>
      <w:tblGrid>
        <w:gridCol w:w="2221"/>
        <w:gridCol w:w="2410"/>
        <w:gridCol w:w="2310"/>
        <w:gridCol w:w="2110"/>
      </w:tblGrid>
      <w:tr w:rsidR="00F4616C">
        <w:trPr>
          <w:jc w:val="center"/>
        </w:trPr>
        <w:tc>
          <w:tcPr>
            <w:tcW w:w="115.15pt" w:type="dxa"/>
            <w:tcBorders>
              <w:top w:val="single" w:sz="8" w:space="0" w:color="00000A"/>
              <w:start w:val="single" w:sz="8" w:space="0" w:color="00000A"/>
              <w:bottom w:val="single" w:sz="8" w:space="0" w:color="00000A"/>
              <w:end w:val="single" w:sz="8" w:space="0" w:color="00000A"/>
            </w:tcBorders>
            <w:shd w:val="clear" w:color="auto" w:fill="auto"/>
            <w:vAlign w:val="center"/>
          </w:tcPr>
          <w:p w:rsidR="00F4616C" w:rsidRDefault="00F4616C">
            <w:pPr>
              <w:pStyle w:val="tabletext"/>
              <w:spacing w:line="13.20pt" w:lineRule="auto"/>
              <w:jc w:val="center"/>
              <w:rPr>
                <w:sz w:val="20"/>
                <w:szCs w:val="20"/>
              </w:rPr>
            </w:pPr>
          </w:p>
        </w:tc>
        <w:tc>
          <w:tcPr>
            <w:tcW w:w="121.8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Наименование участника</w:t>
            </w:r>
          </w:p>
        </w:tc>
        <w:tc>
          <w:tcPr>
            <w:tcW w:w="113.2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Место нахождения/Место жительства</w:t>
            </w:r>
          </w:p>
        </w:tc>
        <w:tc>
          <w:tcPr>
            <w:tcW w:w="103.35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Цена, предложенная участником</w:t>
            </w:r>
          </w:p>
        </w:tc>
      </w:tr>
      <w:tr w:rsidR="00F4616C">
        <w:trPr>
          <w:jc w:val="center"/>
        </w:trPr>
        <w:tc>
          <w:tcPr>
            <w:tcW w:w="115.15pt" w:type="dxa"/>
            <w:tcBorders>
              <w:top w:val="single" w:sz="8" w:space="0" w:color="00000A"/>
              <w:start w:val="single" w:sz="8" w:space="0" w:color="00000A"/>
              <w:bottom w:val="single" w:sz="8" w:space="0" w:color="00000A"/>
              <w:end w:val="single" w:sz="8" w:space="0" w:color="00000A"/>
            </w:tcBorders>
            <w:shd w:val="clear" w:color="auto" w:fill="auto"/>
            <w:vAlign w:val="center"/>
          </w:tcPr>
          <w:p w:rsidR="00F4616C" w:rsidRDefault="00C4568A">
            <w:pPr>
              <w:pStyle w:val="tabletext"/>
              <w:spacing w:line="13.20pt" w:lineRule="auto"/>
              <w:jc w:val="center"/>
              <w:rPr>
                <w:sz w:val="20"/>
                <w:szCs w:val="20"/>
              </w:rPr>
            </w:pPr>
            <w:r>
              <w:rPr>
                <w:sz w:val="20"/>
                <w:szCs w:val="20"/>
              </w:rPr>
              <w:t>Участник лота аукциона, сделавший предложение о цене равное цене, предложенной победителем, или предпоследнее предложение</w:t>
            </w:r>
          </w:p>
        </w:tc>
        <w:tc>
          <w:tcPr>
            <w:tcW w:w="121.8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lang w:val="en-US"/>
              </w:rPr>
              <w:t>Чернавских Дмитрий Игоревич</w:t>
            </w:r>
            <w:r>
              <w:rPr>
                <w:sz w:val="20"/>
                <w:szCs w:val="20"/>
              </w:rPr>
              <w:t xml:space="preserve"> </w:t>
            </w:r>
          </w:p>
        </w:tc>
        <w:tc>
          <w:tcPr>
            <w:tcW w:w="113.2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lang w:val="en-US"/>
              </w:rPr>
              <w:t>Г. НОВОРОССИЙСК ПР-КТ ДЗЕРЖИНСКОГО, Д. 286</w:t>
            </w:r>
          </w:p>
        </w:tc>
        <w:tc>
          <w:tcPr>
            <w:tcW w:w="103.35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rPr>
              <w:t>1 793 364.00</w:t>
            </w:r>
          </w:p>
        </w:tc>
      </w:tr>
      <w:tr w:rsidR="00F4616C">
        <w:trPr>
          <w:jc w:val="center"/>
        </w:trPr>
        <w:tc>
          <w:tcPr>
            <w:tcW w:w="115.15pt" w:type="dxa"/>
            <w:tcBorders>
              <w:top w:val="single" w:sz="8" w:space="0" w:color="00000A"/>
              <w:start w:val="single" w:sz="8" w:space="0" w:color="00000A"/>
              <w:bottom w:val="single" w:sz="8" w:space="0" w:color="00000A"/>
              <w:end w:val="single" w:sz="8" w:space="0" w:color="00000A"/>
            </w:tcBorders>
            <w:shd w:val="clear" w:color="auto" w:fill="auto"/>
            <w:vAlign w:val="center"/>
          </w:tcPr>
          <w:p w:rsidR="00F4616C" w:rsidRDefault="00C4568A">
            <w:pPr>
              <w:pStyle w:val="tabletext"/>
              <w:spacing w:line="13.20pt" w:lineRule="auto"/>
              <w:jc w:val="center"/>
              <w:rPr>
                <w:b/>
                <w:sz w:val="20"/>
                <w:szCs w:val="20"/>
              </w:rPr>
            </w:pPr>
            <w:r>
              <w:rPr>
                <w:b/>
                <w:sz w:val="20"/>
                <w:szCs w:val="20"/>
              </w:rPr>
              <w:t>Победитель</w:t>
            </w:r>
          </w:p>
        </w:tc>
        <w:tc>
          <w:tcPr>
            <w:tcW w:w="121.8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b/>
                <w:sz w:val="20"/>
                <w:szCs w:val="20"/>
                <w:lang w:val="en-US"/>
              </w:rPr>
              <w:t>ОБЩЕСТВО С ОГРАНИЧЕННОЙ ОТВЕТСТВЕННОСТЬЮ "АУКЦИОННЫЙ БРОКЕР"</w:t>
            </w:r>
            <w:r>
              <w:rPr>
                <w:sz w:val="20"/>
                <w:szCs w:val="20"/>
              </w:rPr>
              <w:t xml:space="preserve"> </w:t>
            </w:r>
          </w:p>
        </w:tc>
        <w:tc>
          <w:tcPr>
            <w:tcW w:w="113.20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sz w:val="20"/>
                <w:szCs w:val="20"/>
              </w:rPr>
            </w:pPr>
            <w:r>
              <w:rPr>
                <w:sz w:val="20"/>
                <w:szCs w:val="20"/>
                <w:lang w:val="en-US"/>
              </w:rPr>
              <w:t>390006, РЯЗАНСКАЯ ОБЛАСТЬ,Г.О. ГОРОД РЯЗАНЬ,Г РЯЗАНЬ,Ш СОЛОТЧИНСКОЕ,Д. 2 , ПОМЕЩ. Н104</w:t>
            </w:r>
          </w:p>
        </w:tc>
        <w:tc>
          <w:tcPr>
            <w:tcW w:w="103.35pt" w:type="dxa"/>
            <w:tcBorders>
              <w:top w:val="single" w:sz="8" w:space="0" w:color="00000A"/>
              <w:start w:val="single" w:sz="8" w:space="0" w:color="00000A"/>
              <w:bottom w:val="single" w:sz="8" w:space="0" w:color="00000A"/>
              <w:end w:val="single" w:sz="8" w:space="0" w:color="00000A"/>
            </w:tcBorders>
            <w:shd w:val="clear" w:color="auto" w:fill="auto"/>
            <w:tcMar>
              <w:start w:w="0pt" w:type="dxa"/>
            </w:tcMar>
            <w:vAlign w:val="center"/>
          </w:tcPr>
          <w:p w:rsidR="00F4616C" w:rsidRDefault="00C4568A">
            <w:pPr>
              <w:pStyle w:val="tabletext"/>
              <w:spacing w:line="13.20pt" w:lineRule="auto"/>
              <w:jc w:val="center"/>
              <w:rPr>
                <w:b/>
                <w:sz w:val="20"/>
                <w:szCs w:val="20"/>
              </w:rPr>
            </w:pPr>
            <w:r>
              <w:rPr>
                <w:b/>
                <w:sz w:val="20"/>
                <w:szCs w:val="20"/>
              </w:rPr>
              <w:t>1 808 562.00</w:t>
            </w:r>
          </w:p>
        </w:tc>
      </w:tr>
    </w:tbl>
    <w:p w:rsidR="00F4616C" w:rsidRDefault="00C4568A">
      <w:pPr>
        <w:pStyle w:val="af3"/>
        <w:spacing w:before="6pt" w:beforeAutospacing="0" w:after="6pt" w:afterAutospacing="0" w:line="13.20pt" w:lineRule="auto"/>
        <w:ind w:start="0pt" w:firstLine="10.75pt"/>
        <w:jc w:val="both"/>
      </w:pPr>
      <w:r>
        <w:t>12. Порядок и срок заключения договора купли-продажи</w:t>
      </w:r>
    </w:p>
    <w:p w:rsidR="00F4616C" w:rsidRDefault="00C4568A">
      <w:pPr>
        <w:spacing w:after="6pt" w:line="13.20pt" w:lineRule="auto"/>
        <w:ind w:start="28.35pt"/>
      </w:pPr>
      <w:r>
        <w:t>Договор купли-продажи (далее – ДКП) заключается между Продавцом (собственником Лота) и Победителем торгов по цене, определенной по итогам торгов за Лот. ДКП заключается с Победителем торгов не позднее 10 (десяти) рабочих дней с даты размещения на ЭТП протокола о результатах торгов. Не позднее 5 (пяти) рабочих дней с даты размещения на ЭТП протокола о результатах торгов Организатор торгов размещает на ЭТП ДКП, подписанный 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
Победитель торгов в течение 3 (трех)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rsidR="00F4616C" w:rsidRDefault="00C4568A">
      <w:pPr>
        <w:pStyle w:val="af3"/>
        <w:spacing w:before="6pt" w:beforeAutospacing="0" w:after="6pt" w:afterAutospacing="0" w:line="13.20pt" w:lineRule="auto"/>
        <w:ind w:start="0pt" w:firstLine="10.75pt"/>
        <w:jc w:val="both"/>
      </w:pPr>
      <w:r>
        <w:t>13. Сроки платежей, реквизиты счетов, на которые вносятся платежи</w:t>
      </w:r>
    </w:p>
    <w:p w:rsidR="00F4616C" w:rsidRPr="000B4E07" w:rsidRDefault="00C4568A">
      <w:pPr>
        <w:spacing w:after="6pt" w:line="13.20pt" w:lineRule="auto"/>
        <w:ind w:start="28.35pt"/>
        <w:rPr>
          <w:lang w:val="en-US"/>
        </w:rPr>
      </w:pPr>
      <w:r w:rsidRPr="000B4E07">
        <w:rPr>
          <w:lang w:val="en-US"/>
        </w:rPr>
        <w:t>Оплата стоимости имущества (за вычетом суммы задатка) производится Покупателем в сроки и на реквизиты, указанные в ДКП.</w:t>
      </w:r>
    </w:p>
    <w:p w:rsidR="00F4616C" w:rsidRDefault="00C4568A">
      <w:pPr>
        <w:pStyle w:val="af5"/>
        <w:spacing w:before="14pt" w:after="14pt"/>
        <w:ind w:start="28.35pt"/>
        <w:jc w:val="both"/>
        <w:rPr>
          <w:lang w:val="en-US"/>
        </w:rPr>
      </w:pPr>
      <w:r>
        <w:t>Организатор</w:t>
      </w:r>
      <w:r>
        <w:rPr>
          <w:lang w:val="en-US"/>
        </w:rPr>
        <w:t xml:space="preserve"> </w:t>
      </w:r>
      <w:r>
        <w:t>торгов</w:t>
      </w:r>
      <w:r>
        <w:rPr>
          <w:lang w:val="en-US"/>
        </w:rPr>
        <w:t xml:space="preserve"> </w:t>
      </w:r>
    </w:p>
    <w:p w:rsidR="00F4616C" w:rsidRDefault="00C4568A">
      <w:pPr>
        <w:pStyle w:val="af5"/>
        <w:spacing w:before="14pt" w:after="14pt"/>
        <w:ind w:start="28.35pt"/>
        <w:jc w:val="both"/>
        <w:rPr>
          <w:b/>
          <w:lang w:val="en-US"/>
        </w:rPr>
      </w:pPr>
      <w:r>
        <w:rPr>
          <w:b/>
          <w:lang w:val="en-US"/>
        </w:rPr>
        <w:t>(Общество с ограниченной ответственностью "Оптимальные торговые решения") </w:t>
      </w:r>
    </w:p>
    <w:p w:rsidR="00F4616C" w:rsidRDefault="00C4568A">
      <w:pPr>
        <w:pStyle w:val="af5"/>
        <w:spacing w:before="30pt" w:beforeAutospacing="0" w:after="14pt" w:afterAutospacing="0" w:line="13.20pt" w:lineRule="auto"/>
        <w:ind w:start="28.35pt"/>
        <w:jc w:val="both"/>
        <w:rPr>
          <w:lang w:val="en-US"/>
        </w:rPr>
      </w:pPr>
      <w:r>
        <w:rPr>
          <w:lang w:val="en-US"/>
        </w:rPr>
        <w:t>_______________ ПОРХУНОВ ВАСИЛИЙ ВИКТОРОВИЧ</w:t>
      </w:r>
    </w:p>
    <w:p w:rsidR="00DF1AED" w:rsidRPr="000B4E07" w:rsidRDefault="00DF1AED" w:rsidP="00DF1AED">
      <w:pPr>
        <w:pStyle w:val="af5"/>
        <w:ind w:firstLine="21.30pt"/>
        <w:jc w:val="both"/>
        <w:rPr>
          <w:lang w:val="en-US"/>
        </w:rPr>
      </w:pPr>
      <w:r w:rsidRPr="000B4E07">
        <w:rPr>
          <w:lang w:val="en-US"/>
        </w:rPr>
        <w:t xml:space="preserve">  </w:t>
      </w:r>
      <w:r>
        <w:t>Победитель</w:t>
      </w:r>
      <w:r w:rsidRPr="000B4E07">
        <w:rPr>
          <w:lang w:val="en-US"/>
        </w:rPr>
        <w:t xml:space="preserve"> </w:t>
      </w:r>
      <w:r>
        <w:t>торгов</w:t>
      </w:r>
      <w:r w:rsidRPr="000B4E07">
        <w:rPr>
          <w:lang w:val="en-US"/>
        </w:rPr>
        <w:t xml:space="preserve"> </w:t>
      </w:r>
    </w:p>
    <w:p w:rsidR="00DF1AED" w:rsidRPr="000B4E07" w:rsidRDefault="00DF1AED" w:rsidP="00DF1AED">
      <w:pPr>
        <w:pStyle w:val="af5"/>
        <w:ind w:firstLine="21.30pt"/>
        <w:jc w:val="both"/>
        <w:rPr>
          <w:lang w:val="en-US"/>
        </w:rPr>
      </w:pPr>
    </w:p>
    <w:p w:rsidR="00DF1AED" w:rsidRDefault="00DF1AED" w:rsidP="00DF1AED">
      <w:pPr>
        <w:pStyle w:val="af5"/>
        <w:spacing w:line="13.20pt" w:lineRule="auto"/>
        <w:ind w:firstLine="21.30pt"/>
        <w:jc w:val="both"/>
      </w:pPr>
      <w:r>
        <w:t>_______________ (ОБЩЕСТВО С ОГРАНИЧЕННОЙ ОТВЕТСТВЕННОСТЬЮ "АУКЦИОННЫЙ БРОКЕР") </w:t>
      </w:r>
    </w:p>
    <w:p w:rsidR="00F4616C" w:rsidRDefault="00F4616C">
      <w:pPr>
        <w:spacing w:line="13.20pt" w:lineRule="auto"/>
        <w:rPr>
          <w:lang w:val="en-US"/>
        </w:rPr>
      </w:pPr>
    </w:p>
    <w:sectPr w:rsidR="00F4616C">
      <w:headerReference w:type="default" r:id="rId8"/>
      <w:pgSz w:w="595.30pt" w:h="841.90pt"/>
      <w:pgMar w:top="42.55pt" w:right="56.70pt" w:bottom="42.55pt" w:left="85.05pt" w:header="35.40pt" w:footer="0pt" w:gutter="0pt"/>
      <w:cols w:space="36pt"/>
      <w:formProt w:val="0"/>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311418" w:rsidRDefault="00311418">
      <w:r>
        <w:separator/>
      </w:r>
    </w:p>
  </w:endnote>
  <w:endnote w:type="continuationSeparator" w:id="0">
    <w:p w:rsidR="00311418" w:rsidRDefault="0031141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E0002AFF" w:usb1="C0007841" w:usb2="00000009" w:usb3="00000000" w:csb0="000001FF" w:csb1="00000000"/>
  </w:font>
  <w:font w:name="Calibri">
    <w:panose1 w:val="020F0502020204030204"/>
    <w:charset w:characterSet="windows-1251"/>
    <w:family w:val="swiss"/>
    <w:pitch w:val="variable"/>
    <w:sig w:usb0="E10002FF" w:usb1="4000ACFF" w:usb2="00000009" w:usb3="00000000" w:csb0="0000019F" w:csb1="00000000"/>
  </w:font>
  <w:font w:name="Calibri Light">
    <w:panose1 w:val="020F0302020204030204"/>
    <w:charset w:characterSet="windows-1251"/>
    <w:family w:val="swiss"/>
    <w:pitch w:val="variable"/>
    <w:sig w:usb0="A00002EF" w:usb1="4000207B" w:usb2="00000000" w:usb3="00000000" w:csb0="0000019F" w:csb1="00000000"/>
  </w:font>
  <w:font w:name="Segoe UI">
    <w:panose1 w:val="020B0502040204020203"/>
    <w:charset w:characterSet="iso-8859-1"/>
    <w:family w:val="swiss"/>
    <w:notTrueType/>
    <w:pitch w:val="variable"/>
    <w:sig w:usb0="00000003" w:usb1="00000000" w:usb2="00000000" w:usb3="00000000" w:csb0="00000001" w:csb1="00000000"/>
  </w:font>
  <w:font w:name="Liberation Sans">
    <w:altName w:val="Arial"/>
    <w:charset w:characterSet="iso-8859-1"/>
    <w:family w:val="roman"/>
    <w:pitch w:val="variable"/>
  </w:font>
  <w:font w:name="Noto Sans CJK SC">
    <w:panose1 w:val="00000000000000000000"/>
    <w:charset w:characterSet="iso-8859-1"/>
    <w:family w:val="roman"/>
    <w:notTrueType/>
    <w:pitch w:val="default"/>
  </w:font>
  <w:font w:name="Lohit Devanagari">
    <w:altName w:val="Cambria"/>
    <w:panose1 w:val="00000000000000000000"/>
    <w:charset w:characterSet="iso-8859-1"/>
    <w:family w:val="roman"/>
    <w:notTrueType/>
    <w:pitch w:val="default"/>
  </w:font>
  <w:font w:name="Liberation Mono">
    <w:altName w:val="Courier New"/>
    <w:charset w:characterSet="iso-8859-1"/>
    <w:family w:val="roman"/>
    <w:pitch w:val="variable"/>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311418" w:rsidRDefault="00311418">
      <w:r>
        <w:separator/>
      </w:r>
    </w:p>
  </w:footnote>
  <w:footnote w:type="continuationSeparator" w:id="0">
    <w:p w:rsidR="00311418" w:rsidRDefault="00311418">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4616C" w:rsidRDefault="00C4568A">
    <w:pPr>
      <w:pStyle w:val="af7"/>
    </w:pPr>
    <w:r>
      <w:rPr>
        <w:noProof/>
      </w:rPr>
      <w:drawing>
        <wp:anchor distT="0" distB="0" distL="0" distR="0" simplePos="0" relativeHeight="4" behindDoc="1" locked="0" layoutInCell="1" allowOverlap="1" wp14:anchorId="4C1121C4">
          <wp:simplePos x="0" y="0"/>
          <wp:positionH relativeFrom="column">
            <wp:posOffset>-1061720</wp:posOffset>
          </wp:positionH>
          <wp:positionV relativeFrom="paragraph">
            <wp:posOffset>-434340</wp:posOffset>
          </wp:positionV>
          <wp:extent cx="7568565" cy="10700385"/>
          <wp:effectExtent l="133350" t="133350" r="139700" b="170180"/>
          <wp:wrapNone/>
          <wp:docPr id="2" name="Рисунок 1"/>
          <wp:cNvGraphicFramePr/>
          <a:graphic xmlns:a="http://purl.oclc.org/ooxml/drawingml/main">
            <a:graphicData uri="http://purl.oclc.org/ooxml/drawingml/picture">
              <pic:pic xmlns:pic="http://purl.oclc.org/ooxml/drawingml/picture">
                <pic:nvPicPr>
                  <pic:cNvPr id="0" name="Рисунок 1"/>
                  <pic:cNvPicPr/>
                </pic:nvPicPr>
                <pic:blipFill>
                  <a:blip r:embed="rId1"/>
                  <a:stretch/>
                </pic:blipFill>
                <pic:spPr>
                  <a:xfrm>
                    <a:off x="0" y="0"/>
                    <a:ext cx="7567920" cy="10699920"/>
                  </a:xfrm>
                  <a:prstGeom prst="rect">
                    <a:avLst/>
                  </a:prstGeom>
                  <a:ln w="88920">
                    <a:solidFill>
                      <a:srgbClr val="FFFFFF"/>
                    </a:solidFill>
                    <a:miter/>
                  </a:ln>
                  <a:effectLst>
                    <a:outerShdw blurRad="55000" dist="17640" dir="5400000" algn="tl" rotWithShape="0">
                      <a:srgbClr val="000000">
                        <a:alpha val="4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6C"/>
    <w:rsid w:val="000B4E07"/>
    <w:rsid w:val="00311418"/>
    <w:rsid w:val="00565E89"/>
    <w:rsid w:val="00B67B33"/>
    <w:rsid w:val="00C4568A"/>
    <w:rsid w:val="00DF1AED"/>
    <w:rsid w:val="00F461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885CD149-AA89-4BC0-8C73-F0A4EDA34F8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Theme="minorEastAsia"/>
      <w:color w:val="00000A"/>
      <w:sz w:val="24"/>
      <w:szCs w:val="24"/>
    </w:rPr>
  </w:style>
  <w:style w:type="paragraph" w:styleId="1">
    <w:name w:val="heading 1"/>
    <w:basedOn w:val="a"/>
    <w:uiPriority w:val="9"/>
    <w:qFormat/>
    <w:pPr>
      <w:keepNext/>
      <w:spacing w:before="12pt" w:after="3pt" w:line="24pt" w:lineRule="auto"/>
      <w:ind w:firstLine="36.85pt"/>
      <w:jc w:val="center"/>
      <w:outlineLvl w:val="0"/>
    </w:pPr>
    <w:rPr>
      <w:b/>
      <w:bCs/>
      <w:kern w:val="2"/>
      <w:sz w:val="32"/>
      <w:szCs w:val="32"/>
    </w:rPr>
  </w:style>
  <w:style w:type="paragraph" w:styleId="2">
    <w:name w:val="heading 2"/>
    <w:basedOn w:val="a"/>
    <w:uiPriority w:val="9"/>
    <w:qFormat/>
    <w:pPr>
      <w:keepNext/>
      <w:spacing w:before="24pt" w:after="12pt"/>
      <w:ind w:start="28.35pt" w:firstLine="36.85pt"/>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qFormat/>
    <w:rPr>
      <w:color w:val="0000FF"/>
      <w:u w:val="single"/>
    </w:rPr>
  </w:style>
  <w:style w:type="character" w:styleId="a3">
    <w:name w:val="FollowedHyperlink"/>
    <w:basedOn w:val="a0"/>
    <w:uiPriority w:val="99"/>
    <w:semiHidden/>
    <w:unhideWhenUsed/>
    <w:qFormat/>
    <w:rPr>
      <w:color w:val="0000FF"/>
      <w:u w:val="single"/>
    </w:rPr>
  </w:style>
  <w:style w:type="character" w:customStyle="1" w:styleId="10">
    <w:name w:val="Заголовок 1 Знак"/>
    <w:basedOn w:val="a0"/>
    <w:uiPriority w:val="9"/>
    <w:qFormat/>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uiPriority w:val="9"/>
    <w:semiHidden/>
    <w:qFormat/>
    <w:rPr>
      <w:rFonts w:asciiTheme="majorHAnsi" w:eastAsiaTheme="majorEastAsia" w:hAnsiTheme="majorHAnsi" w:cstheme="majorBidi"/>
      <w:color w:val="2F5496" w:themeColor="accent1" w:themeShade="BF"/>
      <w:sz w:val="26"/>
      <w:szCs w:val="26"/>
    </w:rPr>
  </w:style>
  <w:style w:type="character" w:customStyle="1" w:styleId="a4">
    <w:name w:val="Заголовок Знак"/>
    <w:basedOn w:val="a0"/>
    <w:uiPriority w:val="10"/>
    <w:qFormat/>
    <w:rPr>
      <w:rFonts w:asciiTheme="majorHAnsi" w:eastAsiaTheme="majorEastAsia" w:hAnsiTheme="majorHAnsi" w:cstheme="majorBidi"/>
      <w:spacing w:val="-10"/>
      <w:kern w:val="2"/>
      <w:sz w:val="56"/>
      <w:szCs w:val="56"/>
    </w:rPr>
  </w:style>
  <w:style w:type="character" w:customStyle="1" w:styleId="a5">
    <w:name w:val="Основной текст Знак"/>
    <w:basedOn w:val="a0"/>
    <w:uiPriority w:val="99"/>
    <w:semiHidden/>
    <w:qFormat/>
    <w:rPr>
      <w:rFonts w:eastAsiaTheme="minorEastAsia"/>
      <w:sz w:val="24"/>
      <w:szCs w:val="24"/>
    </w:rPr>
  </w:style>
  <w:style w:type="character" w:customStyle="1" w:styleId="a6">
    <w:name w:val="Основной текст с отступом Знак"/>
    <w:basedOn w:val="a0"/>
    <w:uiPriority w:val="99"/>
    <w:semiHidden/>
    <w:qFormat/>
    <w:rPr>
      <w:rFonts w:eastAsiaTheme="minorEastAsia"/>
      <w:sz w:val="24"/>
      <w:szCs w:val="24"/>
    </w:rPr>
  </w:style>
  <w:style w:type="character" w:customStyle="1" w:styleId="a7">
    <w:name w:val="Верхний колонтитул Знак"/>
    <w:basedOn w:val="a0"/>
    <w:uiPriority w:val="99"/>
    <w:qFormat/>
    <w:rsid w:val="00B473EC"/>
    <w:rPr>
      <w:rFonts w:eastAsiaTheme="minorEastAsia"/>
      <w:sz w:val="24"/>
      <w:szCs w:val="24"/>
    </w:rPr>
  </w:style>
  <w:style w:type="character" w:customStyle="1" w:styleId="a8">
    <w:name w:val="Нижний колонтитул Знак"/>
    <w:basedOn w:val="a0"/>
    <w:uiPriority w:val="99"/>
    <w:qFormat/>
    <w:rsid w:val="00B473EC"/>
    <w:rPr>
      <w:rFonts w:eastAsiaTheme="minorEastAsia"/>
      <w:sz w:val="24"/>
      <w:szCs w:val="24"/>
    </w:rPr>
  </w:style>
  <w:style w:type="character" w:customStyle="1" w:styleId="UnresolvedMention">
    <w:name w:val="Unresolved Mention"/>
    <w:basedOn w:val="a0"/>
    <w:uiPriority w:val="99"/>
    <w:semiHidden/>
    <w:unhideWhenUsed/>
    <w:qFormat/>
    <w:rsid w:val="00D9376F"/>
    <w:rPr>
      <w:color w:val="808080"/>
      <w:shd w:val="clear" w:color="auto" w:fill="E6E6E6"/>
    </w:rPr>
  </w:style>
  <w:style w:type="character" w:styleId="a9">
    <w:name w:val="annotation reference"/>
    <w:basedOn w:val="a0"/>
    <w:uiPriority w:val="99"/>
    <w:semiHidden/>
    <w:unhideWhenUsed/>
    <w:qFormat/>
    <w:rsid w:val="001B29E0"/>
    <w:rPr>
      <w:sz w:val="16"/>
      <w:szCs w:val="16"/>
    </w:rPr>
  </w:style>
  <w:style w:type="character" w:customStyle="1" w:styleId="aa">
    <w:name w:val="Текст примечания Знак"/>
    <w:basedOn w:val="a0"/>
    <w:uiPriority w:val="99"/>
    <w:semiHidden/>
    <w:qFormat/>
    <w:rsid w:val="001B29E0"/>
    <w:rPr>
      <w:rFonts w:eastAsiaTheme="minorEastAsia"/>
    </w:rPr>
  </w:style>
  <w:style w:type="character" w:customStyle="1" w:styleId="ab">
    <w:name w:val="Тема примечания Знак"/>
    <w:basedOn w:val="aa"/>
    <w:uiPriority w:val="99"/>
    <w:semiHidden/>
    <w:qFormat/>
    <w:rsid w:val="001B29E0"/>
    <w:rPr>
      <w:rFonts w:eastAsiaTheme="minorEastAsia"/>
      <w:b/>
      <w:bCs/>
    </w:rPr>
  </w:style>
  <w:style w:type="character" w:customStyle="1" w:styleId="ac">
    <w:name w:val="Текст выноски Знак"/>
    <w:basedOn w:val="a0"/>
    <w:uiPriority w:val="99"/>
    <w:semiHidden/>
    <w:qFormat/>
    <w:rsid w:val="001B29E0"/>
    <w:rPr>
      <w:rFonts w:ascii="Segoe UI" w:eastAsiaTheme="minorEastAsia" w:hAnsi="Segoe UI" w:cs="Segoe UI"/>
      <w:sz w:val="18"/>
      <w:szCs w:val="18"/>
    </w:rPr>
  </w:style>
  <w:style w:type="character" w:customStyle="1" w:styleId="ad">
    <w:name w:val="Посещённая гиперссылка"/>
    <w:qFormat/>
    <w:rPr>
      <w:color w:val="800000"/>
      <w:u w:val="single"/>
    </w:rPr>
  </w:style>
  <w:style w:type="character" w:customStyle="1" w:styleId="copytarget">
    <w:name w:val="copy_target"/>
    <w:basedOn w:val="a0"/>
    <w:qFormat/>
    <w:rsid w:val="00B47CD9"/>
  </w:style>
  <w:style w:type="paragraph" w:customStyle="1" w:styleId="Heading">
    <w:name w:val="Heading"/>
    <w:basedOn w:val="a"/>
    <w:next w:val="ae"/>
    <w:qFormat/>
    <w:pPr>
      <w:keepNext/>
      <w:spacing w:before="12pt" w:after="6pt"/>
    </w:pPr>
    <w:rPr>
      <w:rFonts w:ascii="Liberation Sans" w:eastAsia="Noto Sans CJK SC" w:hAnsi="Liberation Sans" w:cs="Lohit Devanagari"/>
      <w:sz w:val="28"/>
      <w:szCs w:val="28"/>
    </w:rPr>
  </w:style>
  <w:style w:type="paragraph" w:styleId="ae">
    <w:name w:val="Body Text"/>
    <w:basedOn w:val="a"/>
    <w:uiPriority w:val="99"/>
    <w:semiHidden/>
    <w:unhideWhenUsed/>
    <w:pPr>
      <w:spacing w:beforeAutospacing="1" w:afterAutospacing="1" w:line="18pt" w:lineRule="auto"/>
      <w:ind w:firstLine="36.85pt"/>
    </w:pPr>
  </w:style>
  <w:style w:type="paragraph" w:styleId="af">
    <w:name w:val="List"/>
    <w:basedOn w:val="ae"/>
    <w:rPr>
      <w:rFonts w:cs="Lohit Devanagari"/>
    </w:rPr>
  </w:style>
  <w:style w:type="paragraph" w:styleId="af0">
    <w:name w:val="caption"/>
    <w:basedOn w:val="a"/>
    <w:qFormat/>
    <w:pPr>
      <w:suppressLineNumbers/>
      <w:spacing w:before="6pt" w:after="6pt"/>
    </w:pPr>
    <w:rPr>
      <w:rFonts w:cs="Lohit Devanagari"/>
      <w:i/>
      <w:iCs/>
    </w:rPr>
  </w:style>
  <w:style w:type="paragraph" w:customStyle="1" w:styleId="Index">
    <w:name w:val="Index"/>
    <w:basedOn w:val="a"/>
    <w:qFormat/>
    <w:pPr>
      <w:suppressLineNumbers/>
    </w:pPr>
    <w:rPr>
      <w:rFonts w:cs="Lohit Devanagari"/>
    </w:rPr>
  </w:style>
  <w:style w:type="paragraph" w:styleId="af1">
    <w:name w:val="Title"/>
    <w:basedOn w:val="a"/>
    <w:uiPriority w:val="10"/>
    <w:qFormat/>
    <w:pPr>
      <w:keepNext/>
      <w:spacing w:before="12pt" w:after="3pt" w:line="24pt" w:lineRule="auto"/>
      <w:ind w:firstLine="36.85pt"/>
      <w:jc w:val="center"/>
    </w:pPr>
    <w:rPr>
      <w:b/>
      <w:bCs/>
      <w:sz w:val="36"/>
      <w:szCs w:val="36"/>
    </w:rPr>
  </w:style>
  <w:style w:type="paragraph" w:styleId="af2">
    <w:name w:val="index heading"/>
    <w:basedOn w:val="a"/>
    <w:qFormat/>
    <w:pPr>
      <w:suppressLineNumbers/>
    </w:pPr>
    <w:rPr>
      <w:rFonts w:cs="Lohit Devanagari"/>
    </w:rPr>
  </w:style>
  <w:style w:type="paragraph" w:customStyle="1" w:styleId="msonormal0">
    <w:name w:val="msonormal"/>
    <w:basedOn w:val="a"/>
    <w:qFormat/>
    <w:pPr>
      <w:spacing w:beforeAutospacing="1" w:afterAutospacing="1"/>
      <w:jc w:val="start"/>
    </w:pPr>
  </w:style>
  <w:style w:type="paragraph" w:styleId="af3">
    <w:name w:val="List Paragraph"/>
    <w:basedOn w:val="a"/>
    <w:uiPriority w:val="34"/>
    <w:qFormat/>
    <w:pPr>
      <w:spacing w:beforeAutospacing="1" w:afterAutospacing="1"/>
      <w:ind w:start="18pt" w:hanging="18pt"/>
      <w:jc w:val="start"/>
    </w:pPr>
    <w:rPr>
      <w:b/>
      <w:bCs/>
    </w:rPr>
  </w:style>
  <w:style w:type="paragraph" w:styleId="af4">
    <w:name w:val="Body Text Indent"/>
    <w:basedOn w:val="a"/>
    <w:uiPriority w:val="99"/>
    <w:semiHidden/>
    <w:unhideWhenUsed/>
    <w:pPr>
      <w:spacing w:beforeAutospacing="1" w:afterAutospacing="1" w:line="18pt" w:lineRule="auto"/>
      <w:ind w:firstLine="36.85pt"/>
    </w:pPr>
  </w:style>
  <w:style w:type="paragraph" w:customStyle="1" w:styleId="tabletext">
    <w:name w:val="tabletext"/>
    <w:basedOn w:val="a"/>
    <w:qFormat/>
    <w:pPr>
      <w:jc w:val="start"/>
    </w:pPr>
  </w:style>
  <w:style w:type="paragraph" w:customStyle="1" w:styleId="tablehead">
    <w:name w:val="tablehead"/>
    <w:basedOn w:val="a"/>
    <w:qFormat/>
    <w:pPr>
      <w:jc w:val="start"/>
    </w:pPr>
    <w:rPr>
      <w:b/>
      <w:bCs/>
    </w:rPr>
  </w:style>
  <w:style w:type="paragraph" w:customStyle="1" w:styleId="paragraph">
    <w:name w:val="paragraph"/>
    <w:basedOn w:val="a"/>
    <w:qFormat/>
    <w:pPr>
      <w:ind w:firstLine="28.35pt"/>
      <w:jc w:val="start"/>
    </w:pPr>
    <w:rPr>
      <w:b/>
      <w:bCs/>
    </w:rPr>
  </w:style>
  <w:style w:type="paragraph" w:customStyle="1" w:styleId="paragraphtext">
    <w:name w:val="paragraphtext"/>
    <w:basedOn w:val="a"/>
    <w:qFormat/>
    <w:pPr>
      <w:ind w:firstLine="28.35pt"/>
    </w:pPr>
  </w:style>
  <w:style w:type="paragraph" w:customStyle="1" w:styleId="paragraphtextwithoutindent">
    <w:name w:val="paragraphtextwithoutindent"/>
    <w:basedOn w:val="a"/>
    <w:qFormat/>
  </w:style>
  <w:style w:type="paragraph" w:customStyle="1" w:styleId="paragraphlist">
    <w:name w:val="paragraphlist"/>
    <w:basedOn w:val="a"/>
    <w:qFormat/>
    <w:pPr>
      <w:spacing w:beforeAutospacing="1" w:afterAutospacing="1"/>
    </w:pPr>
  </w:style>
  <w:style w:type="paragraph" w:customStyle="1" w:styleId="questiontext">
    <w:name w:val="questiontext"/>
    <w:basedOn w:val="a"/>
    <w:qFormat/>
    <w:pPr>
      <w:ind w:start="-26.35pt" w:end="-26.35pt" w:firstLine="28.35pt"/>
    </w:pPr>
  </w:style>
  <w:style w:type="paragraph" w:customStyle="1" w:styleId="committee">
    <w:name w:val="committee"/>
    <w:basedOn w:val="a"/>
    <w:qFormat/>
    <w:pPr>
      <w:ind w:firstLine="28.35pt"/>
    </w:pPr>
  </w:style>
  <w:style w:type="paragraph" w:customStyle="1" w:styleId="committeename">
    <w:name w:val="committeename"/>
    <w:basedOn w:val="a"/>
    <w:qFormat/>
    <w:pPr>
      <w:jc w:val="start"/>
    </w:pPr>
  </w:style>
  <w:style w:type="paragraph" w:customStyle="1" w:styleId="committeesignaturename">
    <w:name w:val="committeesignaturename"/>
    <w:basedOn w:val="a"/>
    <w:qFormat/>
    <w:pPr>
      <w:spacing w:beforeAutospacing="1" w:afterAutospacing="1"/>
      <w:jc w:val="start"/>
    </w:pPr>
  </w:style>
  <w:style w:type="paragraph" w:customStyle="1" w:styleId="committeesignature">
    <w:name w:val="committeesignature"/>
    <w:basedOn w:val="a"/>
    <w:qFormat/>
    <w:pPr>
      <w:spacing w:beforeAutospacing="1" w:afterAutospacing="1"/>
      <w:ind w:start="56.70pt" w:hanging="28.35pt"/>
      <w:jc w:val="start"/>
    </w:pPr>
  </w:style>
  <w:style w:type="paragraph" w:customStyle="1" w:styleId="noticeparagraphtext">
    <w:name w:val="noticeparagraphtext"/>
    <w:basedOn w:val="a"/>
    <w:qFormat/>
    <w:pPr>
      <w:ind w:firstLine="28.35pt"/>
    </w:pPr>
    <w:rPr>
      <w:sz w:val="28"/>
      <w:szCs w:val="28"/>
    </w:rPr>
  </w:style>
  <w:style w:type="paragraph" w:styleId="af5">
    <w:name w:val="Normal (Web)"/>
    <w:basedOn w:val="a"/>
    <w:uiPriority w:val="99"/>
    <w:semiHidden/>
    <w:unhideWhenUsed/>
    <w:qFormat/>
    <w:pPr>
      <w:spacing w:beforeAutospacing="1" w:afterAutospacing="1"/>
      <w:jc w:val="start"/>
    </w:pPr>
  </w:style>
  <w:style w:type="paragraph" w:customStyle="1" w:styleId="af6">
    <w:name w:val="Содержимое таблицы"/>
    <w:basedOn w:val="a"/>
    <w:qFormat/>
    <w:rsid w:val="002B17D7"/>
    <w:pPr>
      <w:suppressLineNumbers/>
      <w:jc w:val="start"/>
    </w:pPr>
    <w:rPr>
      <w:rFonts w:eastAsia="Times New Roman"/>
      <w:lang w:eastAsia="zh-CN"/>
    </w:rPr>
  </w:style>
  <w:style w:type="paragraph" w:customStyle="1" w:styleId="HeaderandFooter">
    <w:name w:val="Header and Footer"/>
    <w:basedOn w:val="a"/>
    <w:qFormat/>
  </w:style>
  <w:style w:type="paragraph" w:styleId="af7">
    <w:name w:val="header"/>
    <w:basedOn w:val="a"/>
    <w:uiPriority w:val="99"/>
    <w:unhideWhenUsed/>
    <w:rsid w:val="00B473EC"/>
    <w:pPr>
      <w:tabs>
        <w:tab w:val="center" w:pos="233.85pt"/>
        <w:tab w:val="end" w:pos="467.75pt"/>
      </w:tabs>
    </w:pPr>
  </w:style>
  <w:style w:type="paragraph" w:styleId="af8">
    <w:name w:val="footer"/>
    <w:basedOn w:val="a"/>
    <w:uiPriority w:val="99"/>
    <w:unhideWhenUsed/>
    <w:rsid w:val="00B473EC"/>
    <w:pPr>
      <w:tabs>
        <w:tab w:val="center" w:pos="233.85pt"/>
        <w:tab w:val="end" w:pos="467.75pt"/>
      </w:tabs>
    </w:pPr>
  </w:style>
  <w:style w:type="paragraph" w:styleId="af9">
    <w:name w:val="annotation text"/>
    <w:basedOn w:val="a"/>
    <w:uiPriority w:val="99"/>
    <w:semiHidden/>
    <w:unhideWhenUsed/>
    <w:qFormat/>
    <w:rsid w:val="001B29E0"/>
    <w:rPr>
      <w:sz w:val="20"/>
      <w:szCs w:val="20"/>
    </w:rPr>
  </w:style>
  <w:style w:type="paragraph" w:styleId="afa">
    <w:name w:val="annotation subject"/>
    <w:basedOn w:val="af9"/>
    <w:uiPriority w:val="99"/>
    <w:semiHidden/>
    <w:unhideWhenUsed/>
    <w:qFormat/>
    <w:rsid w:val="001B29E0"/>
    <w:rPr>
      <w:b/>
      <w:bCs/>
    </w:rPr>
  </w:style>
  <w:style w:type="paragraph" w:styleId="afb">
    <w:name w:val="Balloon Text"/>
    <w:basedOn w:val="a"/>
    <w:uiPriority w:val="99"/>
    <w:semiHidden/>
    <w:unhideWhenUsed/>
    <w:qFormat/>
    <w:rsid w:val="001B29E0"/>
    <w:rPr>
      <w:rFonts w:ascii="Segoe UI" w:hAnsi="Segoe UI" w:cs="Segoe UI"/>
      <w:sz w:val="18"/>
      <w:szCs w:val="18"/>
    </w:rPr>
  </w:style>
  <w:style w:type="paragraph" w:customStyle="1" w:styleId="afc">
    <w:name w:val="Текст в заданном формате"/>
    <w:basedOn w:val="a"/>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309018338">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ettings" Target="settings.xml"/><Relationship Id="rId7" Type="http://purl.oclc.org/ooxml/officeDocument/relationships/image" Target="media/image1.png"/><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2.jpeg"/></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12AF486-2527-438D-A4A4-07125960474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Boss</dc:creator>
  <dc:description/>
  <cp:lastModifiedBy>user</cp:lastModifiedBy>
  <cp:revision>4</cp:revision>
  <dcterms:created xsi:type="dcterms:W3CDTF">2022-10-07T08:06:00Z</dcterms:created>
  <dcterms:modified xsi:type="dcterms:W3CDTF">2024-09-18T13:35:00Z</dcterms:modified>
  <dc:language>ru-RU</dc:language>
</cp:coreProperties>
</file>

<file path=docProps/custom.xml><?xml version="1.0" encoding="utf-8"?>
<Properties xmlns="http://purl.oclc.org/ooxml/officeDocument/customProperties" xmlns:vt="http://purl.oclc.org/ooxml/officeDocument/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