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F4FF" w14:textId="02D1AFD5" w:rsidR="007F52BF" w:rsidRPr="00891A49" w:rsidRDefault="00A72DC5" w:rsidP="00B9015C">
      <w:pPr>
        <w:jc w:val="center"/>
        <w:rPr>
          <w:b/>
          <w:sz w:val="18"/>
          <w:szCs w:val="23"/>
        </w:rPr>
      </w:pPr>
      <w:r w:rsidRPr="00891A49">
        <w:rPr>
          <w:b/>
          <w:sz w:val="18"/>
          <w:szCs w:val="23"/>
        </w:rPr>
        <w:t>Д</w:t>
      </w:r>
      <w:r w:rsidR="00264DCA" w:rsidRPr="00891A49">
        <w:rPr>
          <w:b/>
          <w:sz w:val="18"/>
          <w:szCs w:val="23"/>
        </w:rPr>
        <w:t>оговор купли-продажи</w:t>
      </w:r>
      <w:r w:rsidR="00B9015C" w:rsidRPr="00891A49">
        <w:rPr>
          <w:b/>
          <w:sz w:val="18"/>
          <w:szCs w:val="23"/>
        </w:rPr>
        <w:t xml:space="preserve"> </w:t>
      </w:r>
      <w:r w:rsidR="007F52BF" w:rsidRPr="00891A49">
        <w:rPr>
          <w:b/>
          <w:sz w:val="18"/>
          <w:szCs w:val="23"/>
        </w:rPr>
        <w:t xml:space="preserve">№ </w:t>
      </w:r>
      <w:r w:rsidR="00D60F29">
        <w:rPr>
          <w:b/>
          <w:sz w:val="18"/>
          <w:szCs w:val="23"/>
        </w:rPr>
        <w:t>________________</w:t>
      </w:r>
      <w:r w:rsidR="00D16572" w:rsidRPr="00891A49">
        <w:rPr>
          <w:b/>
          <w:sz w:val="18"/>
          <w:szCs w:val="23"/>
        </w:rPr>
        <w:t xml:space="preserve"> </w:t>
      </w:r>
    </w:p>
    <w:p w14:paraId="65D5D272" w14:textId="77777777" w:rsidR="001A7098" w:rsidRPr="00891A49" w:rsidRDefault="001A7098" w:rsidP="001A7098">
      <w:pPr>
        <w:jc w:val="center"/>
        <w:outlineLvl w:val="0"/>
        <w:rPr>
          <w:sz w:val="18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0"/>
        <w:gridCol w:w="5115"/>
      </w:tblGrid>
      <w:tr w:rsidR="000C729D" w:rsidRPr="00891A49" w14:paraId="566ACCFB" w14:textId="77777777" w:rsidTr="00822C1B">
        <w:tc>
          <w:tcPr>
            <w:tcW w:w="5211" w:type="dxa"/>
          </w:tcPr>
          <w:p w14:paraId="56F74A56" w14:textId="4110AEEB" w:rsidR="00E261E4" w:rsidRPr="000C729D" w:rsidRDefault="00E261E4" w:rsidP="00822C1B">
            <w:pPr>
              <w:jc w:val="left"/>
              <w:rPr>
                <w:sz w:val="18"/>
                <w:szCs w:val="23"/>
              </w:rPr>
            </w:pPr>
            <w:bookmarkStart w:id="0" w:name="UpperCity"/>
            <w:r w:rsidRPr="00891A49">
              <w:rPr>
                <w:sz w:val="18"/>
                <w:szCs w:val="23"/>
                <w:lang w:val="en-US"/>
              </w:rPr>
              <w:t xml:space="preserve">г. </w:t>
            </w:r>
            <w:bookmarkEnd w:id="0"/>
            <w:r w:rsidR="000C729D">
              <w:rPr>
                <w:sz w:val="18"/>
                <w:szCs w:val="23"/>
              </w:rPr>
              <w:t>______________</w:t>
            </w:r>
          </w:p>
        </w:tc>
        <w:tc>
          <w:tcPr>
            <w:tcW w:w="5211" w:type="dxa"/>
          </w:tcPr>
          <w:p w14:paraId="67EBA6CC" w14:textId="0B7A2C25" w:rsidR="00E261E4" w:rsidRPr="00891A49" w:rsidRDefault="000C729D" w:rsidP="00D60F29">
            <w:pPr>
              <w:jc w:val="right"/>
              <w:rPr>
                <w:sz w:val="18"/>
                <w:szCs w:val="23"/>
                <w:lang w:val="en-US"/>
              </w:rPr>
            </w:pPr>
            <w:bookmarkStart w:id="1" w:name="UpperDate"/>
            <w:r>
              <w:rPr>
                <w:sz w:val="18"/>
                <w:szCs w:val="23"/>
              </w:rPr>
              <w:t>«___»____________</w:t>
            </w:r>
            <w:r w:rsidR="00A72DC5" w:rsidRPr="00891A49">
              <w:rPr>
                <w:sz w:val="18"/>
                <w:szCs w:val="23"/>
                <w:lang w:val="en-US"/>
              </w:rPr>
              <w:t>2025г.</w:t>
            </w:r>
            <w:bookmarkEnd w:id="1"/>
          </w:p>
        </w:tc>
      </w:tr>
    </w:tbl>
    <w:p w14:paraId="5A469019" w14:textId="77777777" w:rsidR="007F52BF" w:rsidRPr="00891A49" w:rsidRDefault="007F52BF" w:rsidP="001A7098">
      <w:pPr>
        <w:jc w:val="center"/>
        <w:outlineLvl w:val="0"/>
        <w:rPr>
          <w:sz w:val="18"/>
          <w:szCs w:val="23"/>
        </w:rPr>
      </w:pPr>
    </w:p>
    <w:p w14:paraId="601303E5" w14:textId="696317EE" w:rsidR="002E0E17" w:rsidRPr="00891A49" w:rsidRDefault="002E0E17" w:rsidP="002E4893">
      <w:pPr>
        <w:ind w:firstLine="426"/>
        <w:rPr>
          <w:sz w:val="18"/>
          <w:szCs w:val="23"/>
        </w:rPr>
      </w:pPr>
      <w:bookmarkStart w:id="2" w:name="PreamblCompany"/>
      <w:r w:rsidRPr="00891A49">
        <w:rPr>
          <w:sz w:val="18"/>
          <w:szCs w:val="23"/>
        </w:rPr>
        <w:t xml:space="preserve">Общество с ограниченной ответственностью "Элемент Лизинг", именуемое в дальнейшем «Продавец», в лице </w:t>
      </w:r>
      <w:r w:rsidR="007D0DE6">
        <w:rPr>
          <w:sz w:val="18"/>
          <w:szCs w:val="23"/>
        </w:rPr>
        <w:t>__________________</w:t>
      </w:r>
      <w:r w:rsidRPr="00891A49">
        <w:rPr>
          <w:sz w:val="18"/>
          <w:szCs w:val="23"/>
        </w:rPr>
        <w:t xml:space="preserve">, действующего на основании </w:t>
      </w:r>
      <w:r w:rsidR="007D0DE6">
        <w:rPr>
          <w:sz w:val="18"/>
          <w:szCs w:val="23"/>
        </w:rPr>
        <w:t>______________________________________________</w:t>
      </w:r>
      <w:bookmarkEnd w:id="2"/>
      <w:r w:rsidRPr="00891A49">
        <w:rPr>
          <w:sz w:val="18"/>
          <w:szCs w:val="23"/>
        </w:rPr>
        <w:t xml:space="preserve"> с одной стороны, и</w:t>
      </w:r>
    </w:p>
    <w:p w14:paraId="548948D9" w14:textId="32D71F59" w:rsidR="00A72DC5" w:rsidRPr="00891A49" w:rsidRDefault="000C729D" w:rsidP="00A72DC5">
      <w:pPr>
        <w:ind w:firstLine="426"/>
        <w:rPr>
          <w:sz w:val="18"/>
          <w:szCs w:val="23"/>
        </w:rPr>
      </w:pPr>
      <w:bookmarkStart w:id="3" w:name="CustPreamblCompany"/>
      <w:r>
        <w:rPr>
          <w:sz w:val="18"/>
          <w:szCs w:val="23"/>
        </w:rPr>
        <w:t>___________________________</w:t>
      </w:r>
      <w:r w:rsidR="002E0E17" w:rsidRPr="00891A49">
        <w:rPr>
          <w:sz w:val="18"/>
          <w:szCs w:val="23"/>
        </w:rPr>
        <w:t xml:space="preserve">, именуемое в дальнейшем «Покупатель», в лице </w:t>
      </w:r>
      <w:r>
        <w:rPr>
          <w:sz w:val="18"/>
          <w:szCs w:val="23"/>
        </w:rPr>
        <w:t>____________________________________</w:t>
      </w:r>
      <w:r w:rsidR="002E0E17" w:rsidRPr="00891A49">
        <w:rPr>
          <w:sz w:val="18"/>
          <w:szCs w:val="23"/>
        </w:rPr>
        <w:t xml:space="preserve">, действующей на основании </w:t>
      </w:r>
      <w:r>
        <w:rPr>
          <w:sz w:val="18"/>
          <w:szCs w:val="23"/>
        </w:rPr>
        <w:t>__________</w:t>
      </w:r>
      <w:r w:rsidR="002E0E17" w:rsidRPr="00891A49">
        <w:rPr>
          <w:sz w:val="18"/>
          <w:szCs w:val="23"/>
        </w:rPr>
        <w:t>,</w:t>
      </w:r>
      <w:bookmarkEnd w:id="3"/>
      <w:r w:rsidR="003F2E04" w:rsidRPr="00891A49">
        <w:rPr>
          <w:sz w:val="18"/>
          <w:szCs w:val="23"/>
        </w:rPr>
        <w:t xml:space="preserve"> </w:t>
      </w:r>
      <w:r w:rsidR="00822C1B" w:rsidRPr="00891A49">
        <w:rPr>
          <w:sz w:val="18"/>
          <w:szCs w:val="23"/>
        </w:rPr>
        <w:t>с другой стороны</w:t>
      </w:r>
      <w:r w:rsidR="00F24F1D" w:rsidRPr="00891A49">
        <w:rPr>
          <w:sz w:val="18"/>
          <w:szCs w:val="23"/>
        </w:rPr>
        <w:t>,</w:t>
      </w:r>
      <w:r w:rsidR="00A72DC5" w:rsidRPr="00891A49">
        <w:rPr>
          <w:sz w:val="18"/>
          <w:szCs w:val="23"/>
        </w:rPr>
        <w:t xml:space="preserve"> совместно именуемые «Стороны», заключили настоящий Договор о нижеследующем:</w:t>
      </w:r>
    </w:p>
    <w:p w14:paraId="31BC92D0" w14:textId="77777777" w:rsidR="00A72DC5" w:rsidRPr="00891A49" w:rsidRDefault="00A72DC5" w:rsidP="00A72DC5">
      <w:pPr>
        <w:spacing w:before="100" w:beforeAutospacing="1"/>
        <w:jc w:val="center"/>
        <w:rPr>
          <w:b/>
          <w:sz w:val="18"/>
          <w:szCs w:val="23"/>
        </w:rPr>
      </w:pPr>
      <w:r w:rsidRPr="00891A49">
        <w:rPr>
          <w:b/>
          <w:sz w:val="18"/>
          <w:szCs w:val="23"/>
        </w:rPr>
        <w:t>1. Предмет договора</w:t>
      </w:r>
    </w:p>
    <w:p w14:paraId="2A58F135" w14:textId="565B71BB" w:rsidR="006E5DFC" w:rsidRPr="00891A49" w:rsidRDefault="006E5DFC" w:rsidP="006E5DFC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 xml:space="preserve">1.1. Продавец обязуется передать в собственность Покупателя бывшее в эксплуатации Имущество </w:t>
      </w:r>
      <w:r w:rsidR="000C729D">
        <w:rPr>
          <w:sz w:val="18"/>
          <w:szCs w:val="23"/>
        </w:rPr>
        <w:t>_________</w:t>
      </w:r>
      <w:r w:rsidRPr="00891A49">
        <w:rPr>
          <w:sz w:val="18"/>
          <w:szCs w:val="23"/>
        </w:rPr>
        <w:t xml:space="preserve"> (далее Имущество), указанное в Приложении №</w:t>
      </w:r>
      <w:r w:rsidR="003007E4" w:rsidRPr="00891A49">
        <w:rPr>
          <w:sz w:val="18"/>
          <w:szCs w:val="23"/>
        </w:rPr>
        <w:t xml:space="preserve"> </w:t>
      </w:r>
      <w:r w:rsidRPr="00891A49">
        <w:rPr>
          <w:sz w:val="18"/>
          <w:szCs w:val="23"/>
        </w:rPr>
        <w:t>1 (Спецификация Имущества) к Договору, которое является его неотъемлемой частью, а Покупатель оплатить и принять указанное Имущество на условиях настоящего Договора.</w:t>
      </w:r>
    </w:p>
    <w:p w14:paraId="312A4836" w14:textId="77777777" w:rsidR="00A72DC5" w:rsidRPr="00891A49" w:rsidRDefault="006E5DFC" w:rsidP="00A72DC5">
      <w:pPr>
        <w:ind w:firstLine="426"/>
        <w:rPr>
          <w:b/>
          <w:sz w:val="18"/>
          <w:szCs w:val="23"/>
        </w:rPr>
      </w:pPr>
      <w:r w:rsidRPr="00891A49">
        <w:rPr>
          <w:sz w:val="18"/>
          <w:szCs w:val="23"/>
        </w:rPr>
        <w:t>1.2. Имущество принадлежит Продавцу на праве собственности, не арестовано, не является предметом залога и предметом исков третьих лиц.</w:t>
      </w:r>
    </w:p>
    <w:p w14:paraId="3E20FDCF" w14:textId="77777777" w:rsidR="00A72DC5" w:rsidRPr="00891A49" w:rsidRDefault="006968FF" w:rsidP="00A72DC5">
      <w:pPr>
        <w:spacing w:before="100" w:beforeAutospacing="1"/>
        <w:jc w:val="center"/>
        <w:rPr>
          <w:b/>
          <w:sz w:val="18"/>
          <w:szCs w:val="23"/>
        </w:rPr>
      </w:pPr>
      <w:r w:rsidRPr="00891A49">
        <w:rPr>
          <w:b/>
          <w:sz w:val="18"/>
          <w:szCs w:val="23"/>
        </w:rPr>
        <w:t>2. Права</w:t>
      </w:r>
      <w:r w:rsidR="00A72DC5" w:rsidRPr="00891A49">
        <w:rPr>
          <w:b/>
          <w:sz w:val="18"/>
          <w:szCs w:val="23"/>
        </w:rPr>
        <w:t xml:space="preserve"> и обязанности Сторон</w:t>
      </w:r>
    </w:p>
    <w:p w14:paraId="12B5BEE6" w14:textId="77777777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2.1. Продавец обязуется передать Покупателю Имущество в течение 10 (</w:t>
      </w:r>
      <w:r w:rsidR="00365D07" w:rsidRPr="00891A49">
        <w:rPr>
          <w:sz w:val="18"/>
          <w:szCs w:val="23"/>
        </w:rPr>
        <w:t>Д</w:t>
      </w:r>
      <w:r w:rsidRPr="00891A49">
        <w:rPr>
          <w:sz w:val="18"/>
          <w:szCs w:val="23"/>
        </w:rPr>
        <w:t xml:space="preserve">есяти) </w:t>
      </w:r>
      <w:r w:rsidR="00EF063E" w:rsidRPr="00891A49">
        <w:rPr>
          <w:sz w:val="18"/>
          <w:szCs w:val="23"/>
        </w:rPr>
        <w:t xml:space="preserve">календарных </w:t>
      </w:r>
      <w:r w:rsidRPr="00891A49">
        <w:rPr>
          <w:sz w:val="18"/>
          <w:szCs w:val="23"/>
        </w:rPr>
        <w:t xml:space="preserve">дней после оплаты Покупателем цены Имущества. </w:t>
      </w:r>
    </w:p>
    <w:p w14:paraId="61694915" w14:textId="77777777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2.2. Передача Имущества осуществляется при условии оплаты Покупателем цены Имущества и оформляется путем подписания Сторонами Акта приема-передачи Имущества.</w:t>
      </w:r>
    </w:p>
    <w:p w14:paraId="1F258811" w14:textId="42543966" w:rsidR="00E859A5" w:rsidRPr="00891A49" w:rsidRDefault="00E859A5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2.3. В случае неполучения 100% оплаты от Покупателя в срок, указанный в п. 3.</w:t>
      </w:r>
      <w:r w:rsidR="007D0DE6">
        <w:rPr>
          <w:sz w:val="18"/>
          <w:szCs w:val="23"/>
        </w:rPr>
        <w:t>3</w:t>
      </w:r>
      <w:r w:rsidRPr="00891A49">
        <w:rPr>
          <w:sz w:val="18"/>
          <w:szCs w:val="23"/>
        </w:rPr>
        <w:t xml:space="preserve"> Договора, обязательство Продавца по передаче имущества Покупателю прекращается.</w:t>
      </w:r>
    </w:p>
    <w:p w14:paraId="7DE1BB0E" w14:textId="77777777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2.</w:t>
      </w:r>
      <w:r w:rsidR="00E859A5" w:rsidRPr="00891A49">
        <w:rPr>
          <w:sz w:val="18"/>
          <w:szCs w:val="23"/>
        </w:rPr>
        <w:t>4</w:t>
      </w:r>
      <w:r w:rsidRPr="00891A49">
        <w:rPr>
          <w:sz w:val="18"/>
          <w:szCs w:val="23"/>
        </w:rPr>
        <w:t>. Покупатель обязуется:</w:t>
      </w:r>
    </w:p>
    <w:p w14:paraId="57D201D8" w14:textId="77777777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2.</w:t>
      </w:r>
      <w:r w:rsidR="00E859A5" w:rsidRPr="00891A49">
        <w:rPr>
          <w:sz w:val="18"/>
          <w:szCs w:val="23"/>
        </w:rPr>
        <w:t>4</w:t>
      </w:r>
      <w:r w:rsidRPr="00891A49">
        <w:rPr>
          <w:sz w:val="18"/>
          <w:szCs w:val="23"/>
        </w:rPr>
        <w:t>.1. Оплатить Продавцу цену Имущества, указанную в п.</w:t>
      </w:r>
      <w:r w:rsidR="00002984" w:rsidRPr="00891A49">
        <w:rPr>
          <w:sz w:val="18"/>
          <w:szCs w:val="23"/>
        </w:rPr>
        <w:t xml:space="preserve"> </w:t>
      </w:r>
      <w:r w:rsidRPr="00891A49">
        <w:rPr>
          <w:sz w:val="18"/>
          <w:szCs w:val="23"/>
        </w:rPr>
        <w:t>3.1. настоящего Договора.</w:t>
      </w:r>
    </w:p>
    <w:p w14:paraId="2E9D9BC1" w14:textId="3EED349F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2.</w:t>
      </w:r>
      <w:r w:rsidR="00E859A5" w:rsidRPr="00891A49">
        <w:rPr>
          <w:sz w:val="18"/>
          <w:szCs w:val="23"/>
        </w:rPr>
        <w:t>4</w:t>
      </w:r>
      <w:r w:rsidRPr="00891A49">
        <w:rPr>
          <w:sz w:val="18"/>
          <w:szCs w:val="23"/>
        </w:rPr>
        <w:t>.2. Принять по Акту приема-передачи Имущество у Продавца в течение 10 (</w:t>
      </w:r>
      <w:r w:rsidR="00002984" w:rsidRPr="00891A49">
        <w:rPr>
          <w:sz w:val="18"/>
          <w:szCs w:val="23"/>
        </w:rPr>
        <w:t>Д</w:t>
      </w:r>
      <w:r w:rsidRPr="00891A49">
        <w:rPr>
          <w:sz w:val="18"/>
          <w:szCs w:val="23"/>
        </w:rPr>
        <w:t xml:space="preserve">есяти) календарных дней с момента оплаты Имущества по адресу: </w:t>
      </w:r>
      <w:r w:rsidR="000C729D">
        <w:rPr>
          <w:sz w:val="18"/>
          <w:szCs w:val="23"/>
        </w:rPr>
        <w:t>_________________________________________.</w:t>
      </w:r>
    </w:p>
    <w:p w14:paraId="6F6CFE3F" w14:textId="77777777" w:rsidR="001F1571" w:rsidRPr="00891A49" w:rsidRDefault="001F1571" w:rsidP="001F1571">
      <w:pPr>
        <w:ind w:firstLine="426"/>
        <w:rPr>
          <w:sz w:val="18"/>
          <w:szCs w:val="23"/>
        </w:rPr>
      </w:pPr>
      <w:bookmarkStart w:id="4" w:name="TransferConditions"/>
      <w:r w:rsidRPr="00891A49">
        <w:rPr>
          <w:sz w:val="18"/>
          <w:szCs w:val="23"/>
        </w:rPr>
        <w:t>Имущество передается Покупателю в состоянии, пригодном для использования по его назначению. Продавец не несет ответственности за недостатки Имущества, являющиеся следствием его износа в результате эксплуатации.</w:t>
      </w:r>
    </w:p>
    <w:bookmarkEnd w:id="4"/>
    <w:p w14:paraId="4362AD80" w14:textId="77777777" w:rsidR="0099128F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При приемке Имущества</w:t>
      </w:r>
      <w:r w:rsidR="00D77002" w:rsidRPr="00891A49">
        <w:rPr>
          <w:sz w:val="18"/>
          <w:szCs w:val="23"/>
        </w:rPr>
        <w:t xml:space="preserve"> </w:t>
      </w:r>
      <w:r w:rsidRPr="00891A49">
        <w:rPr>
          <w:sz w:val="18"/>
          <w:szCs w:val="23"/>
        </w:rPr>
        <w:t xml:space="preserve">Покупатель обязан произвести проверку Имущества на его соответствие условиям настоящего Договора. </w:t>
      </w:r>
    </w:p>
    <w:p w14:paraId="3BA6CFA8" w14:textId="77777777" w:rsidR="0099128F" w:rsidRPr="00891A49" w:rsidRDefault="0099128F" w:rsidP="0099128F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Имущество передается Покупателю в состоянии, пригодном для использования по его назначению. Поскольку Имущество является бывшим в эксплуатации, Покупатель, подписывая настоящий Договор, подтверждает, что он уведомлен Продавцом о том, что Имущество может иметь недостатки, не указанные в Спецификации Имущества и Акте приема-передачи, в том числе недостатки, о которых у Продавца нет информации. Покупатель настоящим выражает на это согласие и обязуется не предъявлять Продавцу в этой связи каких-либо требований.</w:t>
      </w:r>
    </w:p>
    <w:p w14:paraId="097936CD" w14:textId="77777777" w:rsidR="0099128F" w:rsidRPr="00891A49" w:rsidRDefault="0099128F" w:rsidP="0099128F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Покупатель настоящим подтверждает, что к моменту подписания Договора он ознакомлен с техническим состоянием Имущества. Покупатель, подписывая Договор и Акт приема-передачи, выражает свое согласие с приобретением Имущества в данном состоянии и отказывается от предъявления Продавцу каких-либо претензий впоследствии.</w:t>
      </w:r>
    </w:p>
    <w:p w14:paraId="0A3816FD" w14:textId="77777777" w:rsidR="0099128F" w:rsidRPr="00891A49" w:rsidRDefault="0099128F" w:rsidP="0099128F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С момента подписания Акта приема-передачи Имущества Сторонами Покупатель не имеет права предъявлять какие-либо претензии к Продавцу по качеству и техническому состоянию, комплектации Имущества.</w:t>
      </w:r>
    </w:p>
    <w:p w14:paraId="24D6AA73" w14:textId="77777777" w:rsidR="001F1571" w:rsidRPr="00891A49" w:rsidRDefault="0099128F" w:rsidP="0099128F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Покупатель согласен с тем, что Продавец не несет никаких обязательств или гарантий в отношении качества и состояния Имущества, в том числе его технического состояния.</w:t>
      </w:r>
      <w:r w:rsidR="00B754B1" w:rsidRPr="00891A49">
        <w:rPr>
          <w:sz w:val="18"/>
          <w:szCs w:val="23"/>
        </w:rPr>
        <w:t xml:space="preserve"> </w:t>
      </w:r>
    </w:p>
    <w:p w14:paraId="5A55BCA4" w14:textId="77777777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2.</w:t>
      </w:r>
      <w:r w:rsidR="00E859A5" w:rsidRPr="00891A49">
        <w:rPr>
          <w:sz w:val="18"/>
          <w:szCs w:val="23"/>
        </w:rPr>
        <w:t>4</w:t>
      </w:r>
      <w:r w:rsidRPr="00891A49">
        <w:rPr>
          <w:sz w:val="18"/>
          <w:szCs w:val="23"/>
        </w:rPr>
        <w:t>.3. Продавец передает вместе с Имуществом:</w:t>
      </w:r>
    </w:p>
    <w:p w14:paraId="2632C8A1" w14:textId="77777777" w:rsidR="001F1571" w:rsidRPr="00891A49" w:rsidRDefault="001F1571" w:rsidP="004B02E2">
      <w:pPr>
        <w:ind w:left="425"/>
        <w:jc w:val="left"/>
        <w:rPr>
          <w:sz w:val="18"/>
          <w:szCs w:val="23"/>
        </w:rPr>
      </w:pPr>
      <w:bookmarkStart w:id="5" w:name="PSM"/>
      <w:r w:rsidRPr="00891A49">
        <w:rPr>
          <w:sz w:val="18"/>
          <w:szCs w:val="23"/>
        </w:rPr>
        <w:t>- ПТС;</w:t>
      </w:r>
      <w:r w:rsidRPr="00891A49">
        <w:rPr>
          <w:sz w:val="18"/>
          <w:szCs w:val="23"/>
        </w:rPr>
        <w:cr/>
        <w:t>- Товарная накладная;</w:t>
      </w:r>
      <w:r w:rsidRPr="00891A49">
        <w:rPr>
          <w:sz w:val="18"/>
          <w:szCs w:val="23"/>
        </w:rPr>
        <w:cr/>
        <w:t>- Счет-фактура.</w:t>
      </w:r>
      <w:bookmarkEnd w:id="5"/>
    </w:p>
    <w:p w14:paraId="0547954B" w14:textId="77777777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2.</w:t>
      </w:r>
      <w:r w:rsidR="00E859A5" w:rsidRPr="00891A49">
        <w:rPr>
          <w:sz w:val="18"/>
          <w:szCs w:val="23"/>
        </w:rPr>
        <w:t>5</w:t>
      </w:r>
      <w:r w:rsidRPr="00891A49">
        <w:rPr>
          <w:sz w:val="18"/>
          <w:szCs w:val="23"/>
        </w:rPr>
        <w:t>. Право собственности на Имущество, а равно и риск порчи, повреждения, утраты (гибели) или угона Имущества переходит от Продавца к Покупателю с момента подписания Сторонами Акта приема-передачи Имущества.</w:t>
      </w:r>
    </w:p>
    <w:p w14:paraId="263718B1" w14:textId="77777777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2.</w:t>
      </w:r>
      <w:r w:rsidR="00E859A5" w:rsidRPr="00891A49">
        <w:rPr>
          <w:sz w:val="18"/>
          <w:szCs w:val="23"/>
        </w:rPr>
        <w:t>6</w:t>
      </w:r>
      <w:r w:rsidRPr="00891A49">
        <w:rPr>
          <w:sz w:val="18"/>
          <w:szCs w:val="23"/>
        </w:rPr>
        <w:t>. Требования, связанные с недостатками Имущества, Покупатель вправе предъявить изготовителю Имущества или уполномоченному сервисному центру.</w:t>
      </w:r>
    </w:p>
    <w:p w14:paraId="2ABB0BDA" w14:textId="77777777" w:rsidR="00840EA1" w:rsidRPr="00891A49" w:rsidRDefault="00840EA1" w:rsidP="00840EA1">
      <w:pPr>
        <w:spacing w:before="100" w:beforeAutospacing="1"/>
        <w:jc w:val="center"/>
        <w:rPr>
          <w:b/>
          <w:sz w:val="18"/>
          <w:szCs w:val="23"/>
        </w:rPr>
      </w:pPr>
      <w:r w:rsidRPr="00891A49">
        <w:rPr>
          <w:b/>
          <w:sz w:val="18"/>
          <w:szCs w:val="23"/>
        </w:rPr>
        <w:t>3. Условия оплаты</w:t>
      </w:r>
    </w:p>
    <w:p w14:paraId="0A1E43B2" w14:textId="0F15E706" w:rsidR="000C729D" w:rsidRPr="000C729D" w:rsidRDefault="000C729D" w:rsidP="000C729D">
      <w:pPr>
        <w:ind w:right="-1" w:firstLine="567"/>
        <w:rPr>
          <w:sz w:val="18"/>
          <w:szCs w:val="18"/>
        </w:rPr>
      </w:pPr>
      <w:r w:rsidRPr="000C729D">
        <w:rPr>
          <w:sz w:val="18"/>
          <w:szCs w:val="18"/>
        </w:rPr>
        <w:t xml:space="preserve">3.1. Определенная по итогам аукциона цена Имущества, передаваемого по настоящему Договору, составляет </w:t>
      </w:r>
      <w:r w:rsidR="001B7849">
        <w:rPr>
          <w:b/>
          <w:bCs/>
          <w:sz w:val="18"/>
          <w:szCs w:val="18"/>
        </w:rPr>
        <w:t>__________</w:t>
      </w:r>
      <w:r w:rsidRPr="00A51004">
        <w:rPr>
          <w:b/>
          <w:bCs/>
          <w:sz w:val="18"/>
          <w:szCs w:val="18"/>
        </w:rPr>
        <w:t xml:space="preserve"> (</w:t>
      </w:r>
      <w:r w:rsidR="001B7849">
        <w:rPr>
          <w:b/>
          <w:bCs/>
          <w:sz w:val="18"/>
          <w:szCs w:val="18"/>
        </w:rPr>
        <w:t>__________</w:t>
      </w:r>
      <w:r w:rsidR="00AB233A">
        <w:rPr>
          <w:b/>
          <w:bCs/>
          <w:sz w:val="18"/>
          <w:szCs w:val="18"/>
        </w:rPr>
        <w:t>00/100</w:t>
      </w:r>
      <w:r w:rsidRPr="00A51004">
        <w:rPr>
          <w:b/>
          <w:bCs/>
          <w:sz w:val="18"/>
          <w:szCs w:val="18"/>
        </w:rPr>
        <w:t>)</w:t>
      </w:r>
      <w:r w:rsidR="00AB233A">
        <w:rPr>
          <w:b/>
          <w:bCs/>
          <w:sz w:val="18"/>
          <w:szCs w:val="18"/>
        </w:rPr>
        <w:t xml:space="preserve"> руб.</w:t>
      </w:r>
      <w:r w:rsidRPr="000C729D">
        <w:rPr>
          <w:sz w:val="18"/>
          <w:szCs w:val="18"/>
        </w:rPr>
        <w:t xml:space="preserve"> </w:t>
      </w:r>
      <w:r w:rsidR="00AB233A">
        <w:rPr>
          <w:sz w:val="18"/>
          <w:szCs w:val="18"/>
        </w:rPr>
        <w:t>в том числе НДС.</w:t>
      </w:r>
    </w:p>
    <w:p w14:paraId="4617A814" w14:textId="5CE6CD56" w:rsidR="000C729D" w:rsidRPr="000C729D" w:rsidRDefault="000C729D" w:rsidP="000C729D">
      <w:pPr>
        <w:ind w:right="-1" w:firstLine="567"/>
        <w:rPr>
          <w:rFonts w:eastAsia="Calibri"/>
          <w:b/>
          <w:sz w:val="18"/>
          <w:szCs w:val="18"/>
        </w:rPr>
      </w:pPr>
      <w:r w:rsidRPr="000C729D">
        <w:rPr>
          <w:sz w:val="18"/>
          <w:szCs w:val="18"/>
        </w:rPr>
        <w:t>3.2. Сумма задатка, внесенная Покупателем для участия в аукционе, в размере</w:t>
      </w:r>
      <w:r w:rsidR="00A51004">
        <w:rPr>
          <w:sz w:val="18"/>
          <w:szCs w:val="18"/>
        </w:rPr>
        <w:t xml:space="preserve"> </w:t>
      </w:r>
      <w:r w:rsidR="001B7849">
        <w:rPr>
          <w:b/>
          <w:bCs/>
          <w:sz w:val="18"/>
          <w:szCs w:val="18"/>
        </w:rPr>
        <w:t>__________</w:t>
      </w:r>
      <w:r w:rsidR="001B7849" w:rsidRPr="00A51004">
        <w:rPr>
          <w:b/>
          <w:bCs/>
          <w:sz w:val="18"/>
          <w:szCs w:val="18"/>
        </w:rPr>
        <w:t xml:space="preserve"> </w:t>
      </w:r>
      <w:r w:rsidRPr="00A51004">
        <w:rPr>
          <w:b/>
          <w:bCs/>
          <w:sz w:val="18"/>
          <w:szCs w:val="18"/>
        </w:rPr>
        <w:t>(</w:t>
      </w:r>
      <w:r w:rsidR="001B7849">
        <w:rPr>
          <w:b/>
          <w:bCs/>
          <w:sz w:val="18"/>
          <w:szCs w:val="18"/>
        </w:rPr>
        <w:t>__________</w:t>
      </w:r>
      <w:r w:rsidR="00AB233A">
        <w:rPr>
          <w:b/>
          <w:bCs/>
          <w:sz w:val="18"/>
          <w:szCs w:val="18"/>
        </w:rPr>
        <w:t xml:space="preserve"> 00/100</w:t>
      </w:r>
      <w:r w:rsidRPr="00A51004">
        <w:rPr>
          <w:b/>
          <w:bCs/>
          <w:sz w:val="18"/>
          <w:szCs w:val="18"/>
        </w:rPr>
        <w:t>)</w:t>
      </w:r>
      <w:r w:rsidR="00AB233A">
        <w:rPr>
          <w:b/>
          <w:bCs/>
          <w:sz w:val="18"/>
          <w:szCs w:val="18"/>
        </w:rPr>
        <w:t xml:space="preserve"> руб.</w:t>
      </w:r>
      <w:r w:rsidRPr="000C729D">
        <w:rPr>
          <w:sz w:val="18"/>
          <w:szCs w:val="18"/>
        </w:rPr>
        <w:t xml:space="preserve"> на счет </w:t>
      </w:r>
      <w:r w:rsidR="001B7849" w:rsidRPr="001B7849">
        <w:t>ООО «ТР»</w:t>
      </w:r>
      <w:r w:rsidR="001B7849">
        <w:t xml:space="preserve"> </w:t>
      </w:r>
      <w:r w:rsidRPr="000C729D">
        <w:rPr>
          <w:sz w:val="18"/>
          <w:szCs w:val="18"/>
        </w:rPr>
        <w:t>(Организатора торгов) в качестве задатка для участия в торгах, засчитывается в оплату приобретаемого Имущества.</w:t>
      </w:r>
    </w:p>
    <w:p w14:paraId="5AA0140A" w14:textId="76795EF7" w:rsidR="000C729D" w:rsidRPr="000C729D" w:rsidRDefault="000C729D" w:rsidP="000C729D">
      <w:pPr>
        <w:ind w:right="-1" w:firstLine="567"/>
        <w:rPr>
          <w:sz w:val="18"/>
          <w:szCs w:val="18"/>
        </w:rPr>
      </w:pPr>
      <w:r w:rsidRPr="000C729D">
        <w:rPr>
          <w:rFonts w:eastAsia="Calibri"/>
          <w:sz w:val="18"/>
          <w:szCs w:val="18"/>
        </w:rPr>
        <w:t xml:space="preserve">3.3. Оставшаяся часть цены Имущества, подлежащая уплате Покупателем, составляет </w:t>
      </w:r>
      <w:r w:rsidR="001B7849">
        <w:rPr>
          <w:b/>
          <w:bCs/>
          <w:sz w:val="18"/>
          <w:szCs w:val="18"/>
        </w:rPr>
        <w:t>__________</w:t>
      </w:r>
      <w:r w:rsidR="001B7849" w:rsidRPr="00AB233A">
        <w:rPr>
          <w:b/>
          <w:bCs/>
          <w:sz w:val="18"/>
          <w:szCs w:val="18"/>
        </w:rPr>
        <w:t xml:space="preserve"> </w:t>
      </w:r>
      <w:r w:rsidRPr="00AB233A">
        <w:rPr>
          <w:b/>
          <w:bCs/>
          <w:sz w:val="18"/>
          <w:szCs w:val="18"/>
        </w:rPr>
        <w:t>(</w:t>
      </w:r>
      <w:r w:rsidR="001B7849">
        <w:rPr>
          <w:b/>
          <w:bCs/>
          <w:sz w:val="18"/>
          <w:szCs w:val="18"/>
        </w:rPr>
        <w:t>__________</w:t>
      </w:r>
      <w:r w:rsidR="00AB233A" w:rsidRPr="00AB233A">
        <w:rPr>
          <w:b/>
          <w:bCs/>
          <w:sz w:val="18"/>
          <w:szCs w:val="18"/>
        </w:rPr>
        <w:t>00/100</w:t>
      </w:r>
      <w:r w:rsidRPr="00AB233A">
        <w:rPr>
          <w:b/>
          <w:bCs/>
          <w:sz w:val="18"/>
          <w:szCs w:val="18"/>
        </w:rPr>
        <w:t>)</w:t>
      </w:r>
      <w:r w:rsidR="00AB233A" w:rsidRPr="00AB233A">
        <w:rPr>
          <w:b/>
          <w:bCs/>
          <w:sz w:val="18"/>
          <w:szCs w:val="18"/>
        </w:rPr>
        <w:t xml:space="preserve"> руб. в том числе НДС</w:t>
      </w:r>
      <w:r w:rsidR="00AB233A">
        <w:rPr>
          <w:sz w:val="18"/>
          <w:szCs w:val="18"/>
        </w:rPr>
        <w:t xml:space="preserve"> </w:t>
      </w:r>
      <w:r w:rsidRPr="000C729D">
        <w:rPr>
          <w:rFonts w:eastAsia="Calibri"/>
          <w:sz w:val="18"/>
          <w:szCs w:val="18"/>
        </w:rPr>
        <w:t>уплачивается Покупателем путем безналичного перечисления денежных средств на счет Продавца, в течение 5 (Пяти) рабочих дней с даты подписания Договора.</w:t>
      </w:r>
    </w:p>
    <w:p w14:paraId="013F8794" w14:textId="387C9A31" w:rsidR="001F1571" w:rsidRPr="000C729D" w:rsidRDefault="000C729D" w:rsidP="000C729D">
      <w:pPr>
        <w:ind w:right="-1" w:firstLine="567"/>
        <w:rPr>
          <w:sz w:val="18"/>
          <w:szCs w:val="18"/>
        </w:rPr>
      </w:pPr>
      <w:r w:rsidRPr="000C729D">
        <w:rPr>
          <w:sz w:val="18"/>
          <w:szCs w:val="18"/>
        </w:rPr>
        <w:t xml:space="preserve">3.4. </w:t>
      </w:r>
      <w:r w:rsidR="001F1571" w:rsidRPr="000C729D">
        <w:rPr>
          <w:sz w:val="18"/>
          <w:szCs w:val="18"/>
        </w:rPr>
        <w:t>Датой платежа является дата поступления денежных средств на расчетный счет Продавца.</w:t>
      </w:r>
    </w:p>
    <w:p w14:paraId="7D40E1AC" w14:textId="77777777" w:rsidR="00840EA1" w:rsidRPr="00891A49" w:rsidRDefault="00840EA1" w:rsidP="00840EA1">
      <w:pPr>
        <w:spacing w:before="100" w:beforeAutospacing="1"/>
        <w:jc w:val="center"/>
        <w:rPr>
          <w:b/>
          <w:sz w:val="18"/>
          <w:szCs w:val="23"/>
        </w:rPr>
      </w:pPr>
      <w:r w:rsidRPr="00891A49">
        <w:rPr>
          <w:b/>
          <w:sz w:val="18"/>
          <w:szCs w:val="23"/>
        </w:rPr>
        <w:t>4. Ответственность Сторон</w:t>
      </w:r>
    </w:p>
    <w:p w14:paraId="3D1E8A6F" w14:textId="77777777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 xml:space="preserve">4.1. Стороны несут ответственность за неисполнение или ненадлежащее исполнение своих обязательств по настоящему </w:t>
      </w:r>
      <w:r w:rsidR="006152EC" w:rsidRPr="00891A49">
        <w:rPr>
          <w:sz w:val="18"/>
          <w:szCs w:val="23"/>
        </w:rPr>
        <w:t>Д</w:t>
      </w:r>
      <w:r w:rsidRPr="00891A49">
        <w:rPr>
          <w:sz w:val="18"/>
          <w:szCs w:val="23"/>
        </w:rPr>
        <w:t>оговору в соответствии с действующим законодательством РФ.</w:t>
      </w:r>
    </w:p>
    <w:p w14:paraId="57B18895" w14:textId="77777777" w:rsidR="00DC7677" w:rsidRPr="00891A49" w:rsidRDefault="00DC7677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4.2. Нарушение Покупателем обяз</w:t>
      </w:r>
      <w:r w:rsidR="00B908A1" w:rsidRPr="00891A49">
        <w:rPr>
          <w:sz w:val="18"/>
          <w:szCs w:val="23"/>
        </w:rPr>
        <w:t>ательств, предусмотренных п. 2.4</w:t>
      </w:r>
      <w:r w:rsidRPr="00891A49">
        <w:rPr>
          <w:sz w:val="18"/>
          <w:szCs w:val="23"/>
        </w:rPr>
        <w:t xml:space="preserve">.1. </w:t>
      </w:r>
      <w:r w:rsidR="006A55B5" w:rsidRPr="00891A49">
        <w:rPr>
          <w:sz w:val="18"/>
          <w:szCs w:val="23"/>
        </w:rPr>
        <w:t xml:space="preserve">или </w:t>
      </w:r>
      <w:r w:rsidR="009E61E1" w:rsidRPr="00891A49">
        <w:rPr>
          <w:sz w:val="18"/>
          <w:szCs w:val="23"/>
        </w:rPr>
        <w:t xml:space="preserve">п. </w:t>
      </w:r>
      <w:r w:rsidR="006A55B5" w:rsidRPr="00891A49">
        <w:rPr>
          <w:sz w:val="18"/>
          <w:szCs w:val="23"/>
        </w:rPr>
        <w:t xml:space="preserve">2.4.2 </w:t>
      </w:r>
      <w:r w:rsidRPr="00891A49">
        <w:rPr>
          <w:sz w:val="18"/>
          <w:szCs w:val="23"/>
        </w:rPr>
        <w:t>настоящего Договора, считается существенным нарушением Договора. При нарушении Покупателем обязат</w:t>
      </w:r>
      <w:r w:rsidR="002F2AF0" w:rsidRPr="00891A49">
        <w:rPr>
          <w:sz w:val="18"/>
          <w:szCs w:val="23"/>
        </w:rPr>
        <w:t>ельств, предусмотренных в п. 2.4</w:t>
      </w:r>
      <w:r w:rsidRPr="00891A49">
        <w:rPr>
          <w:sz w:val="18"/>
          <w:szCs w:val="23"/>
        </w:rPr>
        <w:t>.1.</w:t>
      </w:r>
      <w:r w:rsidR="00053801" w:rsidRPr="00891A49">
        <w:rPr>
          <w:sz w:val="18"/>
          <w:szCs w:val="23"/>
        </w:rPr>
        <w:t xml:space="preserve"> или </w:t>
      </w:r>
      <w:r w:rsidR="00E0419C" w:rsidRPr="00891A49">
        <w:rPr>
          <w:sz w:val="18"/>
          <w:szCs w:val="23"/>
        </w:rPr>
        <w:t xml:space="preserve">п. </w:t>
      </w:r>
      <w:r w:rsidR="00053801" w:rsidRPr="00891A49">
        <w:rPr>
          <w:sz w:val="18"/>
          <w:szCs w:val="23"/>
        </w:rPr>
        <w:t>2.4.2</w:t>
      </w:r>
      <w:r w:rsidRPr="00891A49">
        <w:rPr>
          <w:sz w:val="18"/>
          <w:szCs w:val="23"/>
        </w:rPr>
        <w:t xml:space="preserve"> </w:t>
      </w:r>
      <w:r w:rsidRPr="00891A49">
        <w:rPr>
          <w:sz w:val="18"/>
          <w:szCs w:val="23"/>
        </w:rPr>
        <w:lastRenderedPageBreak/>
        <w:t xml:space="preserve">настоящего Договора, Продавец вправе в одностороннем внесудебном порядке отказаться от исполнения настоящего Договора, а Покупатель обязан возместить Продавцу убытки, возникшие в связи с расторжением настоящего Договора. Настоящий </w:t>
      </w:r>
      <w:r w:rsidR="000E2BFF" w:rsidRPr="00891A49">
        <w:rPr>
          <w:sz w:val="18"/>
          <w:szCs w:val="23"/>
        </w:rPr>
        <w:t>Д</w:t>
      </w:r>
      <w:r w:rsidRPr="00891A49">
        <w:rPr>
          <w:sz w:val="18"/>
          <w:szCs w:val="23"/>
        </w:rPr>
        <w:t>оговор считается расторгнутым с момента вручения Покупателю соответствующего уведомления</w:t>
      </w:r>
      <w:r w:rsidR="00053801" w:rsidRPr="00891A49">
        <w:rPr>
          <w:sz w:val="18"/>
          <w:szCs w:val="23"/>
        </w:rPr>
        <w:t>, либо по истечении 15 (Пятнадцати) календарных дней с момента направления Продавцом упомянутого выше уведомления по адресу Покупателя, указанному в настоящем Договоре, в зависимости от того, какое событие наступит ранее</w:t>
      </w:r>
      <w:r w:rsidRPr="00891A49">
        <w:rPr>
          <w:sz w:val="18"/>
          <w:szCs w:val="23"/>
        </w:rPr>
        <w:t>.</w:t>
      </w:r>
    </w:p>
    <w:p w14:paraId="50D1A82D" w14:textId="77777777" w:rsidR="002C013B" w:rsidRPr="00891A49" w:rsidRDefault="002C013B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4.3. В случае нарушения Покупателем своих обязательств по принятию Имущества в сроки, предусмотренные п. 2.4.2. настоящего Договора, Покупатель обязан в течение 3 (Трех) рабочих дней с момента получения от Продавца соответствующего требования возместить расходы Продавца на хранение Имущества в размере 200 (Двести) руб., в том числе НДС, за каждый календарный день хранения Имущества до момента фактического получения Имущества Покупателем в месте его нахождения, указанно</w:t>
      </w:r>
      <w:r w:rsidR="00E3172F" w:rsidRPr="00891A49">
        <w:rPr>
          <w:sz w:val="18"/>
          <w:szCs w:val="23"/>
        </w:rPr>
        <w:t>м</w:t>
      </w:r>
      <w:r w:rsidRPr="00891A49">
        <w:rPr>
          <w:sz w:val="18"/>
          <w:szCs w:val="23"/>
        </w:rPr>
        <w:t xml:space="preserve"> в п. 2.4.2. настоящего Договора, либо до момента прекращения настоящего Договора в соответствии с п. 4.4. настоящего Договора.</w:t>
      </w:r>
    </w:p>
    <w:p w14:paraId="162D9D58" w14:textId="77777777" w:rsidR="00271F1E" w:rsidRPr="00891A49" w:rsidRDefault="002C013B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4.4. В случае, если Покупатель не исполняет свою обязанность по приемке Имущества до</w:t>
      </w:r>
      <w:r w:rsidR="00155508" w:rsidRPr="00891A49">
        <w:rPr>
          <w:sz w:val="18"/>
          <w:szCs w:val="23"/>
        </w:rPr>
        <w:t xml:space="preserve"> </w:t>
      </w:r>
      <w:r w:rsidRPr="00891A49">
        <w:rPr>
          <w:sz w:val="18"/>
          <w:szCs w:val="23"/>
        </w:rPr>
        <w:t>окончания</w:t>
      </w:r>
      <w:r w:rsidR="00155508" w:rsidRPr="00891A49">
        <w:rPr>
          <w:sz w:val="18"/>
          <w:szCs w:val="23"/>
        </w:rPr>
        <w:t xml:space="preserve"> срока </w:t>
      </w:r>
      <w:r w:rsidRPr="00891A49">
        <w:rPr>
          <w:sz w:val="18"/>
          <w:szCs w:val="23"/>
        </w:rPr>
        <w:t>действия настоящего Договора</w:t>
      </w:r>
      <w:r w:rsidR="00E21468" w:rsidRPr="00891A49">
        <w:rPr>
          <w:sz w:val="18"/>
          <w:szCs w:val="23"/>
        </w:rPr>
        <w:t xml:space="preserve">, установленного </w:t>
      </w:r>
      <w:r w:rsidRPr="00891A49">
        <w:rPr>
          <w:sz w:val="18"/>
          <w:szCs w:val="23"/>
        </w:rPr>
        <w:t>п.</w:t>
      </w:r>
      <w:r w:rsidR="00DB15A2" w:rsidRPr="00891A49">
        <w:rPr>
          <w:sz w:val="18"/>
          <w:szCs w:val="23"/>
        </w:rPr>
        <w:t xml:space="preserve"> </w:t>
      </w:r>
      <w:r w:rsidRPr="00891A49">
        <w:rPr>
          <w:sz w:val="18"/>
          <w:szCs w:val="23"/>
        </w:rPr>
        <w:t xml:space="preserve">6.1. настоящего Договора, Продавец вправе в одностороннем порядке отказаться от исполнения настоящего Договора путем направления Покупателю соответствующего уведомления об одностороннем отказе от </w:t>
      </w:r>
      <w:r w:rsidR="00E21468" w:rsidRPr="00891A49">
        <w:rPr>
          <w:sz w:val="18"/>
          <w:szCs w:val="23"/>
        </w:rPr>
        <w:t>Д</w:t>
      </w:r>
      <w:r w:rsidRPr="00891A49">
        <w:rPr>
          <w:sz w:val="18"/>
          <w:szCs w:val="23"/>
        </w:rPr>
        <w:t>оговора.</w:t>
      </w:r>
    </w:p>
    <w:p w14:paraId="6EF9E805" w14:textId="77777777" w:rsidR="002C013B" w:rsidRPr="00891A49" w:rsidRDefault="00602B52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В случае расторжения Договора по основанию, указанному в настоящем пункте, Продавец вправе удержать из денежных средств, оплаченных Покупателем, штраф в размере 10 % (Десяти процентов) от цены Имущества.</w:t>
      </w:r>
    </w:p>
    <w:p w14:paraId="04470AB8" w14:textId="77777777" w:rsidR="002C013B" w:rsidRPr="00891A49" w:rsidRDefault="002C013B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4.5. Покупатель обязан возместить Продавцу убытки, возникшие в связи с расторжением настоящего Договора по основаниям, предусмотренным п.</w:t>
      </w:r>
      <w:r w:rsidR="00FF0059" w:rsidRPr="00891A49">
        <w:rPr>
          <w:sz w:val="18"/>
          <w:szCs w:val="23"/>
        </w:rPr>
        <w:t xml:space="preserve"> </w:t>
      </w:r>
      <w:r w:rsidRPr="00891A49">
        <w:rPr>
          <w:sz w:val="18"/>
          <w:szCs w:val="23"/>
        </w:rPr>
        <w:t xml:space="preserve">4.2 и </w:t>
      </w:r>
      <w:r w:rsidR="00807FA5" w:rsidRPr="00891A49">
        <w:rPr>
          <w:sz w:val="18"/>
          <w:szCs w:val="23"/>
        </w:rPr>
        <w:t xml:space="preserve">п. </w:t>
      </w:r>
      <w:r w:rsidRPr="00891A49">
        <w:rPr>
          <w:sz w:val="18"/>
          <w:szCs w:val="23"/>
        </w:rPr>
        <w:t>4.4 настоящего Договора.</w:t>
      </w:r>
    </w:p>
    <w:p w14:paraId="3472F4E9" w14:textId="77777777" w:rsidR="002C013B" w:rsidRPr="00891A49" w:rsidRDefault="002C013B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 xml:space="preserve">4.6. В случае одностороннего отказа Продавца от исполнения настоящего Договора денежные средства, уплаченные Покупателем во исполнение своих обязательств по настоящему Договору, подлежат возврату Покупателю в течение </w:t>
      </w:r>
      <w:r w:rsidR="00454C57" w:rsidRPr="00891A49">
        <w:rPr>
          <w:sz w:val="18"/>
          <w:szCs w:val="23"/>
        </w:rPr>
        <w:t>14</w:t>
      </w:r>
      <w:r w:rsidRPr="00891A49">
        <w:rPr>
          <w:sz w:val="18"/>
          <w:szCs w:val="23"/>
        </w:rPr>
        <w:t xml:space="preserve"> (</w:t>
      </w:r>
      <w:r w:rsidR="00807FA5" w:rsidRPr="00891A49">
        <w:rPr>
          <w:sz w:val="18"/>
          <w:szCs w:val="23"/>
        </w:rPr>
        <w:t>Ч</w:t>
      </w:r>
      <w:r w:rsidR="00454C57" w:rsidRPr="00891A49">
        <w:rPr>
          <w:sz w:val="18"/>
          <w:szCs w:val="23"/>
        </w:rPr>
        <w:t>етырнадцати</w:t>
      </w:r>
      <w:r w:rsidRPr="00891A49">
        <w:rPr>
          <w:sz w:val="18"/>
          <w:szCs w:val="23"/>
        </w:rPr>
        <w:t>) рабочих дней с даты прекращения настоящего Договора, за вычетом суммы убытков согла</w:t>
      </w:r>
      <w:r w:rsidR="00A86CDA" w:rsidRPr="00891A49">
        <w:rPr>
          <w:sz w:val="18"/>
          <w:szCs w:val="23"/>
        </w:rPr>
        <w:t>сно п.</w:t>
      </w:r>
      <w:r w:rsidR="00CD7535" w:rsidRPr="00891A49">
        <w:rPr>
          <w:sz w:val="18"/>
          <w:szCs w:val="23"/>
        </w:rPr>
        <w:t xml:space="preserve"> </w:t>
      </w:r>
      <w:r w:rsidR="00A86CDA" w:rsidRPr="00891A49">
        <w:rPr>
          <w:sz w:val="18"/>
          <w:szCs w:val="23"/>
        </w:rPr>
        <w:t>4.5. настоящего Договора,</w:t>
      </w:r>
      <w:r w:rsidRPr="00891A49">
        <w:rPr>
          <w:sz w:val="18"/>
          <w:szCs w:val="23"/>
        </w:rPr>
        <w:t xml:space="preserve"> суммы расходов Продавца на хранение согласно п.</w:t>
      </w:r>
      <w:r w:rsidR="00CD7535" w:rsidRPr="00891A49">
        <w:rPr>
          <w:sz w:val="18"/>
          <w:szCs w:val="23"/>
        </w:rPr>
        <w:t xml:space="preserve"> </w:t>
      </w:r>
      <w:r w:rsidRPr="00891A49">
        <w:rPr>
          <w:sz w:val="18"/>
          <w:szCs w:val="23"/>
        </w:rPr>
        <w:t>4.3 настоящего Договора</w:t>
      </w:r>
      <w:r w:rsidR="00E73D7B" w:rsidRPr="00891A49">
        <w:rPr>
          <w:sz w:val="18"/>
          <w:szCs w:val="23"/>
        </w:rPr>
        <w:t xml:space="preserve"> и суммы штрафа согласно п.</w:t>
      </w:r>
      <w:r w:rsidR="00CD7535" w:rsidRPr="00891A49">
        <w:rPr>
          <w:sz w:val="18"/>
          <w:szCs w:val="23"/>
        </w:rPr>
        <w:t xml:space="preserve"> </w:t>
      </w:r>
      <w:r w:rsidR="00E73D7B" w:rsidRPr="00891A49">
        <w:rPr>
          <w:sz w:val="18"/>
          <w:szCs w:val="23"/>
        </w:rPr>
        <w:t>4.4 настоящего Договора</w:t>
      </w:r>
      <w:r w:rsidRPr="00891A49">
        <w:rPr>
          <w:sz w:val="18"/>
          <w:szCs w:val="23"/>
        </w:rPr>
        <w:t>.</w:t>
      </w:r>
    </w:p>
    <w:p w14:paraId="392A4DBC" w14:textId="77777777" w:rsidR="00840EA1" w:rsidRPr="00891A49" w:rsidRDefault="00840EA1" w:rsidP="00840EA1">
      <w:pPr>
        <w:spacing w:before="100" w:beforeAutospacing="1"/>
        <w:jc w:val="center"/>
        <w:rPr>
          <w:b/>
          <w:sz w:val="18"/>
          <w:szCs w:val="23"/>
        </w:rPr>
      </w:pPr>
      <w:r w:rsidRPr="00891A49">
        <w:rPr>
          <w:b/>
          <w:sz w:val="18"/>
          <w:szCs w:val="23"/>
        </w:rPr>
        <w:t>5. Разрешение споров</w:t>
      </w:r>
    </w:p>
    <w:p w14:paraId="26F4FCE4" w14:textId="77777777" w:rsidR="00840EA1" w:rsidRPr="00891A49" w:rsidRDefault="00925C4C" w:rsidP="00840EA1">
      <w:pPr>
        <w:ind w:firstLine="426"/>
        <w:rPr>
          <w:b/>
          <w:sz w:val="18"/>
          <w:szCs w:val="23"/>
        </w:rPr>
      </w:pPr>
      <w:r w:rsidRPr="00891A49">
        <w:rPr>
          <w:sz w:val="18"/>
          <w:szCs w:val="23"/>
        </w:rPr>
        <w:t>5.1. Стороны предпримут все необходимые действия для урегулирования споров и разногласий по настоящему Договору или возникающих в связи с его исполнением путем переговоров и/или в претензионном порядке, а при невозможности такого урегулирования передадут спор на разрешение мирового судьи судебного участка № 383 Мещанского района г. Москвы (по заявлениям о вынесении судебного приказа и по искам, подлежащим рассмотрению мировыми судьями), Мещанского районного суда г. Москвы (по искам, подлежащим рассмотрению в судах общей юрисдикции), Арбитражного суда г. Москвы (по искам, подлежащим рассмотрению в арбитражных судах) в соответствии с действующим в РФ законодательством.</w:t>
      </w:r>
    </w:p>
    <w:p w14:paraId="1F967745" w14:textId="77777777" w:rsidR="00840EA1" w:rsidRPr="00891A49" w:rsidRDefault="00840EA1" w:rsidP="00840EA1">
      <w:pPr>
        <w:spacing w:before="100" w:beforeAutospacing="1"/>
        <w:jc w:val="center"/>
        <w:rPr>
          <w:b/>
          <w:sz w:val="18"/>
          <w:szCs w:val="23"/>
        </w:rPr>
      </w:pPr>
      <w:r w:rsidRPr="00891A49">
        <w:rPr>
          <w:b/>
          <w:sz w:val="18"/>
          <w:szCs w:val="23"/>
        </w:rPr>
        <w:t>6. Прочие условия</w:t>
      </w:r>
    </w:p>
    <w:p w14:paraId="6A6A4DA2" w14:textId="77777777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6.1. Настоящий Договор вступает в силу с даты его подписания обеими Сторонами</w:t>
      </w:r>
      <w:r w:rsidR="00210970" w:rsidRPr="00891A49">
        <w:rPr>
          <w:sz w:val="18"/>
          <w:szCs w:val="23"/>
        </w:rPr>
        <w:t xml:space="preserve"> и действует в течение 14 (</w:t>
      </w:r>
      <w:r w:rsidR="0038247A" w:rsidRPr="00891A49">
        <w:rPr>
          <w:sz w:val="18"/>
          <w:szCs w:val="23"/>
        </w:rPr>
        <w:t>Ч</w:t>
      </w:r>
      <w:r w:rsidR="001C2BD8" w:rsidRPr="00891A49">
        <w:rPr>
          <w:sz w:val="18"/>
          <w:szCs w:val="23"/>
        </w:rPr>
        <w:t>етырнадцати) календарных дней</w:t>
      </w:r>
      <w:r w:rsidRPr="00891A49">
        <w:rPr>
          <w:sz w:val="18"/>
          <w:szCs w:val="23"/>
        </w:rPr>
        <w:t>.</w:t>
      </w:r>
    </w:p>
    <w:p w14:paraId="0B312934" w14:textId="77777777" w:rsidR="001F1571" w:rsidRPr="00891A49" w:rsidRDefault="00964146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 xml:space="preserve">6.2. </w:t>
      </w:r>
      <w:r w:rsidR="00D95BCC" w:rsidRPr="00891A49">
        <w:rPr>
          <w:sz w:val="18"/>
          <w:szCs w:val="23"/>
        </w:rPr>
        <w:t>Стороны договорились, что в процессе исполнения условий настоящего Договора будут осуществлять постоянную связь посредством обмена корреспонденцией по электронной почте. Сообщения направляются по адресам электронной почты Сторон, указанным в Разделе 7 настоящего Договора.</w:t>
      </w:r>
    </w:p>
    <w:p w14:paraId="78067233" w14:textId="77777777" w:rsidR="00D95BCC" w:rsidRPr="00891A49" w:rsidRDefault="00D95BCC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 xml:space="preserve">Все уведомления и сообщения, отправленные Сторонами друг другу </w:t>
      </w:r>
      <w:r w:rsidR="009A5E49" w:rsidRPr="00891A49">
        <w:rPr>
          <w:sz w:val="18"/>
          <w:szCs w:val="23"/>
        </w:rPr>
        <w:t xml:space="preserve">по </w:t>
      </w:r>
      <w:r w:rsidRPr="00891A49">
        <w:rPr>
          <w:sz w:val="18"/>
          <w:szCs w:val="23"/>
        </w:rPr>
        <w:t>электронной почте</w:t>
      </w:r>
      <w:r w:rsidR="00B2186A" w:rsidRPr="00891A49">
        <w:rPr>
          <w:sz w:val="18"/>
          <w:szCs w:val="23"/>
        </w:rPr>
        <w:t xml:space="preserve"> на электронные адреса Сторон,</w:t>
      </w:r>
      <w:r w:rsidR="0096799D" w:rsidRPr="00891A49">
        <w:rPr>
          <w:sz w:val="18"/>
          <w:szCs w:val="23"/>
        </w:rPr>
        <w:t xml:space="preserve"> указанные в разделе 7 Договора</w:t>
      </w:r>
      <w:r w:rsidRPr="00891A49">
        <w:rPr>
          <w:sz w:val="18"/>
          <w:szCs w:val="23"/>
        </w:rPr>
        <w:t>, включая уведомление Продавца согласно п.</w:t>
      </w:r>
      <w:r w:rsidR="00DF28E2" w:rsidRPr="00891A49">
        <w:rPr>
          <w:sz w:val="18"/>
          <w:szCs w:val="23"/>
        </w:rPr>
        <w:t xml:space="preserve"> </w:t>
      </w:r>
      <w:r w:rsidRPr="00891A49">
        <w:rPr>
          <w:sz w:val="18"/>
          <w:szCs w:val="23"/>
        </w:rPr>
        <w:t>4.2. и п.</w:t>
      </w:r>
      <w:r w:rsidR="00DF28E2" w:rsidRPr="00891A49">
        <w:rPr>
          <w:sz w:val="18"/>
          <w:szCs w:val="23"/>
        </w:rPr>
        <w:t xml:space="preserve"> </w:t>
      </w:r>
      <w:r w:rsidRPr="00891A49">
        <w:rPr>
          <w:sz w:val="18"/>
          <w:szCs w:val="23"/>
        </w:rPr>
        <w:t xml:space="preserve">4.4. настоящего Договора, </w:t>
      </w:r>
      <w:r w:rsidR="00B2186A" w:rsidRPr="00891A49">
        <w:rPr>
          <w:sz w:val="18"/>
          <w:szCs w:val="23"/>
        </w:rPr>
        <w:t xml:space="preserve">а также претензии Сторон, </w:t>
      </w:r>
      <w:r w:rsidRPr="00891A49">
        <w:rPr>
          <w:sz w:val="18"/>
          <w:szCs w:val="23"/>
        </w:rPr>
        <w:t>признаются Сторонами официальной перепиской в рамках настоящего Договора.</w:t>
      </w:r>
    </w:p>
    <w:p w14:paraId="2A580537" w14:textId="77777777" w:rsidR="00D95BCC" w:rsidRPr="00891A49" w:rsidRDefault="00D95BCC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Письмо, направленное по электронной почте до 18 ч. 00 мин. дня отправки, считается полученным адресатом в день направления. Письмо, направленное по электронной почте после 18 ч. 00 мин. дня отправки, считается полученным на следующий за днем отправки рабочий день.</w:t>
      </w:r>
    </w:p>
    <w:p w14:paraId="0DCCDE09" w14:textId="77777777" w:rsidR="00D95BCC" w:rsidRPr="00891A49" w:rsidRDefault="00C344D8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</w:t>
      </w:r>
      <w:r w:rsidR="00AC19F7" w:rsidRPr="00891A49">
        <w:rPr>
          <w:sz w:val="18"/>
          <w:szCs w:val="23"/>
        </w:rPr>
        <w:t>й</w:t>
      </w:r>
      <w:r w:rsidRPr="00891A49">
        <w:rPr>
          <w:sz w:val="18"/>
          <w:szCs w:val="23"/>
        </w:rPr>
        <w:t>/бездействия провайдеров или иных форс-мажорных обстоятельств.</w:t>
      </w:r>
    </w:p>
    <w:p w14:paraId="076EA496" w14:textId="77777777" w:rsidR="001F1571" w:rsidRPr="00891A49" w:rsidRDefault="001F157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6.3. Все приложения к настоящему Договору являются его неотъемлемыми частями.</w:t>
      </w:r>
    </w:p>
    <w:p w14:paraId="3AACD380" w14:textId="77777777" w:rsidR="001F1571" w:rsidRPr="00891A49" w:rsidRDefault="00964146" w:rsidP="00FA3014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>6.4. Настоящий Д</w:t>
      </w:r>
      <w:r w:rsidR="001F1571" w:rsidRPr="00891A49">
        <w:rPr>
          <w:sz w:val="18"/>
          <w:szCs w:val="23"/>
        </w:rPr>
        <w:t xml:space="preserve">оговор составлен в </w:t>
      </w:r>
      <w:r w:rsidR="00FA3014" w:rsidRPr="00891A49">
        <w:rPr>
          <w:sz w:val="18"/>
          <w:szCs w:val="23"/>
        </w:rPr>
        <w:t>3</w:t>
      </w:r>
      <w:r w:rsidR="001F1571" w:rsidRPr="00891A49">
        <w:rPr>
          <w:sz w:val="18"/>
          <w:szCs w:val="23"/>
        </w:rPr>
        <w:t xml:space="preserve"> (</w:t>
      </w:r>
      <w:r w:rsidR="00CC01EE" w:rsidRPr="00891A49">
        <w:rPr>
          <w:sz w:val="18"/>
          <w:szCs w:val="23"/>
        </w:rPr>
        <w:t>Трех</w:t>
      </w:r>
      <w:r w:rsidR="001F1571" w:rsidRPr="00891A49">
        <w:rPr>
          <w:sz w:val="18"/>
          <w:szCs w:val="23"/>
        </w:rPr>
        <w:t xml:space="preserve">) экземплярах, </w:t>
      </w:r>
      <w:r w:rsidR="00FA3014" w:rsidRPr="00891A49">
        <w:rPr>
          <w:sz w:val="18"/>
          <w:szCs w:val="23"/>
        </w:rPr>
        <w:t>имеющих равную юридическую силу, по одному экземпляру для каждой из Сторон и один – для предоставления в регистрационные органы.</w:t>
      </w:r>
      <w:r w:rsidR="00552857" w:rsidRPr="00891A49">
        <w:rPr>
          <w:sz w:val="18"/>
          <w:szCs w:val="23"/>
        </w:rPr>
        <w:t xml:space="preserve"> В случае заключения настоящего Договора и/или приложений к нему в системе электронного документооборота, соответствующий документ считается составленным в единственном экземпляре в форме электронного документа и подписанным усиленными квалифицированными электронными подписями уполномоченных лиц каждой из Сторон. Для предоставления в регистрирующие органы изготавливается копия заключенного Договора и/или приложения к нему на бумажном носителе, которая заверяется подписями обеих Сторон. По соглашению Сторон может быть оформлен экземпляр настоящего Договора и/или приложения к нему на бумажном носителе, подписанный Сторонами.</w:t>
      </w:r>
    </w:p>
    <w:p w14:paraId="133ABA82" w14:textId="77777777" w:rsidR="00840EA1" w:rsidRPr="00891A49" w:rsidRDefault="00840EA1" w:rsidP="001F1571">
      <w:pPr>
        <w:ind w:firstLine="426"/>
        <w:rPr>
          <w:sz w:val="18"/>
          <w:szCs w:val="23"/>
        </w:rPr>
      </w:pPr>
      <w:r w:rsidRPr="00891A49">
        <w:rPr>
          <w:sz w:val="18"/>
          <w:szCs w:val="23"/>
        </w:rPr>
        <w:t xml:space="preserve">6.5. </w:t>
      </w:r>
      <w:r w:rsidR="00F6360D" w:rsidRPr="00891A49">
        <w:rPr>
          <w:sz w:val="18"/>
          <w:szCs w:val="23"/>
        </w:rPr>
        <w:t>П</w:t>
      </w:r>
      <w:r w:rsidRPr="00891A49">
        <w:rPr>
          <w:sz w:val="18"/>
          <w:szCs w:val="23"/>
        </w:rPr>
        <w:t>о вопросам, не отраженным в настоящем Договоре, Стороны руководствуются нормами действующего законодательства РФ.</w:t>
      </w:r>
    </w:p>
    <w:p w14:paraId="4F11BB02" w14:textId="77777777" w:rsidR="00994DE3" w:rsidRPr="00891A49" w:rsidRDefault="00266456" w:rsidP="00D9771F">
      <w:pPr>
        <w:pStyle w:val="af5"/>
        <w:tabs>
          <w:tab w:val="left" w:pos="1106"/>
        </w:tabs>
        <w:ind w:left="0" w:firstLine="426"/>
        <w:jc w:val="both"/>
        <w:rPr>
          <w:sz w:val="18"/>
          <w:szCs w:val="23"/>
        </w:rPr>
      </w:pPr>
      <w:r w:rsidRPr="00891A49">
        <w:rPr>
          <w:sz w:val="18"/>
          <w:szCs w:val="23"/>
        </w:rPr>
        <w:t>6.6.</w:t>
      </w:r>
      <w:bookmarkStart w:id="6" w:name="_Hlk118371917"/>
      <w:r w:rsidR="00994DE3" w:rsidRPr="00891A49">
        <w:rPr>
          <w:sz w:val="18"/>
          <w:szCs w:val="23"/>
        </w:rPr>
        <w:t xml:space="preserve"> В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соответствии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с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требованиями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Федерального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закона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от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27.07.2006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г.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№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152-ФЗ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«О</w:t>
      </w:r>
      <w:r w:rsidR="004768D5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персональных данных» Покупатель/представитель Покупателя, подписавший настоящий Договор,</w:t>
      </w:r>
      <w:r w:rsidR="00994DE3" w:rsidRPr="00891A49">
        <w:rPr>
          <w:spacing w:val="1"/>
          <w:sz w:val="18"/>
          <w:szCs w:val="23"/>
        </w:rPr>
        <w:t xml:space="preserve"> </w:t>
      </w:r>
      <w:r w:rsidR="00994DE3" w:rsidRPr="00891A49">
        <w:rPr>
          <w:sz w:val="18"/>
          <w:szCs w:val="23"/>
          <w:lang w:eastAsia="ar-SA"/>
        </w:rPr>
        <w:t>дает свое согласие Обществу с ограниченной ответственностью «Элемент Лизинг» (ОГРН</w:t>
      </w:r>
      <w:r w:rsidR="00862395" w:rsidRPr="00891A49">
        <w:rPr>
          <w:sz w:val="18"/>
          <w:szCs w:val="23"/>
          <w:lang w:eastAsia="ar-SA"/>
        </w:rPr>
        <w:t xml:space="preserve"> </w:t>
      </w:r>
      <w:bookmarkStart w:id="7" w:name="BuyerOGRN"/>
      <w:r w:rsidR="00862395" w:rsidRPr="000C729D">
        <w:rPr>
          <w:sz w:val="18"/>
          <w:szCs w:val="23"/>
          <w:lang w:eastAsia="ar-SA"/>
        </w:rPr>
        <w:t>1047796985631</w:t>
      </w:r>
      <w:bookmarkEnd w:id="7"/>
      <w:r w:rsidR="00994DE3" w:rsidRPr="00891A49">
        <w:rPr>
          <w:sz w:val="18"/>
          <w:szCs w:val="23"/>
          <w:lang w:eastAsia="ar-SA"/>
        </w:rPr>
        <w:t>, ИНН</w:t>
      </w:r>
      <w:r w:rsidR="008200BB" w:rsidRPr="00891A49">
        <w:rPr>
          <w:sz w:val="18"/>
          <w:szCs w:val="23"/>
          <w:lang w:eastAsia="ar-SA"/>
        </w:rPr>
        <w:t xml:space="preserve"> </w:t>
      </w:r>
      <w:bookmarkStart w:id="8" w:name="BuyerINN"/>
      <w:r w:rsidR="008200BB" w:rsidRPr="000C729D">
        <w:rPr>
          <w:sz w:val="18"/>
          <w:szCs w:val="23"/>
          <w:lang w:eastAsia="ar-SA"/>
        </w:rPr>
        <w:t>7706561875</w:t>
      </w:r>
      <w:bookmarkEnd w:id="8"/>
      <w:r w:rsidR="00994DE3" w:rsidRPr="00891A49">
        <w:rPr>
          <w:sz w:val="18"/>
          <w:szCs w:val="23"/>
          <w:lang w:eastAsia="ar-SA"/>
        </w:rPr>
        <w:t xml:space="preserve">, зарегистрировано по адресу: </w:t>
      </w:r>
      <w:bookmarkStart w:id="9" w:name="BuyerAddress"/>
      <w:r w:rsidR="00AF587D" w:rsidRPr="000C729D">
        <w:rPr>
          <w:sz w:val="18"/>
          <w:szCs w:val="23"/>
          <w:lang w:eastAsia="ar-SA"/>
        </w:rPr>
        <w:t xml:space="preserve">121087, г. Москва, Береговой </w:t>
      </w:r>
      <w:proofErr w:type="spellStart"/>
      <w:r w:rsidR="00AF587D" w:rsidRPr="000C729D">
        <w:rPr>
          <w:sz w:val="18"/>
          <w:szCs w:val="23"/>
          <w:lang w:eastAsia="ar-SA"/>
        </w:rPr>
        <w:t>пр</w:t>
      </w:r>
      <w:proofErr w:type="spellEnd"/>
      <w:r w:rsidR="00AF587D" w:rsidRPr="000C729D">
        <w:rPr>
          <w:sz w:val="18"/>
          <w:szCs w:val="23"/>
          <w:lang w:eastAsia="ar-SA"/>
        </w:rPr>
        <w:t xml:space="preserve">-д, д. 5А, к. 1, </w:t>
      </w:r>
      <w:proofErr w:type="spellStart"/>
      <w:r w:rsidR="00AF587D" w:rsidRPr="000C729D">
        <w:rPr>
          <w:sz w:val="18"/>
          <w:szCs w:val="23"/>
          <w:lang w:eastAsia="ar-SA"/>
        </w:rPr>
        <w:t>помещ</w:t>
      </w:r>
      <w:proofErr w:type="spellEnd"/>
      <w:r w:rsidR="00AF587D" w:rsidRPr="000C729D">
        <w:rPr>
          <w:sz w:val="18"/>
          <w:szCs w:val="23"/>
          <w:lang w:eastAsia="ar-SA"/>
        </w:rPr>
        <w:t>. 1/13</w:t>
      </w:r>
      <w:bookmarkEnd w:id="9"/>
      <w:r w:rsidR="00994DE3" w:rsidRPr="00891A49">
        <w:rPr>
          <w:sz w:val="18"/>
          <w:szCs w:val="23"/>
          <w:lang w:eastAsia="ar-SA"/>
        </w:rPr>
        <w:t xml:space="preserve">) </w:t>
      </w:r>
      <w:r w:rsidR="00994DE3" w:rsidRPr="00891A49">
        <w:rPr>
          <w:sz w:val="18"/>
          <w:szCs w:val="23"/>
        </w:rPr>
        <w:t>на обработку</w:t>
      </w:r>
      <w:r w:rsidR="00994DE3" w:rsidRPr="00891A49">
        <w:rPr>
          <w:spacing w:val="-57"/>
          <w:sz w:val="18"/>
          <w:szCs w:val="23"/>
        </w:rPr>
        <w:t xml:space="preserve"> </w:t>
      </w:r>
      <w:r w:rsidR="00994DE3" w:rsidRPr="00891A49">
        <w:rPr>
          <w:sz w:val="18"/>
          <w:szCs w:val="23"/>
        </w:rPr>
        <w:t>своих персональных данных, а именно: фамилия, имя, отчество (при наличии), дата и место рождения, серия и номер паспорта, а также иные сведения, отметки и записи, содержащиеся в нем; место работы и должность, почтовый адрес, номера телефонов, адреса электронной почты, адрес регистрации по месту жительства, банковские реквизиты, а также иные персональные данные, которые будут указаны, предоставлены при заключении Договора и в последующем в переписке, заявлениях, обращениях, договорах и иных документах.</w:t>
      </w:r>
    </w:p>
    <w:p w14:paraId="764014E3" w14:textId="77777777" w:rsidR="00994DE3" w:rsidRPr="00891A49" w:rsidRDefault="00994DE3" w:rsidP="00D9771F">
      <w:pPr>
        <w:pStyle w:val="af5"/>
        <w:ind w:left="0" w:firstLine="426"/>
        <w:jc w:val="both"/>
        <w:rPr>
          <w:sz w:val="18"/>
          <w:szCs w:val="23"/>
        </w:rPr>
      </w:pPr>
      <w:r w:rsidRPr="00891A49">
        <w:rPr>
          <w:sz w:val="18"/>
          <w:szCs w:val="23"/>
        </w:rPr>
        <w:t>Обработка персональных данных осуществляется способами, предусмотренными Федеральным законом от 27.07.2006 № 152-ФЗ 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(предоставление и/или доступ), блокирование, удаление, уничтожение персональных данных, как с использованием средств автоматизации, так и без использования таких средств.</w:t>
      </w:r>
    </w:p>
    <w:p w14:paraId="136E4E84" w14:textId="77777777" w:rsidR="00994DE3" w:rsidRPr="00891A49" w:rsidRDefault="00994DE3" w:rsidP="00D9771F">
      <w:pPr>
        <w:pStyle w:val="af5"/>
        <w:tabs>
          <w:tab w:val="left" w:pos="1106"/>
        </w:tabs>
        <w:ind w:left="0" w:firstLine="426"/>
        <w:jc w:val="both"/>
        <w:rPr>
          <w:sz w:val="18"/>
          <w:szCs w:val="23"/>
        </w:rPr>
      </w:pPr>
      <w:r w:rsidRPr="00891A49">
        <w:rPr>
          <w:sz w:val="18"/>
          <w:szCs w:val="23"/>
        </w:rPr>
        <w:lastRenderedPageBreak/>
        <w:t>Обработка персональных данных осуществляется в целях проверки актуальности, полноты и достоверности предоставленных сведений и документов, оценки кредитоспособности и платежеспособности, деловой репутации, определения возможности заключения Договора, заключения, изменения, исполнения и прекращения настоящего Договора, любых иных договоров, включая, но не ограничиваясь, уступки требования, перевода долга; продвижения услуг/товаров Продавца посредством любых средств связи, а также для обеспечения соблюдения требований законодательства.</w:t>
      </w:r>
    </w:p>
    <w:p w14:paraId="09C6CFC9" w14:textId="77777777" w:rsidR="00994DE3" w:rsidRPr="00891A49" w:rsidRDefault="00994DE3" w:rsidP="00D9771F">
      <w:pPr>
        <w:pStyle w:val="af5"/>
        <w:tabs>
          <w:tab w:val="left" w:pos="1106"/>
        </w:tabs>
        <w:ind w:left="0" w:firstLine="426"/>
        <w:jc w:val="both"/>
        <w:rPr>
          <w:sz w:val="18"/>
          <w:szCs w:val="23"/>
        </w:rPr>
      </w:pPr>
      <w:r w:rsidRPr="00891A49">
        <w:rPr>
          <w:sz w:val="18"/>
          <w:szCs w:val="23"/>
        </w:rPr>
        <w:t>Согласие на обработку персональных данных действует в течение пяти лет, а в части персональных данных, содержащихся в документах и на иных носителях информации, срок хранения которых по законодательству превышает пять лет, согласие на обработку персональных данных действует в течение сроков хранения таких документов и иных носителей информации, установленных законодательством.</w:t>
      </w:r>
    </w:p>
    <w:p w14:paraId="2B1DFD7B" w14:textId="77777777" w:rsidR="00266456" w:rsidRPr="00891A49" w:rsidRDefault="00994DE3" w:rsidP="00D9771F">
      <w:pPr>
        <w:pStyle w:val="af5"/>
        <w:tabs>
          <w:tab w:val="left" w:pos="1106"/>
        </w:tabs>
        <w:ind w:left="0" w:firstLine="426"/>
        <w:jc w:val="both"/>
        <w:rPr>
          <w:sz w:val="18"/>
          <w:szCs w:val="23"/>
        </w:rPr>
      </w:pPr>
      <w:r w:rsidRPr="00891A49">
        <w:rPr>
          <w:sz w:val="18"/>
          <w:szCs w:val="23"/>
        </w:rPr>
        <w:t>Настоящее согласие может быть отозвано посредством направления соответствующего письменного заявления в адрес Продавца. Продавец вправе продолжить обработку персональных данных без согласия Покупателя при наличии оснований, предусмотренных Федеральным законом №152-ФЗ «О персональных данных» от 27.07.2006 г.</w:t>
      </w:r>
      <w:bookmarkEnd w:id="6"/>
    </w:p>
    <w:p w14:paraId="389218A6" w14:textId="458ECAEC" w:rsidR="0073208F" w:rsidRPr="000C729D" w:rsidRDefault="0073208F" w:rsidP="00D9771F">
      <w:pPr>
        <w:pStyle w:val="af5"/>
        <w:tabs>
          <w:tab w:val="left" w:pos="1106"/>
        </w:tabs>
        <w:ind w:left="0" w:firstLine="426"/>
        <w:jc w:val="both"/>
        <w:rPr>
          <w:sz w:val="18"/>
          <w:szCs w:val="23"/>
        </w:rPr>
      </w:pPr>
      <w:r w:rsidRPr="00891A49">
        <w:rPr>
          <w:sz w:val="18"/>
          <w:szCs w:val="23"/>
        </w:rPr>
        <w:t xml:space="preserve">6.7. </w:t>
      </w:r>
      <w:bookmarkStart w:id="10" w:name="ListEmailAddress"/>
      <w:r w:rsidRPr="000C729D">
        <w:rPr>
          <w:sz w:val="18"/>
          <w:szCs w:val="23"/>
        </w:rPr>
        <w:t>Копии документов (в виде сканированной копии документа, удостоверенного печатью и подписью уполномоченного лица), а именно: Договора, приложения к нему, дополнительного соглашения, направленные и полученные Сторонами посредством электронной почты с электронных адресов Сторон, указанных в настоящем пункте, признаются Сторонами в качестве надлежаще оформленного документа и являются основанием для их исполнения. Сторона, отправившая копию документа по электронной почте, должна направить другой(им) Стороне(</w:t>
      </w:r>
      <w:proofErr w:type="spellStart"/>
      <w:r w:rsidRPr="000C729D">
        <w:rPr>
          <w:sz w:val="18"/>
          <w:szCs w:val="23"/>
        </w:rPr>
        <w:t>ам</w:t>
      </w:r>
      <w:proofErr w:type="spellEnd"/>
      <w:r w:rsidRPr="000C729D">
        <w:rPr>
          <w:sz w:val="18"/>
          <w:szCs w:val="23"/>
        </w:rPr>
        <w:t>) оригиналы документа в необходимом количестве экземпляров почтовым отправлением в течение 5 (пяти) календарных дней с момента направления копии документа по электронной почте. До получения оригинала копия документа, полученного по электронной почте, считается равноценной оригиналу и имеет полную юридическую силу.</w:t>
      </w:r>
      <w:r w:rsidRPr="000C729D">
        <w:rPr>
          <w:sz w:val="18"/>
          <w:szCs w:val="23"/>
        </w:rPr>
        <w:tab/>
      </w:r>
      <w:r w:rsidRPr="000C729D">
        <w:rPr>
          <w:sz w:val="18"/>
          <w:szCs w:val="23"/>
        </w:rPr>
        <w:cr/>
        <w:t xml:space="preserve">Адрес(а) электронной почты Продавца: </w:t>
      </w:r>
      <w:r w:rsidR="000C729D">
        <w:rPr>
          <w:sz w:val="18"/>
          <w:szCs w:val="23"/>
        </w:rPr>
        <w:t>___________________</w:t>
      </w:r>
      <w:r w:rsidRPr="000C729D">
        <w:rPr>
          <w:sz w:val="18"/>
          <w:szCs w:val="23"/>
        </w:rPr>
        <w:t>.</w:t>
      </w:r>
      <w:r w:rsidRPr="000C729D">
        <w:rPr>
          <w:sz w:val="18"/>
          <w:szCs w:val="23"/>
        </w:rPr>
        <w:cr/>
        <w:t xml:space="preserve">Адрес(а) электронной почты Покупателя: </w:t>
      </w:r>
      <w:bookmarkEnd w:id="10"/>
      <w:r w:rsidR="000C729D">
        <w:rPr>
          <w:sz w:val="18"/>
          <w:szCs w:val="23"/>
        </w:rPr>
        <w:t>_________________.</w:t>
      </w:r>
    </w:p>
    <w:p w14:paraId="57C85E49" w14:textId="77777777" w:rsidR="0073208F" w:rsidRPr="00891A49" w:rsidRDefault="00994DE3" w:rsidP="0073208F">
      <w:pPr>
        <w:pStyle w:val="af5"/>
        <w:tabs>
          <w:tab w:val="left" w:pos="1106"/>
        </w:tabs>
        <w:ind w:left="0" w:firstLine="426"/>
        <w:jc w:val="both"/>
        <w:rPr>
          <w:sz w:val="18"/>
          <w:szCs w:val="23"/>
        </w:rPr>
      </w:pPr>
      <w:r w:rsidRPr="00891A49">
        <w:rPr>
          <w:sz w:val="18"/>
          <w:szCs w:val="23"/>
        </w:rPr>
        <w:t>6.</w:t>
      </w:r>
      <w:r w:rsidR="0073208F" w:rsidRPr="00891A49">
        <w:rPr>
          <w:sz w:val="18"/>
          <w:szCs w:val="23"/>
        </w:rPr>
        <w:t>8</w:t>
      </w:r>
      <w:r w:rsidR="000761D2" w:rsidRPr="00891A49">
        <w:rPr>
          <w:sz w:val="18"/>
          <w:szCs w:val="23"/>
        </w:rPr>
        <w:t xml:space="preserve">. </w:t>
      </w:r>
      <w:r w:rsidR="0073208F" w:rsidRPr="00891A49">
        <w:rPr>
          <w:sz w:val="18"/>
          <w:szCs w:val="23"/>
        </w:rPr>
        <w:t>Стороны пришли к соглашению о возможности осуществления между ними электронного документооборота по телекоммуникационным каналам связи с использованием усиленной квалифицированной электронной подписи в соответствии с Федеральным законом от 06.04.2011 № 63-ФЗ «Об электронной подписи» в отношении любых документов, оформляемых по настоящему Договору и в связи с ним, включая сам Договор и приложения к нему, соглашения к Договору, товарные накладные, счета, счета-фактуры и другие бухгалтерские документы, требования, претензии, уведомления, письма в рамках настоящего Договора и соглашений к нему, в том числе тех, которые будут заключены между Сторонами в будущем.</w:t>
      </w:r>
    </w:p>
    <w:p w14:paraId="3CD60963" w14:textId="77777777" w:rsidR="0073208F" w:rsidRPr="00891A49" w:rsidRDefault="0073208F" w:rsidP="0073208F">
      <w:pPr>
        <w:pStyle w:val="af5"/>
        <w:tabs>
          <w:tab w:val="left" w:pos="1106"/>
        </w:tabs>
        <w:ind w:left="0" w:firstLine="426"/>
        <w:jc w:val="both"/>
        <w:rPr>
          <w:sz w:val="18"/>
          <w:szCs w:val="23"/>
        </w:rPr>
      </w:pPr>
      <w:r w:rsidRPr="00891A49">
        <w:rPr>
          <w:sz w:val="18"/>
          <w:szCs w:val="23"/>
        </w:rPr>
        <w:t>Электронный документ, подписанный усиленной квалифицированной электронной подписью, признается документом, равнозначным документу на бумажном носителе, подписанному собственноручно уполномоченным лицом и при необходимости заверенному печатью. Содержание документа должно соответствовать полномочиям подписанта,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14:paraId="7A32DFE5" w14:textId="77777777" w:rsidR="00D50201" w:rsidRPr="00891A49" w:rsidRDefault="0073208F" w:rsidP="00D50201">
      <w:pPr>
        <w:pStyle w:val="af5"/>
        <w:tabs>
          <w:tab w:val="left" w:pos="1106"/>
        </w:tabs>
        <w:ind w:left="0" w:firstLine="426"/>
        <w:jc w:val="both"/>
        <w:rPr>
          <w:sz w:val="18"/>
          <w:szCs w:val="23"/>
        </w:rPr>
      </w:pPr>
      <w:r w:rsidRPr="00891A49">
        <w:rPr>
          <w:sz w:val="18"/>
          <w:szCs w:val="23"/>
        </w:rPr>
        <w:t>Электронный документооборот осуществляется через аккредитованного(ых) оператора(ов) электронного документооборота.</w:t>
      </w:r>
    </w:p>
    <w:p w14:paraId="0CC45898" w14:textId="77777777" w:rsidR="005441E4" w:rsidRPr="00891A49" w:rsidRDefault="00D50201" w:rsidP="00D50201">
      <w:pPr>
        <w:pStyle w:val="af5"/>
        <w:tabs>
          <w:tab w:val="left" w:pos="1106"/>
        </w:tabs>
        <w:ind w:left="0" w:firstLine="426"/>
        <w:jc w:val="both"/>
        <w:rPr>
          <w:sz w:val="18"/>
          <w:szCs w:val="23"/>
        </w:rPr>
      </w:pPr>
      <w:r w:rsidRPr="00891A49">
        <w:rPr>
          <w:sz w:val="18"/>
          <w:szCs w:val="23"/>
        </w:rPr>
        <w:t xml:space="preserve">В </w:t>
      </w:r>
      <w:r w:rsidR="0073208F" w:rsidRPr="00891A49">
        <w:rPr>
          <w:sz w:val="18"/>
          <w:szCs w:val="23"/>
        </w:rPr>
        <w:t>случае направления Продавцом счетов-фактур, товарных накладных в адрес Покупателя по системе электронного документооборота счет-фактура, товарная накладная в бумажном оригинале Покупателю не вручается.</w:t>
      </w:r>
    </w:p>
    <w:p w14:paraId="63877132" w14:textId="77777777" w:rsidR="00264DCA" w:rsidRPr="00891A49" w:rsidRDefault="00840EA1" w:rsidP="00840EA1">
      <w:pPr>
        <w:spacing w:before="100" w:beforeAutospacing="1"/>
        <w:jc w:val="center"/>
        <w:rPr>
          <w:sz w:val="18"/>
          <w:szCs w:val="23"/>
        </w:rPr>
      </w:pPr>
      <w:r w:rsidRPr="00891A49">
        <w:rPr>
          <w:b/>
          <w:sz w:val="18"/>
          <w:szCs w:val="23"/>
        </w:rPr>
        <w:t>7. Реквизиты Сторон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820"/>
        <w:gridCol w:w="5386"/>
      </w:tblGrid>
      <w:tr w:rsidR="00ED6627" w:rsidRPr="00891A49" w14:paraId="382D4506" w14:textId="77777777" w:rsidTr="004C1EB3">
        <w:tc>
          <w:tcPr>
            <w:tcW w:w="4820" w:type="dxa"/>
          </w:tcPr>
          <w:p w14:paraId="5E0E6AEC" w14:textId="77777777" w:rsidR="00ED6627" w:rsidRPr="00891A49" w:rsidRDefault="00D279D3" w:rsidP="00D279D3">
            <w:pPr>
              <w:pStyle w:val="2"/>
              <w:tabs>
                <w:tab w:val="num" w:pos="0"/>
                <w:tab w:val="left" w:pos="14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9"/>
                <w:szCs w:val="24"/>
              </w:rPr>
            </w:pPr>
            <w:r w:rsidRPr="00891A49">
              <w:rPr>
                <w:rFonts w:ascii="Times New Roman" w:hAnsi="Times New Roman"/>
                <w:b/>
                <w:sz w:val="19"/>
                <w:szCs w:val="24"/>
              </w:rPr>
              <w:tab/>
              <w:t>Продавец</w:t>
            </w:r>
          </w:p>
        </w:tc>
        <w:tc>
          <w:tcPr>
            <w:tcW w:w="5386" w:type="dxa"/>
          </w:tcPr>
          <w:p w14:paraId="6A28BED1" w14:textId="77777777" w:rsidR="00ED6627" w:rsidRPr="00891A49" w:rsidRDefault="00D279D3" w:rsidP="00ED6627">
            <w:pPr>
              <w:pStyle w:val="2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24"/>
              </w:rPr>
            </w:pPr>
            <w:r w:rsidRPr="00891A49">
              <w:rPr>
                <w:rFonts w:ascii="Times New Roman" w:hAnsi="Times New Roman"/>
                <w:b/>
                <w:sz w:val="19"/>
                <w:szCs w:val="24"/>
              </w:rPr>
              <w:t>Покупатель</w:t>
            </w:r>
          </w:p>
        </w:tc>
      </w:tr>
      <w:tr w:rsidR="000C729D" w:rsidRPr="00891A49" w14:paraId="4218D88A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3BBDBCA4" w14:textId="77777777" w:rsidR="000C729D" w:rsidRPr="000C729D" w:rsidRDefault="000C729D" w:rsidP="00AB1B4F">
            <w:pPr>
              <w:contextualSpacing/>
              <w:jc w:val="left"/>
              <w:rPr>
                <w:sz w:val="19"/>
              </w:rPr>
            </w:pPr>
            <w:bookmarkStart w:id="11" w:name="LessorName"/>
            <w:r w:rsidRPr="000C729D">
              <w:rPr>
                <w:sz w:val="19"/>
              </w:rPr>
              <w:t>Общество с ограниченной ответственностью "Элемент Лизинг"</w:t>
            </w:r>
            <w:bookmarkEnd w:id="11"/>
          </w:p>
        </w:tc>
      </w:tr>
      <w:tr w:rsidR="000C729D" w:rsidRPr="00891A49" w14:paraId="699B75F8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4E38019F" w14:textId="77777777" w:rsidR="000C729D" w:rsidRPr="00891A49" w:rsidRDefault="000C729D" w:rsidP="00AB1B4F">
            <w:pPr>
              <w:contextualSpacing/>
              <w:jc w:val="left"/>
              <w:rPr>
                <w:sz w:val="19"/>
              </w:rPr>
            </w:pPr>
            <w:bookmarkStart w:id="12" w:name="LessorAddress"/>
            <w:r w:rsidRPr="00891A49">
              <w:rPr>
                <w:sz w:val="19"/>
              </w:rPr>
              <w:t>Местонахождение: 121087, г. Москва, Береговой пр-д, д. 5А, к. 1, помещ. 1/13</w:t>
            </w:r>
            <w:bookmarkEnd w:id="12"/>
          </w:p>
        </w:tc>
      </w:tr>
      <w:tr w:rsidR="000C729D" w:rsidRPr="00891A49" w14:paraId="54368A77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0C09A7EE" w14:textId="77777777" w:rsidR="000C729D" w:rsidRPr="00891A49" w:rsidRDefault="000C729D" w:rsidP="00AB1B4F">
            <w:pPr>
              <w:contextualSpacing/>
              <w:jc w:val="left"/>
              <w:rPr>
                <w:sz w:val="19"/>
              </w:rPr>
            </w:pPr>
            <w:bookmarkStart w:id="13" w:name="LessorAddressPost"/>
            <w:r w:rsidRPr="00891A49">
              <w:rPr>
                <w:sz w:val="19"/>
              </w:rPr>
              <w:t>Почтовый адрес: 121087, г. Москва, Береговой пр-д, д. 5А, к. 1, помещ. 1/13</w:t>
            </w:r>
            <w:bookmarkEnd w:id="13"/>
          </w:p>
        </w:tc>
      </w:tr>
      <w:tr w:rsidR="000C729D" w:rsidRPr="00891A49" w14:paraId="1BC99794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4B6ADAF6" w14:textId="77777777" w:rsidR="000C729D" w:rsidRPr="00891A49" w:rsidRDefault="000C729D" w:rsidP="00AB1B4F">
            <w:pPr>
              <w:contextualSpacing/>
              <w:jc w:val="left"/>
              <w:rPr>
                <w:sz w:val="19"/>
                <w:lang w:val="en-US"/>
              </w:rPr>
            </w:pPr>
            <w:bookmarkStart w:id="14" w:name="LessorINN"/>
            <w:r w:rsidRPr="00891A49">
              <w:rPr>
                <w:sz w:val="19"/>
              </w:rPr>
              <w:t>ИНН / КПП : 7706561875 / 773001001</w:t>
            </w:r>
            <w:bookmarkEnd w:id="14"/>
          </w:p>
        </w:tc>
      </w:tr>
      <w:tr w:rsidR="000C729D" w:rsidRPr="00891A49" w14:paraId="21BF3A52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1FC8BBB8" w14:textId="77777777" w:rsidR="000C729D" w:rsidRPr="00891A49" w:rsidRDefault="000C729D" w:rsidP="00AB1B4F">
            <w:pPr>
              <w:contextualSpacing/>
              <w:jc w:val="left"/>
              <w:rPr>
                <w:sz w:val="19"/>
                <w:lang w:val="en-US"/>
              </w:rPr>
            </w:pPr>
            <w:bookmarkStart w:id="15" w:name="LessorOGRN"/>
            <w:r w:rsidRPr="00891A49">
              <w:rPr>
                <w:sz w:val="19"/>
                <w:lang w:val="en-US"/>
              </w:rPr>
              <w:t>ОГРН: 1047796985631</w:t>
            </w:r>
            <w:bookmarkEnd w:id="15"/>
          </w:p>
        </w:tc>
      </w:tr>
      <w:tr w:rsidR="000C729D" w:rsidRPr="00891A49" w14:paraId="4654C1D7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402D278B" w14:textId="77777777" w:rsidR="000C729D" w:rsidRPr="00891A49" w:rsidRDefault="000C729D" w:rsidP="00AB1B4F">
            <w:pPr>
              <w:contextualSpacing/>
              <w:jc w:val="left"/>
              <w:rPr>
                <w:sz w:val="19"/>
              </w:rPr>
            </w:pPr>
            <w:r w:rsidRPr="00891A49">
              <w:rPr>
                <w:sz w:val="19"/>
              </w:rPr>
              <w:t>Банковские реквизиты:</w:t>
            </w:r>
          </w:p>
        </w:tc>
      </w:tr>
      <w:tr w:rsidR="000C729D" w:rsidRPr="00891A49" w14:paraId="23EDB4A6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3C9D29A0" w14:textId="77777777" w:rsidR="000C729D" w:rsidRPr="00891A49" w:rsidRDefault="000C729D" w:rsidP="00AB1B4F">
            <w:pPr>
              <w:contextualSpacing/>
              <w:jc w:val="left"/>
              <w:rPr>
                <w:sz w:val="19"/>
                <w:lang w:val="en-US"/>
              </w:rPr>
            </w:pPr>
            <w:bookmarkStart w:id="16" w:name="LessorBankAccount"/>
            <w:r w:rsidRPr="00891A49">
              <w:rPr>
                <w:sz w:val="19"/>
                <w:lang w:val="en-US"/>
              </w:rPr>
              <w:t>Р/с №40702810538120108623</w:t>
            </w:r>
            <w:bookmarkEnd w:id="16"/>
          </w:p>
        </w:tc>
      </w:tr>
      <w:tr w:rsidR="000C729D" w:rsidRPr="00891A49" w14:paraId="0C06689F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7137F814" w14:textId="77777777" w:rsidR="000C729D" w:rsidRPr="000C729D" w:rsidRDefault="000C729D" w:rsidP="00AB1B4F">
            <w:pPr>
              <w:contextualSpacing/>
              <w:jc w:val="left"/>
              <w:rPr>
                <w:sz w:val="19"/>
              </w:rPr>
            </w:pPr>
            <w:bookmarkStart w:id="17" w:name="LessorBankName"/>
            <w:r w:rsidRPr="000C729D">
              <w:rPr>
                <w:sz w:val="19"/>
              </w:rPr>
              <w:t xml:space="preserve"> в ПАО "Сбербанк России" </w:t>
            </w:r>
            <w:proofErr w:type="spellStart"/>
            <w:r w:rsidRPr="000C729D">
              <w:rPr>
                <w:sz w:val="19"/>
              </w:rPr>
              <w:t>г.Москва</w:t>
            </w:r>
            <w:bookmarkEnd w:id="17"/>
            <w:proofErr w:type="spellEnd"/>
          </w:p>
        </w:tc>
      </w:tr>
      <w:tr w:rsidR="000C729D" w:rsidRPr="00891A49" w14:paraId="2244E545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6CE8530E" w14:textId="77777777" w:rsidR="000C729D" w:rsidRPr="00891A49" w:rsidRDefault="000C729D" w:rsidP="00AB1B4F">
            <w:pPr>
              <w:contextualSpacing/>
              <w:jc w:val="left"/>
              <w:rPr>
                <w:sz w:val="19"/>
                <w:lang w:val="en-US"/>
              </w:rPr>
            </w:pPr>
            <w:bookmarkStart w:id="18" w:name="LessorAccountCorr"/>
            <w:r w:rsidRPr="00891A49">
              <w:rPr>
                <w:sz w:val="19"/>
                <w:lang w:val="en-US"/>
              </w:rPr>
              <w:t>К/с № 30101810400000000225</w:t>
            </w:r>
            <w:bookmarkEnd w:id="18"/>
          </w:p>
        </w:tc>
      </w:tr>
      <w:tr w:rsidR="000C729D" w:rsidRPr="00891A49" w14:paraId="12BFC0E9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481C4A01" w14:textId="77777777" w:rsidR="000C729D" w:rsidRPr="00891A49" w:rsidRDefault="000C729D" w:rsidP="00AB1B4F">
            <w:pPr>
              <w:contextualSpacing/>
              <w:jc w:val="left"/>
              <w:rPr>
                <w:sz w:val="19"/>
                <w:lang w:val="en-US"/>
              </w:rPr>
            </w:pPr>
            <w:bookmarkStart w:id="19" w:name="LessorBIC"/>
            <w:r w:rsidRPr="00891A49">
              <w:rPr>
                <w:sz w:val="19"/>
                <w:lang w:val="en-US"/>
              </w:rPr>
              <w:t>БИК: 044525225</w:t>
            </w:r>
            <w:bookmarkEnd w:id="19"/>
          </w:p>
        </w:tc>
      </w:tr>
      <w:tr w:rsidR="000C729D" w:rsidRPr="00891A49" w14:paraId="35F2C8DA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61587473" w14:textId="77777777" w:rsidR="000C729D" w:rsidRPr="00891A49" w:rsidRDefault="000C729D" w:rsidP="00AB1B4F">
            <w:pPr>
              <w:contextualSpacing/>
              <w:jc w:val="left"/>
              <w:rPr>
                <w:sz w:val="19"/>
              </w:rPr>
            </w:pPr>
          </w:p>
        </w:tc>
      </w:tr>
      <w:tr w:rsidR="000C729D" w:rsidRPr="00891A49" w14:paraId="583222E1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3E102F22" w14:textId="77777777" w:rsidR="000C729D" w:rsidRPr="00891A49" w:rsidRDefault="000C729D" w:rsidP="00AB1B4F">
            <w:pPr>
              <w:contextualSpacing/>
              <w:jc w:val="left"/>
              <w:rPr>
                <w:sz w:val="19"/>
                <w:lang w:val="en-US"/>
              </w:rPr>
            </w:pPr>
            <w:bookmarkStart w:id="20" w:name="LessorPhoneFax"/>
            <w:r w:rsidRPr="00891A49">
              <w:rPr>
                <w:sz w:val="19"/>
                <w:lang w:val="en-US"/>
              </w:rPr>
              <w:t>Контактный телефон:</w:t>
            </w:r>
            <w:r w:rsidRPr="00891A49">
              <w:rPr>
                <w:sz w:val="19"/>
                <w:lang w:val="en-US"/>
              </w:rPr>
              <w:br/>
              <w:t>+7(495)937-27-80/+7(495)937-27-82</w:t>
            </w:r>
            <w:bookmarkEnd w:id="20"/>
          </w:p>
        </w:tc>
      </w:tr>
      <w:tr w:rsidR="000C729D" w:rsidRPr="00891A49" w14:paraId="03B593B9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1670EA75" w14:textId="77777777" w:rsidR="000C729D" w:rsidRPr="00891A49" w:rsidRDefault="000C729D" w:rsidP="00AB1B4F">
            <w:pPr>
              <w:contextualSpacing/>
              <w:jc w:val="left"/>
              <w:rPr>
                <w:sz w:val="19"/>
              </w:rPr>
            </w:pPr>
            <w:bookmarkStart w:id="21" w:name="LessorEMail"/>
            <w:r w:rsidRPr="000C729D">
              <w:rPr>
                <w:sz w:val="19"/>
              </w:rPr>
              <w:t>Адрес электронной почты:</w:t>
            </w:r>
            <w:r w:rsidRPr="000C729D">
              <w:rPr>
                <w:sz w:val="19"/>
              </w:rPr>
              <w:br/>
            </w:r>
            <w:r w:rsidRPr="00891A49">
              <w:rPr>
                <w:sz w:val="19"/>
                <w:lang w:val="en-US"/>
              </w:rPr>
              <w:t>sale</w:t>
            </w:r>
            <w:r w:rsidRPr="000C729D">
              <w:rPr>
                <w:sz w:val="19"/>
              </w:rPr>
              <w:t>@</w:t>
            </w:r>
            <w:proofErr w:type="spellStart"/>
            <w:r w:rsidRPr="00891A49">
              <w:rPr>
                <w:sz w:val="19"/>
                <w:lang w:val="en-US"/>
              </w:rPr>
              <w:t>ulh</w:t>
            </w:r>
            <w:proofErr w:type="spellEnd"/>
            <w:r w:rsidRPr="000C729D">
              <w:rPr>
                <w:sz w:val="19"/>
              </w:rPr>
              <w:t>.</w:t>
            </w:r>
            <w:proofErr w:type="spellStart"/>
            <w:r w:rsidRPr="00891A49">
              <w:rPr>
                <w:sz w:val="19"/>
                <w:lang w:val="en-US"/>
              </w:rPr>
              <w:t>ru</w:t>
            </w:r>
            <w:bookmarkEnd w:id="21"/>
            <w:proofErr w:type="spellEnd"/>
          </w:p>
        </w:tc>
      </w:tr>
      <w:tr w:rsidR="000C729D" w:rsidRPr="00891A49" w14:paraId="0580D16D" w14:textId="77777777" w:rsidTr="004C1EB3">
        <w:trPr>
          <w:gridAfter w:val="1"/>
          <w:wAfter w:w="5386" w:type="dxa"/>
        </w:trPr>
        <w:tc>
          <w:tcPr>
            <w:tcW w:w="4820" w:type="dxa"/>
          </w:tcPr>
          <w:p w14:paraId="67F0C272" w14:textId="77777777" w:rsidR="000C729D" w:rsidRPr="000C729D" w:rsidRDefault="000C729D" w:rsidP="00AB1B4F">
            <w:pPr>
              <w:contextualSpacing/>
              <w:jc w:val="left"/>
              <w:rPr>
                <w:sz w:val="19"/>
              </w:rPr>
            </w:pPr>
            <w:bookmarkStart w:id="22" w:name="TitleLessor"/>
            <w:r w:rsidRPr="000C729D">
              <w:rPr>
                <w:sz w:val="19"/>
              </w:rPr>
              <w:t xml:space="preserve">                   </w:t>
            </w:r>
            <w:bookmarkEnd w:id="22"/>
          </w:p>
        </w:tc>
      </w:tr>
      <w:tr w:rsidR="00ED6627" w:rsidRPr="00891A49" w14:paraId="36D65589" w14:textId="77777777" w:rsidTr="004C1EB3">
        <w:tc>
          <w:tcPr>
            <w:tcW w:w="4820" w:type="dxa"/>
          </w:tcPr>
          <w:p w14:paraId="39EF0762" w14:textId="61DAD1E2" w:rsidR="00ED6627" w:rsidRPr="00891A49" w:rsidRDefault="00C63432" w:rsidP="00F7025D">
            <w:pPr>
              <w:contextualSpacing/>
              <w:rPr>
                <w:sz w:val="19"/>
              </w:rPr>
            </w:pPr>
            <w:r w:rsidRPr="00891A49">
              <w:rPr>
                <w:sz w:val="19"/>
              </w:rPr>
              <w:t xml:space="preserve">___________ / </w:t>
            </w:r>
            <w:r w:rsidR="004C6485">
              <w:rPr>
                <w:sz w:val="19"/>
              </w:rPr>
              <w:t>_________________</w:t>
            </w:r>
            <w:r w:rsidRPr="00891A49">
              <w:rPr>
                <w:sz w:val="19"/>
              </w:rPr>
              <w:t xml:space="preserve"> /</w:t>
            </w:r>
          </w:p>
        </w:tc>
        <w:tc>
          <w:tcPr>
            <w:tcW w:w="5386" w:type="dxa"/>
          </w:tcPr>
          <w:p w14:paraId="21FB0AB4" w14:textId="54EC7E3D" w:rsidR="00ED6627" w:rsidRPr="00891A49" w:rsidRDefault="00C63432" w:rsidP="00ED6627">
            <w:pPr>
              <w:contextualSpacing/>
              <w:rPr>
                <w:sz w:val="19"/>
              </w:rPr>
            </w:pPr>
            <w:r w:rsidRPr="00891A49">
              <w:rPr>
                <w:sz w:val="19"/>
              </w:rPr>
              <w:t xml:space="preserve">____________/ </w:t>
            </w:r>
            <w:r w:rsidR="000C729D">
              <w:rPr>
                <w:sz w:val="19"/>
              </w:rPr>
              <w:t>________________</w:t>
            </w:r>
            <w:r w:rsidRPr="00891A49">
              <w:rPr>
                <w:sz w:val="19"/>
              </w:rPr>
              <w:t xml:space="preserve"> /</w:t>
            </w:r>
          </w:p>
        </w:tc>
      </w:tr>
      <w:tr w:rsidR="00ED6627" w:rsidRPr="00891A49" w14:paraId="647C17FB" w14:textId="77777777" w:rsidTr="004C1EB3">
        <w:tc>
          <w:tcPr>
            <w:tcW w:w="4820" w:type="dxa"/>
          </w:tcPr>
          <w:p w14:paraId="579C40CF" w14:textId="77777777" w:rsidR="00ED6627" w:rsidRPr="00891A49" w:rsidRDefault="00ED6627" w:rsidP="00F7025D">
            <w:pPr>
              <w:contextualSpacing/>
              <w:rPr>
                <w:sz w:val="19"/>
              </w:rPr>
            </w:pPr>
            <w:r w:rsidRPr="00891A49">
              <w:rPr>
                <w:sz w:val="19"/>
              </w:rPr>
              <w:t>М.П.</w:t>
            </w:r>
          </w:p>
        </w:tc>
        <w:tc>
          <w:tcPr>
            <w:tcW w:w="5386" w:type="dxa"/>
          </w:tcPr>
          <w:p w14:paraId="206F2F73" w14:textId="77777777" w:rsidR="00ED6627" w:rsidRPr="00891A49" w:rsidRDefault="00ED6627" w:rsidP="00ED6627">
            <w:pPr>
              <w:contextualSpacing/>
              <w:rPr>
                <w:sz w:val="19"/>
              </w:rPr>
            </w:pPr>
            <w:r w:rsidRPr="00891A49">
              <w:rPr>
                <w:sz w:val="19"/>
              </w:rPr>
              <w:t>М.П.</w:t>
            </w:r>
          </w:p>
        </w:tc>
      </w:tr>
      <w:tr w:rsidR="00ED6627" w:rsidRPr="00891A49" w14:paraId="5261E9AC" w14:textId="77777777" w:rsidTr="004C1EB3">
        <w:tc>
          <w:tcPr>
            <w:tcW w:w="4820" w:type="dxa"/>
          </w:tcPr>
          <w:p w14:paraId="07B0E3C9" w14:textId="77777777" w:rsidR="00ED6627" w:rsidRPr="00891A49" w:rsidRDefault="00ED6627" w:rsidP="00F7025D">
            <w:pPr>
              <w:contextualSpacing/>
              <w:rPr>
                <w:sz w:val="19"/>
              </w:rPr>
            </w:pPr>
          </w:p>
        </w:tc>
        <w:tc>
          <w:tcPr>
            <w:tcW w:w="5386" w:type="dxa"/>
          </w:tcPr>
          <w:p w14:paraId="281F4334" w14:textId="77777777" w:rsidR="00ED6627" w:rsidRPr="00891A49" w:rsidRDefault="00ED6627" w:rsidP="00F7025D">
            <w:pPr>
              <w:contextualSpacing/>
              <w:rPr>
                <w:sz w:val="19"/>
              </w:rPr>
            </w:pPr>
          </w:p>
        </w:tc>
      </w:tr>
      <w:tr w:rsidR="00C63432" w:rsidRPr="00891A49" w14:paraId="230ABD63" w14:textId="77777777" w:rsidTr="004C1EB3">
        <w:tc>
          <w:tcPr>
            <w:tcW w:w="4820" w:type="dxa"/>
          </w:tcPr>
          <w:p w14:paraId="114E45C7" w14:textId="77777777" w:rsidR="00C63432" w:rsidRPr="00891A49" w:rsidRDefault="00C63432" w:rsidP="00F7025D">
            <w:pPr>
              <w:contextualSpacing/>
              <w:rPr>
                <w:sz w:val="19"/>
                <w:lang w:val="en-US"/>
              </w:rPr>
            </w:pPr>
          </w:p>
        </w:tc>
        <w:tc>
          <w:tcPr>
            <w:tcW w:w="5386" w:type="dxa"/>
          </w:tcPr>
          <w:p w14:paraId="02D7920D" w14:textId="77777777" w:rsidR="00C63432" w:rsidRPr="00891A49" w:rsidRDefault="00C63432" w:rsidP="00B53AE3">
            <w:pPr>
              <w:contextualSpacing/>
              <w:jc w:val="left"/>
              <w:rPr>
                <w:sz w:val="19"/>
                <w:lang w:val="en-US"/>
              </w:rPr>
            </w:pPr>
            <w:bookmarkStart w:id="23" w:name="FullCustName"/>
            <w:r w:rsidRPr="00891A49">
              <w:rPr>
                <w:sz w:val="19"/>
                <w:lang w:val="en-US"/>
              </w:rPr>
              <w:t xml:space="preserve"> </w:t>
            </w:r>
            <w:bookmarkEnd w:id="23"/>
          </w:p>
        </w:tc>
      </w:tr>
    </w:tbl>
    <w:p w14:paraId="6E104F70" w14:textId="77777777" w:rsidR="00321B64" w:rsidRPr="00891A49" w:rsidRDefault="00321B64" w:rsidP="005D2079">
      <w:pPr>
        <w:rPr>
          <w:sz w:val="19"/>
        </w:rPr>
      </w:pPr>
    </w:p>
    <w:sectPr w:rsidR="00321B64" w:rsidRPr="00891A49" w:rsidSect="00FC4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992" w:left="1134" w:header="709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8122" w14:textId="77777777" w:rsidR="00F329F4" w:rsidRDefault="00F329F4" w:rsidP="003617AD">
      <w:r>
        <w:separator/>
      </w:r>
    </w:p>
  </w:endnote>
  <w:endnote w:type="continuationSeparator" w:id="0">
    <w:p w14:paraId="5A40733C" w14:textId="77777777" w:rsidR="00F329F4" w:rsidRDefault="00F329F4" w:rsidP="0036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D778" w14:textId="77777777" w:rsidR="00331579" w:rsidRDefault="0033157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5049"/>
      <w:gridCol w:w="5048"/>
    </w:tblGrid>
    <w:tr w:rsidR="007231CA" w:rsidRPr="00891A49" w14:paraId="0510DA98" w14:textId="77777777" w:rsidTr="00FE40E8">
      <w:tc>
        <w:tcPr>
          <w:tcW w:w="5103" w:type="dxa"/>
        </w:tcPr>
        <w:p w14:paraId="029FB5BB" w14:textId="77777777" w:rsidR="007231CA" w:rsidRPr="00891A49" w:rsidRDefault="007231CA" w:rsidP="00FE40E8">
          <w:pPr>
            <w:pStyle w:val="af3"/>
            <w:jc w:val="center"/>
            <w:rPr>
              <w:sz w:val="14"/>
              <w:szCs w:val="19"/>
            </w:rPr>
          </w:pPr>
          <w:r w:rsidRPr="00891A49">
            <w:rPr>
              <w:sz w:val="14"/>
              <w:szCs w:val="19"/>
            </w:rPr>
            <w:t>Продавец</w:t>
          </w:r>
        </w:p>
      </w:tc>
      <w:tc>
        <w:tcPr>
          <w:tcW w:w="5103" w:type="dxa"/>
        </w:tcPr>
        <w:p w14:paraId="440B6AE6" w14:textId="77777777" w:rsidR="007231CA" w:rsidRPr="00891A49" w:rsidRDefault="007231CA" w:rsidP="00FE40E8">
          <w:pPr>
            <w:pStyle w:val="af3"/>
            <w:jc w:val="center"/>
            <w:rPr>
              <w:sz w:val="14"/>
              <w:szCs w:val="19"/>
            </w:rPr>
          </w:pPr>
          <w:r w:rsidRPr="00891A49">
            <w:rPr>
              <w:sz w:val="14"/>
              <w:szCs w:val="19"/>
            </w:rPr>
            <w:t>Покупатель</w:t>
          </w:r>
        </w:p>
      </w:tc>
    </w:tr>
    <w:tr w:rsidR="007231CA" w:rsidRPr="00891A49" w14:paraId="07F6547A" w14:textId="77777777" w:rsidTr="00FE40E8">
      <w:tc>
        <w:tcPr>
          <w:tcW w:w="5103" w:type="dxa"/>
        </w:tcPr>
        <w:p w14:paraId="729EA5F3" w14:textId="77777777" w:rsidR="007231CA" w:rsidRPr="00891A49" w:rsidRDefault="007231CA" w:rsidP="00FE40E8">
          <w:pPr>
            <w:pStyle w:val="af3"/>
            <w:tabs>
              <w:tab w:val="clear" w:pos="4677"/>
              <w:tab w:val="clear" w:pos="9355"/>
              <w:tab w:val="left" w:pos="1637"/>
            </w:tabs>
            <w:jc w:val="center"/>
            <w:rPr>
              <w:sz w:val="14"/>
              <w:szCs w:val="19"/>
            </w:rPr>
          </w:pPr>
          <w:r w:rsidRPr="00891A49">
            <w:rPr>
              <w:sz w:val="14"/>
              <w:szCs w:val="19"/>
            </w:rPr>
            <w:t>__________________________</w:t>
          </w:r>
        </w:p>
      </w:tc>
      <w:tc>
        <w:tcPr>
          <w:tcW w:w="5103" w:type="dxa"/>
        </w:tcPr>
        <w:p w14:paraId="4B5145FA" w14:textId="77777777" w:rsidR="007231CA" w:rsidRPr="00891A49" w:rsidRDefault="007231CA" w:rsidP="00FE40E8">
          <w:pPr>
            <w:pStyle w:val="af3"/>
            <w:jc w:val="center"/>
            <w:rPr>
              <w:sz w:val="14"/>
              <w:szCs w:val="19"/>
            </w:rPr>
          </w:pPr>
          <w:r w:rsidRPr="00891A49">
            <w:rPr>
              <w:sz w:val="14"/>
              <w:szCs w:val="19"/>
            </w:rPr>
            <w:t>__________________________</w:t>
          </w:r>
        </w:p>
      </w:tc>
    </w:tr>
  </w:tbl>
  <w:p w14:paraId="0F71D607" w14:textId="77777777" w:rsidR="00B55BC5" w:rsidRPr="00891A49" w:rsidRDefault="00B55BC5" w:rsidP="00B55BC5">
    <w:pPr>
      <w:rPr>
        <w:sz w:val="14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5049"/>
      <w:gridCol w:w="5048"/>
    </w:tblGrid>
    <w:tr w:rsidR="006F64D7" w:rsidRPr="00891A49" w14:paraId="2FBC7AEE" w14:textId="77777777" w:rsidTr="001C7818">
      <w:tc>
        <w:tcPr>
          <w:tcW w:w="5103" w:type="dxa"/>
        </w:tcPr>
        <w:p w14:paraId="201D0837" w14:textId="77777777" w:rsidR="006F64D7" w:rsidRPr="00891A49" w:rsidRDefault="006F64D7" w:rsidP="006F64D7">
          <w:pPr>
            <w:pStyle w:val="af3"/>
            <w:jc w:val="center"/>
            <w:rPr>
              <w:sz w:val="14"/>
              <w:szCs w:val="19"/>
            </w:rPr>
          </w:pPr>
          <w:r w:rsidRPr="00891A49">
            <w:rPr>
              <w:sz w:val="14"/>
              <w:szCs w:val="19"/>
            </w:rPr>
            <w:t>Продавец</w:t>
          </w:r>
        </w:p>
      </w:tc>
      <w:tc>
        <w:tcPr>
          <w:tcW w:w="5103" w:type="dxa"/>
        </w:tcPr>
        <w:p w14:paraId="14D0F7BB" w14:textId="77777777" w:rsidR="006F64D7" w:rsidRPr="00891A49" w:rsidRDefault="006F64D7" w:rsidP="006F64D7">
          <w:pPr>
            <w:pStyle w:val="af3"/>
            <w:jc w:val="center"/>
            <w:rPr>
              <w:sz w:val="14"/>
              <w:szCs w:val="19"/>
            </w:rPr>
          </w:pPr>
          <w:r w:rsidRPr="00891A49">
            <w:rPr>
              <w:sz w:val="14"/>
              <w:szCs w:val="19"/>
            </w:rPr>
            <w:t>Покупатель</w:t>
          </w:r>
        </w:p>
      </w:tc>
    </w:tr>
    <w:tr w:rsidR="006F64D7" w:rsidRPr="00891A49" w14:paraId="7D47CB4A" w14:textId="77777777" w:rsidTr="001C7818">
      <w:tc>
        <w:tcPr>
          <w:tcW w:w="5103" w:type="dxa"/>
        </w:tcPr>
        <w:p w14:paraId="6CC4C690" w14:textId="77777777" w:rsidR="006F64D7" w:rsidRPr="00891A49" w:rsidRDefault="006F64D7" w:rsidP="006F64D7">
          <w:pPr>
            <w:pStyle w:val="af3"/>
            <w:tabs>
              <w:tab w:val="clear" w:pos="4677"/>
              <w:tab w:val="clear" w:pos="9355"/>
              <w:tab w:val="left" w:pos="1637"/>
            </w:tabs>
            <w:jc w:val="center"/>
            <w:rPr>
              <w:sz w:val="14"/>
              <w:szCs w:val="19"/>
            </w:rPr>
          </w:pPr>
          <w:r w:rsidRPr="00891A49">
            <w:rPr>
              <w:sz w:val="14"/>
              <w:szCs w:val="19"/>
            </w:rPr>
            <w:t>__________________________</w:t>
          </w:r>
        </w:p>
      </w:tc>
      <w:tc>
        <w:tcPr>
          <w:tcW w:w="5103" w:type="dxa"/>
        </w:tcPr>
        <w:p w14:paraId="540274CD" w14:textId="77777777" w:rsidR="006F64D7" w:rsidRPr="00891A49" w:rsidRDefault="006F64D7" w:rsidP="006F64D7">
          <w:pPr>
            <w:pStyle w:val="af3"/>
            <w:jc w:val="center"/>
            <w:rPr>
              <w:sz w:val="14"/>
              <w:szCs w:val="19"/>
            </w:rPr>
          </w:pPr>
          <w:r w:rsidRPr="00891A49">
            <w:rPr>
              <w:sz w:val="14"/>
              <w:szCs w:val="19"/>
            </w:rPr>
            <w:t>__________________________</w:t>
          </w:r>
        </w:p>
      </w:tc>
    </w:tr>
  </w:tbl>
  <w:p w14:paraId="464EC886" w14:textId="1FE7A4D7" w:rsidR="006F64D7" w:rsidRPr="00891A49" w:rsidRDefault="006F64D7" w:rsidP="007B7092">
    <w:pPr>
      <w:spacing w:before="60" w:after="120"/>
      <w:jc w:val="center"/>
      <w:rPr>
        <w:sz w:val="14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552D" w14:textId="77777777" w:rsidR="00F329F4" w:rsidRDefault="00F329F4" w:rsidP="003617AD">
      <w:r>
        <w:separator/>
      </w:r>
    </w:p>
  </w:footnote>
  <w:footnote w:type="continuationSeparator" w:id="0">
    <w:p w14:paraId="4A1FB07F" w14:textId="77777777" w:rsidR="00F329F4" w:rsidRDefault="00F329F4" w:rsidP="0036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72C8" w14:textId="0AF08035" w:rsidR="00331579" w:rsidRDefault="00000000">
    <w:pPr>
      <w:pStyle w:val="af1"/>
    </w:pPr>
    <w:r>
      <w:rPr>
        <w:noProof/>
      </w:rPr>
      <w:pict w14:anchorId="7F8E23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8630735" o:spid="_x0000_s1034" type="#_x0000_t136" style="position:absolute;left:0;text-align:left;margin-left:0;margin-top:0;width:559.5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DAD2" w14:textId="52AE6805" w:rsidR="007231CA" w:rsidRPr="00B55BC5" w:rsidRDefault="00000000" w:rsidP="00FC4D12">
    <w:pPr>
      <w:pStyle w:val="af1"/>
      <w:jc w:val="right"/>
      <w:rPr>
        <w:sz w:val="14"/>
        <w:szCs w:val="19"/>
      </w:rPr>
    </w:pPr>
    <w:r>
      <w:rPr>
        <w:noProof/>
      </w:rPr>
      <w:pict w14:anchorId="2EBAE3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8630736" o:spid="_x0000_s1035" type="#_x0000_t136" style="position:absolute;left:0;text-align:left;margin-left:0;margin-top:0;width:559.5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  <w:r w:rsidR="007231CA" w:rsidRPr="00891A49">
      <w:rPr>
        <w:sz w:val="14"/>
        <w:szCs w:val="19"/>
      </w:rPr>
      <w:t xml:space="preserve">Договор купли-продажи № </w:t>
    </w:r>
    <w:bookmarkStart w:id="24" w:name="MainDLNumberFooter"/>
    <w:r w:rsidR="00B55BC5">
      <w:rPr>
        <w:sz w:val="14"/>
        <w:szCs w:val="19"/>
      </w:rPr>
      <w:t xml:space="preserve"> </w:t>
    </w:r>
    <w:r w:rsidR="007231CA" w:rsidRPr="00891A49">
      <w:rPr>
        <w:sz w:val="14"/>
        <w:szCs w:val="19"/>
      </w:rPr>
      <w:t xml:space="preserve">от </w:t>
    </w:r>
    <w:bookmarkEnd w:id="24"/>
    <w:r w:rsidR="00B55BC5" w:rsidRPr="00B55BC5">
      <w:rPr>
        <w:sz w:val="14"/>
        <w:szCs w:val="14"/>
      </w:rPr>
      <w:t>«___»____________2025г.</w:t>
    </w:r>
  </w:p>
  <w:p w14:paraId="1D9A8B06" w14:textId="77777777" w:rsidR="007231CA" w:rsidRPr="00891A49" w:rsidRDefault="007231CA">
    <w:pPr>
      <w:pStyle w:val="af1"/>
      <w:rPr>
        <w:sz w:val="14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5438" w14:textId="1295C936" w:rsidR="00331579" w:rsidRDefault="00000000">
    <w:pPr>
      <w:pStyle w:val="af1"/>
    </w:pPr>
    <w:r>
      <w:rPr>
        <w:noProof/>
      </w:rPr>
      <w:pict w14:anchorId="588925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8630734" o:spid="_x0000_s1033" type="#_x0000_t136" style="position:absolute;left:0;text-align:left;margin-left:0;margin-top:0;width:559.5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 w15:restartNumberingAfterBreak="0">
    <w:nsid w:val="03993897"/>
    <w:multiLevelType w:val="hybridMultilevel"/>
    <w:tmpl w:val="EA8A6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90DD7"/>
    <w:multiLevelType w:val="multilevel"/>
    <w:tmpl w:val="FFFFFFFF"/>
    <w:lvl w:ilvl="0">
      <w:start w:val="1"/>
      <w:numFmt w:val="decimal"/>
      <w:lvlText w:val="%1."/>
      <w:lvlJc w:val="left"/>
      <w:pPr>
        <w:ind w:left="442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5107" w:hanging="418"/>
      </w:pPr>
      <w:rPr>
        <w:rFonts w:hint="default"/>
      </w:rPr>
    </w:lvl>
    <w:lvl w:ilvl="3">
      <w:numFmt w:val="bullet"/>
      <w:lvlText w:val="•"/>
      <w:lvlJc w:val="left"/>
      <w:pPr>
        <w:ind w:left="5794" w:hanging="418"/>
      </w:pPr>
      <w:rPr>
        <w:rFonts w:hint="default"/>
      </w:rPr>
    </w:lvl>
    <w:lvl w:ilvl="4">
      <w:numFmt w:val="bullet"/>
      <w:lvlText w:val="•"/>
      <w:lvlJc w:val="left"/>
      <w:pPr>
        <w:ind w:left="6482" w:hanging="418"/>
      </w:pPr>
      <w:rPr>
        <w:rFonts w:hint="default"/>
      </w:rPr>
    </w:lvl>
    <w:lvl w:ilvl="5">
      <w:numFmt w:val="bullet"/>
      <w:lvlText w:val="•"/>
      <w:lvlJc w:val="left"/>
      <w:pPr>
        <w:ind w:left="7169" w:hanging="418"/>
      </w:pPr>
      <w:rPr>
        <w:rFonts w:hint="default"/>
      </w:rPr>
    </w:lvl>
    <w:lvl w:ilvl="6">
      <w:numFmt w:val="bullet"/>
      <w:lvlText w:val="•"/>
      <w:lvlJc w:val="left"/>
      <w:pPr>
        <w:ind w:left="7856" w:hanging="418"/>
      </w:pPr>
      <w:rPr>
        <w:rFonts w:hint="default"/>
      </w:rPr>
    </w:lvl>
    <w:lvl w:ilvl="7">
      <w:numFmt w:val="bullet"/>
      <w:lvlText w:val="•"/>
      <w:lvlJc w:val="left"/>
      <w:pPr>
        <w:ind w:left="8544" w:hanging="418"/>
      </w:pPr>
      <w:rPr>
        <w:rFonts w:hint="default"/>
      </w:rPr>
    </w:lvl>
    <w:lvl w:ilvl="8">
      <w:numFmt w:val="bullet"/>
      <w:lvlText w:val="•"/>
      <w:lvlJc w:val="left"/>
      <w:pPr>
        <w:ind w:left="9231" w:hanging="418"/>
      </w:pPr>
      <w:rPr>
        <w:rFonts w:hint="default"/>
      </w:rPr>
    </w:lvl>
  </w:abstractNum>
  <w:abstractNum w:abstractNumId="3" w15:restartNumberingAfterBreak="0">
    <w:nsid w:val="36B27EA0"/>
    <w:multiLevelType w:val="hybridMultilevel"/>
    <w:tmpl w:val="35DCBD16"/>
    <w:lvl w:ilvl="0" w:tplc="9D4E2C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C45B7"/>
    <w:multiLevelType w:val="hybridMultilevel"/>
    <w:tmpl w:val="9BEAED26"/>
    <w:lvl w:ilvl="0" w:tplc="4CF4AEC8">
      <w:start w:val="1"/>
      <w:numFmt w:val="decimal"/>
      <w:lvlText w:val="%1."/>
      <w:lvlJc w:val="left"/>
      <w:pPr>
        <w:tabs>
          <w:tab w:val="num" w:pos="1362"/>
        </w:tabs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92761138">
    <w:abstractNumId w:val="1"/>
  </w:num>
  <w:num w:numId="2" w16cid:durableId="1238515207">
    <w:abstractNumId w:val="4"/>
  </w:num>
  <w:num w:numId="3" w16cid:durableId="1842233566">
    <w:abstractNumId w:val="3"/>
  </w:num>
  <w:num w:numId="4" w16cid:durableId="217711005">
    <w:abstractNumId w:val="0"/>
  </w:num>
  <w:num w:numId="5" w16cid:durableId="179027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BF"/>
    <w:rsid w:val="00002984"/>
    <w:rsid w:val="000029A0"/>
    <w:rsid w:val="00002DA3"/>
    <w:rsid w:val="00015C83"/>
    <w:rsid w:val="000177A9"/>
    <w:rsid w:val="00032E46"/>
    <w:rsid w:val="00053801"/>
    <w:rsid w:val="00061CBA"/>
    <w:rsid w:val="000761D2"/>
    <w:rsid w:val="00081E2E"/>
    <w:rsid w:val="00086B2C"/>
    <w:rsid w:val="00094489"/>
    <w:rsid w:val="000A0234"/>
    <w:rsid w:val="000A0F27"/>
    <w:rsid w:val="000B40D9"/>
    <w:rsid w:val="000C318C"/>
    <w:rsid w:val="000C729D"/>
    <w:rsid w:val="000D51E8"/>
    <w:rsid w:val="000D5780"/>
    <w:rsid w:val="000D6CC5"/>
    <w:rsid w:val="000E2BFF"/>
    <w:rsid w:val="000E575A"/>
    <w:rsid w:val="000F52CE"/>
    <w:rsid w:val="001020FE"/>
    <w:rsid w:val="00104AD1"/>
    <w:rsid w:val="00110EEB"/>
    <w:rsid w:val="0014770E"/>
    <w:rsid w:val="00155508"/>
    <w:rsid w:val="0016777E"/>
    <w:rsid w:val="00167792"/>
    <w:rsid w:val="00170DFF"/>
    <w:rsid w:val="00173B2E"/>
    <w:rsid w:val="001906E6"/>
    <w:rsid w:val="0019476B"/>
    <w:rsid w:val="001A06D7"/>
    <w:rsid w:val="001A7098"/>
    <w:rsid w:val="001B3A65"/>
    <w:rsid w:val="001B7849"/>
    <w:rsid w:val="001C2BD8"/>
    <w:rsid w:val="001C5888"/>
    <w:rsid w:val="001C7283"/>
    <w:rsid w:val="001D48B2"/>
    <w:rsid w:val="001D723B"/>
    <w:rsid w:val="001E651F"/>
    <w:rsid w:val="001F1571"/>
    <w:rsid w:val="001F41CF"/>
    <w:rsid w:val="00200950"/>
    <w:rsid w:val="002071E1"/>
    <w:rsid w:val="00210970"/>
    <w:rsid w:val="002318C5"/>
    <w:rsid w:val="00232AA0"/>
    <w:rsid w:val="00235DF1"/>
    <w:rsid w:val="0024014B"/>
    <w:rsid w:val="00241A00"/>
    <w:rsid w:val="00241E4B"/>
    <w:rsid w:val="002477D4"/>
    <w:rsid w:val="00264DCA"/>
    <w:rsid w:val="00266456"/>
    <w:rsid w:val="00271F1E"/>
    <w:rsid w:val="002726FC"/>
    <w:rsid w:val="0028418B"/>
    <w:rsid w:val="00285A83"/>
    <w:rsid w:val="00285BF8"/>
    <w:rsid w:val="00294444"/>
    <w:rsid w:val="00294A32"/>
    <w:rsid w:val="002A194E"/>
    <w:rsid w:val="002A7587"/>
    <w:rsid w:val="002B6BB6"/>
    <w:rsid w:val="002B70AD"/>
    <w:rsid w:val="002C013B"/>
    <w:rsid w:val="002C0F7C"/>
    <w:rsid w:val="002C15FC"/>
    <w:rsid w:val="002E0E17"/>
    <w:rsid w:val="002E4893"/>
    <w:rsid w:val="002F1F00"/>
    <w:rsid w:val="002F211B"/>
    <w:rsid w:val="002F2AF0"/>
    <w:rsid w:val="002F50D5"/>
    <w:rsid w:val="002F73B2"/>
    <w:rsid w:val="003007E4"/>
    <w:rsid w:val="0031054B"/>
    <w:rsid w:val="00310F25"/>
    <w:rsid w:val="00315244"/>
    <w:rsid w:val="00317064"/>
    <w:rsid w:val="00321B64"/>
    <w:rsid w:val="00331579"/>
    <w:rsid w:val="00331DCE"/>
    <w:rsid w:val="00347C45"/>
    <w:rsid w:val="003557DE"/>
    <w:rsid w:val="003617AD"/>
    <w:rsid w:val="00362AAC"/>
    <w:rsid w:val="0036421E"/>
    <w:rsid w:val="00365D07"/>
    <w:rsid w:val="0038247A"/>
    <w:rsid w:val="0039253D"/>
    <w:rsid w:val="003A1221"/>
    <w:rsid w:val="003A567D"/>
    <w:rsid w:val="003B4A72"/>
    <w:rsid w:val="003C7E71"/>
    <w:rsid w:val="003D0F19"/>
    <w:rsid w:val="003D7F35"/>
    <w:rsid w:val="003D7FBC"/>
    <w:rsid w:val="003E4F50"/>
    <w:rsid w:val="003E741E"/>
    <w:rsid w:val="003F2E04"/>
    <w:rsid w:val="003F5874"/>
    <w:rsid w:val="00404871"/>
    <w:rsid w:val="00405EBF"/>
    <w:rsid w:val="00405F67"/>
    <w:rsid w:val="0041147B"/>
    <w:rsid w:val="00412BF2"/>
    <w:rsid w:val="00413FAB"/>
    <w:rsid w:val="00441EEC"/>
    <w:rsid w:val="0044308F"/>
    <w:rsid w:val="00453818"/>
    <w:rsid w:val="00454C57"/>
    <w:rsid w:val="0046743A"/>
    <w:rsid w:val="004714F4"/>
    <w:rsid w:val="00471A4C"/>
    <w:rsid w:val="00472F9C"/>
    <w:rsid w:val="004768D5"/>
    <w:rsid w:val="00481411"/>
    <w:rsid w:val="004B02E2"/>
    <w:rsid w:val="004B1E8D"/>
    <w:rsid w:val="004B653E"/>
    <w:rsid w:val="004C1EB3"/>
    <w:rsid w:val="004C6485"/>
    <w:rsid w:val="004D0CFA"/>
    <w:rsid w:val="004D2204"/>
    <w:rsid w:val="004D5A15"/>
    <w:rsid w:val="004E2EFD"/>
    <w:rsid w:val="004E3619"/>
    <w:rsid w:val="005079CA"/>
    <w:rsid w:val="00515636"/>
    <w:rsid w:val="0052214F"/>
    <w:rsid w:val="00531EAD"/>
    <w:rsid w:val="0053576A"/>
    <w:rsid w:val="005441E4"/>
    <w:rsid w:val="00552857"/>
    <w:rsid w:val="00552F0B"/>
    <w:rsid w:val="005572C2"/>
    <w:rsid w:val="00570BDE"/>
    <w:rsid w:val="005732EF"/>
    <w:rsid w:val="00582246"/>
    <w:rsid w:val="00583F0C"/>
    <w:rsid w:val="00585632"/>
    <w:rsid w:val="005876BB"/>
    <w:rsid w:val="0059090E"/>
    <w:rsid w:val="005A08F5"/>
    <w:rsid w:val="005B012B"/>
    <w:rsid w:val="005B1437"/>
    <w:rsid w:val="005C657C"/>
    <w:rsid w:val="005D2079"/>
    <w:rsid w:val="005D6503"/>
    <w:rsid w:val="005D6DC5"/>
    <w:rsid w:val="005E2282"/>
    <w:rsid w:val="005E3BF2"/>
    <w:rsid w:val="005F42E7"/>
    <w:rsid w:val="005F4471"/>
    <w:rsid w:val="00602B52"/>
    <w:rsid w:val="006152EC"/>
    <w:rsid w:val="00637540"/>
    <w:rsid w:val="0066454A"/>
    <w:rsid w:val="00674CAD"/>
    <w:rsid w:val="00683707"/>
    <w:rsid w:val="006935A7"/>
    <w:rsid w:val="006968FF"/>
    <w:rsid w:val="006A55B5"/>
    <w:rsid w:val="006B0FF8"/>
    <w:rsid w:val="006B58EB"/>
    <w:rsid w:val="006C0FBF"/>
    <w:rsid w:val="006D2953"/>
    <w:rsid w:val="006D3538"/>
    <w:rsid w:val="006E32A0"/>
    <w:rsid w:val="006E40C0"/>
    <w:rsid w:val="006E5DFC"/>
    <w:rsid w:val="006E638B"/>
    <w:rsid w:val="006F64D7"/>
    <w:rsid w:val="006F75E1"/>
    <w:rsid w:val="00703A82"/>
    <w:rsid w:val="007207B2"/>
    <w:rsid w:val="007231CA"/>
    <w:rsid w:val="0073208F"/>
    <w:rsid w:val="007326BC"/>
    <w:rsid w:val="0076711A"/>
    <w:rsid w:val="00775E18"/>
    <w:rsid w:val="00782C0D"/>
    <w:rsid w:val="007834D3"/>
    <w:rsid w:val="00790E1B"/>
    <w:rsid w:val="007923B8"/>
    <w:rsid w:val="00792894"/>
    <w:rsid w:val="00797BA5"/>
    <w:rsid w:val="007A2C89"/>
    <w:rsid w:val="007A452A"/>
    <w:rsid w:val="007B3E9C"/>
    <w:rsid w:val="007B7092"/>
    <w:rsid w:val="007D0DE6"/>
    <w:rsid w:val="007D6480"/>
    <w:rsid w:val="007D6B0B"/>
    <w:rsid w:val="007E48C0"/>
    <w:rsid w:val="007F52BF"/>
    <w:rsid w:val="007F7DD1"/>
    <w:rsid w:val="008011EB"/>
    <w:rsid w:val="00807FA5"/>
    <w:rsid w:val="0081770D"/>
    <w:rsid w:val="008200A6"/>
    <w:rsid w:val="008200BB"/>
    <w:rsid w:val="00822C1B"/>
    <w:rsid w:val="0083335A"/>
    <w:rsid w:val="008359AD"/>
    <w:rsid w:val="00840EA1"/>
    <w:rsid w:val="00846498"/>
    <w:rsid w:val="008478B7"/>
    <w:rsid w:val="00862395"/>
    <w:rsid w:val="00874708"/>
    <w:rsid w:val="008771DE"/>
    <w:rsid w:val="00886138"/>
    <w:rsid w:val="00891A49"/>
    <w:rsid w:val="00891E44"/>
    <w:rsid w:val="008940F7"/>
    <w:rsid w:val="008A0511"/>
    <w:rsid w:val="008B4E3E"/>
    <w:rsid w:val="008B5357"/>
    <w:rsid w:val="008C0EBF"/>
    <w:rsid w:val="008C69BC"/>
    <w:rsid w:val="008C6DE2"/>
    <w:rsid w:val="009018BF"/>
    <w:rsid w:val="00904FFC"/>
    <w:rsid w:val="009109A7"/>
    <w:rsid w:val="00925C4C"/>
    <w:rsid w:val="0092788F"/>
    <w:rsid w:val="00927ADF"/>
    <w:rsid w:val="0093750E"/>
    <w:rsid w:val="00953FFE"/>
    <w:rsid w:val="00961AF0"/>
    <w:rsid w:val="00964146"/>
    <w:rsid w:val="0096799D"/>
    <w:rsid w:val="0097082D"/>
    <w:rsid w:val="00970B81"/>
    <w:rsid w:val="009777C5"/>
    <w:rsid w:val="0099128F"/>
    <w:rsid w:val="009933E1"/>
    <w:rsid w:val="00994DE3"/>
    <w:rsid w:val="00997864"/>
    <w:rsid w:val="009A066B"/>
    <w:rsid w:val="009A5E49"/>
    <w:rsid w:val="009B36D6"/>
    <w:rsid w:val="009B4804"/>
    <w:rsid w:val="009B5316"/>
    <w:rsid w:val="009C3C52"/>
    <w:rsid w:val="009E31DF"/>
    <w:rsid w:val="009E61E1"/>
    <w:rsid w:val="00A3644F"/>
    <w:rsid w:val="00A37D7E"/>
    <w:rsid w:val="00A408C7"/>
    <w:rsid w:val="00A51004"/>
    <w:rsid w:val="00A53D08"/>
    <w:rsid w:val="00A5478D"/>
    <w:rsid w:val="00A60A1E"/>
    <w:rsid w:val="00A62649"/>
    <w:rsid w:val="00A65E68"/>
    <w:rsid w:val="00A72DC5"/>
    <w:rsid w:val="00A86CDA"/>
    <w:rsid w:val="00A875F9"/>
    <w:rsid w:val="00AB1B4F"/>
    <w:rsid w:val="00AB233A"/>
    <w:rsid w:val="00AB3FE6"/>
    <w:rsid w:val="00AC19F7"/>
    <w:rsid w:val="00AC410F"/>
    <w:rsid w:val="00AC6338"/>
    <w:rsid w:val="00AD0F92"/>
    <w:rsid w:val="00AD2295"/>
    <w:rsid w:val="00AD445C"/>
    <w:rsid w:val="00AD4BC1"/>
    <w:rsid w:val="00AE4C00"/>
    <w:rsid w:val="00AF587D"/>
    <w:rsid w:val="00B00FF6"/>
    <w:rsid w:val="00B072A0"/>
    <w:rsid w:val="00B2186A"/>
    <w:rsid w:val="00B30A80"/>
    <w:rsid w:val="00B428F9"/>
    <w:rsid w:val="00B44F96"/>
    <w:rsid w:val="00B53AE3"/>
    <w:rsid w:val="00B55BC5"/>
    <w:rsid w:val="00B56CD1"/>
    <w:rsid w:val="00B6330C"/>
    <w:rsid w:val="00B6754A"/>
    <w:rsid w:val="00B67CBC"/>
    <w:rsid w:val="00B7537F"/>
    <w:rsid w:val="00B754B1"/>
    <w:rsid w:val="00B86FFB"/>
    <w:rsid w:val="00B9015C"/>
    <w:rsid w:val="00B908A1"/>
    <w:rsid w:val="00BA465F"/>
    <w:rsid w:val="00BA77CC"/>
    <w:rsid w:val="00BA7DB3"/>
    <w:rsid w:val="00BB10F9"/>
    <w:rsid w:val="00BB38CC"/>
    <w:rsid w:val="00BB4EAB"/>
    <w:rsid w:val="00BB7979"/>
    <w:rsid w:val="00BB7B83"/>
    <w:rsid w:val="00BC367D"/>
    <w:rsid w:val="00BD5BAC"/>
    <w:rsid w:val="00BE0001"/>
    <w:rsid w:val="00BE740E"/>
    <w:rsid w:val="00C31A38"/>
    <w:rsid w:val="00C31E95"/>
    <w:rsid w:val="00C344D8"/>
    <w:rsid w:val="00C40CCE"/>
    <w:rsid w:val="00C53FA1"/>
    <w:rsid w:val="00C63432"/>
    <w:rsid w:val="00C64B3A"/>
    <w:rsid w:val="00C73626"/>
    <w:rsid w:val="00C80A55"/>
    <w:rsid w:val="00C94699"/>
    <w:rsid w:val="00CB16C9"/>
    <w:rsid w:val="00CB22F1"/>
    <w:rsid w:val="00CC01EE"/>
    <w:rsid w:val="00CD21F0"/>
    <w:rsid w:val="00CD52B7"/>
    <w:rsid w:val="00CD7535"/>
    <w:rsid w:val="00CF255B"/>
    <w:rsid w:val="00CF6145"/>
    <w:rsid w:val="00D01275"/>
    <w:rsid w:val="00D1020B"/>
    <w:rsid w:val="00D15994"/>
    <w:rsid w:val="00D16572"/>
    <w:rsid w:val="00D17B10"/>
    <w:rsid w:val="00D20E9F"/>
    <w:rsid w:val="00D211C9"/>
    <w:rsid w:val="00D27376"/>
    <w:rsid w:val="00D279D3"/>
    <w:rsid w:val="00D301A2"/>
    <w:rsid w:val="00D4394B"/>
    <w:rsid w:val="00D44434"/>
    <w:rsid w:val="00D50201"/>
    <w:rsid w:val="00D50FAC"/>
    <w:rsid w:val="00D60F29"/>
    <w:rsid w:val="00D720DD"/>
    <w:rsid w:val="00D77002"/>
    <w:rsid w:val="00D95BCC"/>
    <w:rsid w:val="00D9771F"/>
    <w:rsid w:val="00DB15A2"/>
    <w:rsid w:val="00DB41D0"/>
    <w:rsid w:val="00DC669B"/>
    <w:rsid w:val="00DC7677"/>
    <w:rsid w:val="00DD16DA"/>
    <w:rsid w:val="00DD213F"/>
    <w:rsid w:val="00DD37F4"/>
    <w:rsid w:val="00DF28E2"/>
    <w:rsid w:val="00DF599B"/>
    <w:rsid w:val="00E029E6"/>
    <w:rsid w:val="00E038D4"/>
    <w:rsid w:val="00E03ABB"/>
    <w:rsid w:val="00E0419C"/>
    <w:rsid w:val="00E069DA"/>
    <w:rsid w:val="00E21468"/>
    <w:rsid w:val="00E22CE8"/>
    <w:rsid w:val="00E261E4"/>
    <w:rsid w:val="00E3172F"/>
    <w:rsid w:val="00E453AC"/>
    <w:rsid w:val="00E505D0"/>
    <w:rsid w:val="00E66060"/>
    <w:rsid w:val="00E73D7B"/>
    <w:rsid w:val="00E779B6"/>
    <w:rsid w:val="00E850CA"/>
    <w:rsid w:val="00E859A5"/>
    <w:rsid w:val="00EB70BD"/>
    <w:rsid w:val="00EC63CC"/>
    <w:rsid w:val="00EC68B0"/>
    <w:rsid w:val="00ED11C2"/>
    <w:rsid w:val="00ED6627"/>
    <w:rsid w:val="00EE4A4D"/>
    <w:rsid w:val="00EE77F2"/>
    <w:rsid w:val="00EF063E"/>
    <w:rsid w:val="00EF5486"/>
    <w:rsid w:val="00EF6EE8"/>
    <w:rsid w:val="00F0504B"/>
    <w:rsid w:val="00F06258"/>
    <w:rsid w:val="00F10868"/>
    <w:rsid w:val="00F128A8"/>
    <w:rsid w:val="00F24F1D"/>
    <w:rsid w:val="00F329F4"/>
    <w:rsid w:val="00F422B6"/>
    <w:rsid w:val="00F448FE"/>
    <w:rsid w:val="00F56045"/>
    <w:rsid w:val="00F61D6B"/>
    <w:rsid w:val="00F6360D"/>
    <w:rsid w:val="00F7025D"/>
    <w:rsid w:val="00F7064D"/>
    <w:rsid w:val="00F76A86"/>
    <w:rsid w:val="00F91279"/>
    <w:rsid w:val="00F91881"/>
    <w:rsid w:val="00FA0E67"/>
    <w:rsid w:val="00FA3014"/>
    <w:rsid w:val="00FA44B8"/>
    <w:rsid w:val="00FA747C"/>
    <w:rsid w:val="00FB1153"/>
    <w:rsid w:val="00FB397B"/>
    <w:rsid w:val="00FC31D5"/>
    <w:rsid w:val="00FC39B3"/>
    <w:rsid w:val="00FC4D12"/>
    <w:rsid w:val="00FD7330"/>
    <w:rsid w:val="00FE40E8"/>
    <w:rsid w:val="00FF0059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44B59"/>
  <w15:docId w15:val="{3A9843D0-AB4E-4127-A692-AEAE204B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F52BF"/>
    <w:pPr>
      <w:jc w:val="both"/>
    </w:pPr>
    <w:rPr>
      <w:rFonts w:ascii="Times New Roman" w:eastAsia="Times New Roman" w:hAnsi="Times New Roman"/>
      <w:szCs w:val="24"/>
    </w:rPr>
  </w:style>
  <w:style w:type="paragraph" w:styleId="1">
    <w:name w:val="heading 1"/>
    <w:basedOn w:val="a"/>
    <w:next w:val="a"/>
    <w:link w:val="10"/>
    <w:qFormat/>
    <w:rsid w:val="00840EA1"/>
    <w:pPr>
      <w:keepNext/>
      <w:ind w:left="567"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52BF"/>
    <w:pPr>
      <w:spacing w:after="120"/>
      <w:ind w:left="283"/>
      <w:jc w:val="left"/>
    </w:pPr>
    <w:rPr>
      <w:rFonts w:ascii="Arial" w:hAnsi="Arial"/>
      <w:sz w:val="24"/>
      <w:szCs w:val="20"/>
    </w:rPr>
  </w:style>
  <w:style w:type="character" w:customStyle="1" w:styleId="a4">
    <w:name w:val="Основной текст с отступом Знак"/>
    <w:link w:val="a3"/>
    <w:rsid w:val="007F52BF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7F52BF"/>
    <w:pPr>
      <w:spacing w:after="120" w:line="480" w:lineRule="auto"/>
      <w:ind w:left="283"/>
      <w:jc w:val="left"/>
    </w:pPr>
    <w:rPr>
      <w:rFonts w:ascii="Arial" w:hAnsi="Arial"/>
      <w:sz w:val="24"/>
      <w:szCs w:val="20"/>
    </w:rPr>
  </w:style>
  <w:style w:type="character" w:customStyle="1" w:styleId="20">
    <w:name w:val="Основной текст с отступом 2 Знак"/>
    <w:link w:val="2"/>
    <w:rsid w:val="007F52BF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rsid w:val="00DD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link w:val="a7"/>
    <w:rsid w:val="001A7098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rsid w:val="001A7098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link w:val="a9"/>
    <w:qFormat/>
    <w:rsid w:val="002E0E17"/>
    <w:pPr>
      <w:jc w:val="center"/>
      <w:outlineLvl w:val="0"/>
    </w:pPr>
    <w:rPr>
      <w:b/>
      <w:sz w:val="28"/>
      <w:szCs w:val="20"/>
    </w:rPr>
  </w:style>
  <w:style w:type="character" w:customStyle="1" w:styleId="a9">
    <w:name w:val="Заголовок Знак"/>
    <w:link w:val="a8"/>
    <w:rsid w:val="002E0E17"/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rsid w:val="002E0E17"/>
    <w:pPr>
      <w:spacing w:after="120"/>
    </w:pPr>
  </w:style>
  <w:style w:type="character" w:customStyle="1" w:styleId="ab">
    <w:name w:val="Основной текст Знак"/>
    <w:link w:val="aa"/>
    <w:rsid w:val="002E0E17"/>
    <w:rPr>
      <w:rFonts w:ascii="Times New Roman" w:eastAsia="Times New Roman" w:hAnsi="Times New Roman"/>
      <w:szCs w:val="24"/>
    </w:rPr>
  </w:style>
  <w:style w:type="character" w:styleId="ac">
    <w:name w:val="annotation reference"/>
    <w:rsid w:val="00822C1B"/>
    <w:rPr>
      <w:sz w:val="16"/>
      <w:szCs w:val="16"/>
    </w:rPr>
  </w:style>
  <w:style w:type="paragraph" w:styleId="ad">
    <w:name w:val="annotation text"/>
    <w:basedOn w:val="a"/>
    <w:link w:val="ae"/>
    <w:rsid w:val="00822C1B"/>
    <w:pPr>
      <w:jc w:val="left"/>
    </w:pPr>
    <w:rPr>
      <w:szCs w:val="20"/>
    </w:rPr>
  </w:style>
  <w:style w:type="character" w:customStyle="1" w:styleId="ae">
    <w:name w:val="Текст примечания Знак"/>
    <w:link w:val="ad"/>
    <w:rsid w:val="00822C1B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rsid w:val="00822C1B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822C1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840EA1"/>
    <w:rPr>
      <w:rFonts w:ascii="Times New Roman" w:eastAsia="Times New Roman" w:hAnsi="Times New Roman"/>
      <w:b/>
      <w:sz w:val="24"/>
    </w:rPr>
  </w:style>
  <w:style w:type="paragraph" w:styleId="21">
    <w:name w:val="Body Text 2"/>
    <w:basedOn w:val="a"/>
    <w:rsid w:val="00840EA1"/>
    <w:rPr>
      <w:sz w:val="22"/>
      <w:szCs w:val="20"/>
    </w:rPr>
  </w:style>
  <w:style w:type="paragraph" w:customStyle="1" w:styleId="ConsNormal">
    <w:name w:val="ConsNormal"/>
    <w:rsid w:val="00840E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header"/>
    <w:basedOn w:val="a"/>
    <w:link w:val="af2"/>
    <w:rsid w:val="003617A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3617AD"/>
    <w:rPr>
      <w:rFonts w:ascii="Times New Roman" w:eastAsia="Times New Roman" w:hAnsi="Times New Roman"/>
      <w:szCs w:val="24"/>
    </w:rPr>
  </w:style>
  <w:style w:type="paragraph" w:styleId="af3">
    <w:name w:val="footer"/>
    <w:basedOn w:val="a"/>
    <w:link w:val="af4"/>
    <w:rsid w:val="003617A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3617AD"/>
    <w:rPr>
      <w:rFonts w:ascii="Times New Roman" w:eastAsia="Times New Roman" w:hAnsi="Times New Roman"/>
      <w:szCs w:val="24"/>
    </w:rPr>
  </w:style>
  <w:style w:type="paragraph" w:styleId="af5">
    <w:name w:val="List Paragraph"/>
    <w:basedOn w:val="a"/>
    <w:qFormat/>
    <w:rsid w:val="00994DE3"/>
    <w:pPr>
      <w:widowControl w:val="0"/>
      <w:autoSpaceDE w:val="0"/>
      <w:autoSpaceDN w:val="0"/>
      <w:ind w:left="192" w:firstLine="427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1993</Words>
  <Characters>14073</Characters>
  <Application>Microsoft Office Word</Application>
  <DocSecurity>0</DocSecurity>
  <Lines>265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boriszs</dc:creator>
  <cp:keywords/>
  <dc:description/>
  <cp:lastModifiedBy>Karaninskaya Mariya</cp:lastModifiedBy>
  <cp:revision>15</cp:revision>
  <dcterms:created xsi:type="dcterms:W3CDTF">2025-05-28T07:38:00Z</dcterms:created>
  <dcterms:modified xsi:type="dcterms:W3CDTF">2025-11-25T05:32:00Z</dcterms:modified>
</cp:coreProperties>
</file>