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5146–ОТПП/2/1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«18»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Высокоэффективный инновационный экскаватор-погрузчик CASE 695SV  Новый                                                                                          Технические характеристики: 
Марка двигателя: CNH 445TA\EGH 
Мощность двигателя: 82 кВт / 110 л.с. 
Макс. крутящий момент: 516 Нм при 1400 об/мин 
Тип насоса и поток: Насос переменного объема от 6 до 165 л/мин при 2200 об/мин 
Максимальное давление: 205 бар 
Передние/задние шины: 28 
Передний мост: 11° 
Рабочая масса: 8840 кг. 
Топливный бак: 145 л. 
Объем ковша: 1 м³ 
Глубина копания: 4.59/5.81 м 
Макс. грузоподъемность: 4770 кг 
Высота разгрузки: 3520 мм 
Ширина/длина с ковшом: 2480/5499 мм 
Местонахождение: Ростовская обл., г. Аксай, ул. Западная, 2.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17 312 500.00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"МСБ-Лизинг".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"Оптимальные торговые решения".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