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5146–ОТПП/1/1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сентября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5146-ОТПП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ХК «Новотранс»;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Высокоэффективный инновационный экскаватор-погрузчик CASE 695SV  Новый                                                                                          Технические характеристики: 
Марка двигателя: CNH 445TA\EGH 
Мощность двигателя: 82 кВт / 110 л.с. 
Макс. крутящий момент: 516 Нм при 1400 об/мин 
Тип насоса и поток: Насос переменного объема от 6 до 165 л/мин при 2200 об/мин 
Максимальное давление: 205 бар 
Передние/задние шины: 28 
Передний мост: 11° 
Рабочая масса: 8840 кг. 
Топливный бак: 145 л. 
Объем ковша: 1 м³ 
Глубина копания: 4.59/5.81 м 
Макс. грузоподъемность: 4770 кг 
Высота разгрузки: 3520 мм 
Ширина/длина с ковшом: 2480/5499 мм 
Местонахождение: Ростовская обл., г. Аксай, ул. Западная, 2.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17 312 500.00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Общество с ограниченной ответственностью "МСБ-Лизинг".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"Оптимальные торговые решения".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