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5061–ОТПП/2/1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«5» сентября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5061-ОТПП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ХК «Новотранс»;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Полуприцеп зерновоз 85057В. Основные характеристики: грузоподъёмность — 31 тонна; объём кузова — 42 м³;
длина — 12,6 метров; ширина — 2,5 метра; высота — 3,2 метра.                                                                           Полуприцеп изготовлен из качественных материалов и оснащён всем необходимым оборудованием для безопасной и эффективной транспортировки зерна.
Модель 85057В имеет прочную раму, которая обеспечивает надёжность конструкции и долгий срок службы. Кузов полуприцепа выполнен из стали с антикоррозийным покрытием, что защищает его от воздействия влаги и других внешних факторов.
Для удобства погрузки и разгрузки полуприцеп оборудован гидравлической системой, которая позволяет быстро и легко поднимать и опускать кузов. Также в комплектацию входят лестницы и поручни для безопасного доступа к кузову. Местонахождение: Ростовская обл., Аксайский р-н, х. Б. Лог, ул. Советская 79 (площадка ООО И-Транс)..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2 437 000.00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"МСБ-Лизинг".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"Оптимальные торговые решения".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"Оптимальные торговые решения")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ПОРХУНОВ ВАСИЛИЙ ВИКТОРОВИЧ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