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5179–ОАЗФ/2/6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«1» сентября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5179-ОАЗФ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6</w:t>
      </w:r>
      <w:r w:rsidRPr="000F798D">
        <w:rPr>
          <w:rFonts w:eastAsia="Times New Roman"/>
        </w:rPr>
        <w:t>: Грузовой транспорт, ГАЗ 3010GD VIN (Зав.№): XZV3010GDM0000605, 2021г.в., г/н Е127НА797. ТС на ходу (Диагностику не проводили). ДВС ЯМЗ 53445-не ровная работа.Тент с воротами- Царапины , протёртости. Кабина-вмятины ,сколы , ржавчина. Возможны скрытые дефекты.Отсутствует колесо на задней левой оси.Остаток резины 50%. ТС не заводится.
Местонахождение: Московская область, Щелковский район, дер. Долгое Лёдово д.127.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1 152 000.00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«01» сентября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