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5175–ОАЗФ/1/15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15</w:t>
      </w:r>
      <w:r w:rsidRPr="000F798D">
        <w:rPr>
          <w:rFonts w:eastAsia="Times New Roman"/>
        </w:rPr>
        <w:t>: Легковой транспорт, HONDA PILOT VIN (Зав.№): 5KBYF6870JB400314, 2018г.в., г/н ХН861ХЕ198. На ходу. Диагностика проведена: замена дворника задней двери, замена тормозных дисков по кругу, колодки замена,  отпотевание сальника хвостовика переднего редуктора, пыльник шруса внутренней правой передней полуоси - замена. 
Местонахождение: Санкт-Петербург, вн. тер. г. Муниципальный Округ Автово, ул. Портовая, д. 15, литера А.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2 250 000.00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