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4878–ОТПП/1/1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С БОРТОВЫМ ПОВОРОТОМ LIUGONG CLG385В, 2022, Идентификационный номер: LGC385BZANC002066.  Начальная цена продажи: 2883000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21.08.2025 10:00:00 ⇆ 28.08.2025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2025 года, время:  14:50:37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"Аврора"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ОГРН:1197325004920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августа 2025 года, время:  14:50:37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"Аврора"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ОГРН:1197325004920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