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5023–ОАОФКС/2/24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24</w:t>
      </w:r>
      <w:r w:rsidRPr="000F798D">
        <w:rPr>
          <w:rFonts w:eastAsia="Times New Roman"/>
        </w:rPr>
        <w:t>: Транспортное средство. Модель: Mazda 5. Тип КПП: АКПП. VIN JMZCW19F700143585. Гос. номер: X501MA37. Объем двигателя (л.): 2,0. Мощность двигателя (л.с.): 144. Год выпуска: 2013. Начальная цена: 790 716,67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790 716.67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