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5E" w:rsidRPr="00B174E2" w:rsidRDefault="00E6465E" w:rsidP="00E6465E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F96082">
        <w:rPr>
          <w:rFonts w:ascii="Arial Narrow" w:hAnsi="Arial Narrow"/>
          <w:b/>
          <w:sz w:val="20"/>
          <w:szCs w:val="20"/>
        </w:rPr>
        <w:t xml:space="preserve">ДОГОВОР </w:t>
      </w:r>
      <w:r w:rsidR="00B174E2" w:rsidRPr="00B174E2">
        <w:rPr>
          <w:rFonts w:ascii="Arial Narrow" w:hAnsi="Arial Narrow"/>
          <w:b/>
          <w:sz w:val="20"/>
          <w:szCs w:val="20"/>
        </w:rPr>
        <w:t xml:space="preserve">КУПЛИ-ПРОДАЖИ ИМУЩЕСТВА </w:t>
      </w:r>
      <w:r w:rsidR="003F4578" w:rsidRPr="00B174E2">
        <w:rPr>
          <w:rFonts w:ascii="Arial Narrow" w:hAnsi="Arial Narrow"/>
          <w:b/>
          <w:sz w:val="20"/>
          <w:szCs w:val="20"/>
        </w:rPr>
        <w:t>№ </w:t>
      </w:r>
      <w:r w:rsidR="00C50F14">
        <w:rPr>
          <w:rFonts w:ascii="Arial Narrow" w:hAnsi="Arial Narrow"/>
          <w:b/>
          <w:sz w:val="20"/>
          <w:szCs w:val="20"/>
        </w:rPr>
        <w:t>ДПЛ-</w:t>
      </w:r>
      <w:r w:rsidR="003F4578" w:rsidRPr="00B174E2">
        <w:rPr>
          <w:rFonts w:ascii="Arial Narrow" w:hAnsi="Arial Narrow"/>
          <w:b/>
          <w:sz w:val="20"/>
          <w:szCs w:val="20"/>
        </w:rPr>
        <w:t>__</w:t>
      </w:r>
      <w:r w:rsidR="003F4578" w:rsidRPr="00B174E2">
        <w:rPr>
          <w:rFonts w:ascii="Arial Narrow" w:hAnsi="Arial Narrow"/>
          <w:b/>
          <w:sz w:val="20"/>
          <w:szCs w:val="20"/>
        </w:rPr>
        <w:fldChar w:fldCharType="begin"/>
      </w:r>
      <w:r w:rsidR="003F4578" w:rsidRPr="00B174E2">
        <w:rPr>
          <w:rFonts w:ascii="Arial Narrow" w:hAnsi="Arial Narrow"/>
          <w:b/>
          <w:sz w:val="20"/>
          <w:szCs w:val="20"/>
        </w:rPr>
        <w:instrText xml:space="preserve"> TIME  \@ "-yy-" </w:instrText>
      </w:r>
      <w:r w:rsidR="003F4578" w:rsidRPr="00B174E2">
        <w:rPr>
          <w:rFonts w:ascii="Arial Narrow" w:hAnsi="Arial Narrow"/>
          <w:b/>
          <w:sz w:val="20"/>
          <w:szCs w:val="20"/>
        </w:rPr>
        <w:fldChar w:fldCharType="separate"/>
      </w:r>
      <w:r w:rsidR="004C144B">
        <w:rPr>
          <w:rFonts w:ascii="Arial Narrow" w:hAnsi="Arial Narrow"/>
          <w:b/>
          <w:noProof/>
          <w:sz w:val="20"/>
          <w:szCs w:val="20"/>
        </w:rPr>
        <w:t>-25-</w:t>
      </w:r>
      <w:r w:rsidR="003F4578" w:rsidRPr="00B174E2">
        <w:rPr>
          <w:rFonts w:ascii="Arial Narrow" w:hAnsi="Arial Narrow"/>
          <w:b/>
          <w:sz w:val="20"/>
          <w:szCs w:val="20"/>
        </w:rPr>
        <w:fldChar w:fldCharType="end"/>
      </w:r>
      <w:r w:rsidR="003F4578" w:rsidRPr="00B174E2">
        <w:rPr>
          <w:rFonts w:ascii="Arial Narrow" w:hAnsi="Arial Narrow"/>
          <w:b/>
          <w:sz w:val="20"/>
          <w:szCs w:val="20"/>
        </w:rPr>
        <w:t>__</w:t>
      </w:r>
    </w:p>
    <w:p w:rsidR="00E6465E" w:rsidRPr="00F96082" w:rsidRDefault="00E6465E" w:rsidP="00E6465E">
      <w:pPr>
        <w:spacing w:before="120" w:after="120"/>
        <w:jc w:val="both"/>
        <w:rPr>
          <w:rFonts w:ascii="Arial Narrow" w:hAnsi="Arial Narrow"/>
          <w:b/>
          <w:sz w:val="6"/>
          <w:szCs w:val="6"/>
        </w:rPr>
      </w:pPr>
      <w:bookmarkStart w:id="0" w:name="_Hlk85544717"/>
      <w:bookmarkStart w:id="1" w:name="_Hlk73966820"/>
      <w:r w:rsidRPr="00F96082">
        <w:rPr>
          <w:rFonts w:ascii="Arial Narrow" w:hAnsi="Arial Narrow" w:cs="Arial"/>
          <w:sz w:val="20"/>
          <w:szCs w:val="20"/>
        </w:rPr>
        <w:t>г. Москва «__» </w:t>
      </w:r>
      <w:r w:rsidR="00065206" w:rsidRPr="00F96082">
        <w:rPr>
          <w:rFonts w:ascii="Arial Narrow" w:hAnsi="Arial Narrow" w:cs="Arial"/>
          <w:sz w:val="20"/>
          <w:szCs w:val="20"/>
        </w:rPr>
        <w:t>___</w:t>
      </w:r>
      <w:r w:rsidR="00E646AA" w:rsidRPr="00F96082">
        <w:rPr>
          <w:rFonts w:ascii="Arial Narrow" w:hAnsi="Arial Narrow" w:cs="Arial"/>
          <w:sz w:val="20"/>
          <w:szCs w:val="20"/>
        </w:rPr>
        <w:fldChar w:fldCharType="begin"/>
      </w:r>
      <w:r w:rsidR="00E646AA" w:rsidRPr="00F96082">
        <w:rPr>
          <w:rFonts w:ascii="Arial Narrow" w:hAnsi="Arial Narrow" w:cs="Arial"/>
          <w:sz w:val="20"/>
          <w:szCs w:val="20"/>
        </w:rPr>
        <w:instrText xml:space="preserve"> TIME  \@ " yyyy 'г.'" </w:instrText>
      </w:r>
      <w:r w:rsidR="00E646AA" w:rsidRPr="00F96082">
        <w:rPr>
          <w:rFonts w:ascii="Arial Narrow" w:hAnsi="Arial Narrow" w:cs="Arial"/>
          <w:sz w:val="20"/>
          <w:szCs w:val="20"/>
        </w:rPr>
        <w:fldChar w:fldCharType="separate"/>
      </w:r>
      <w:r w:rsidR="004C144B">
        <w:rPr>
          <w:rFonts w:ascii="Arial Narrow" w:hAnsi="Arial Narrow" w:cs="Arial"/>
          <w:noProof/>
          <w:sz w:val="20"/>
          <w:szCs w:val="20"/>
        </w:rPr>
        <w:t> 2025 г.</w:t>
      </w:r>
      <w:r w:rsidR="00E646AA" w:rsidRPr="00F96082">
        <w:rPr>
          <w:rFonts w:ascii="Arial Narrow" w:hAnsi="Arial Narrow" w:cs="Arial"/>
          <w:sz w:val="20"/>
          <w:szCs w:val="20"/>
        </w:rPr>
        <w:fldChar w:fldCharType="end"/>
      </w:r>
      <w:r w:rsidRPr="00F96082">
        <w:rPr>
          <w:rFonts w:ascii="Arial Narrow" w:hAnsi="Arial Narrow" w:cs="Arial"/>
          <w:sz w:val="20"/>
          <w:szCs w:val="20"/>
        </w:rPr>
        <w:br/>
      </w:r>
    </w:p>
    <w:bookmarkEnd w:id="0"/>
    <w:p w:rsidR="00E6465E" w:rsidRPr="00F96082" w:rsidRDefault="00E6465E" w:rsidP="00E6465E">
      <w:pPr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b/>
          <w:sz w:val="20"/>
          <w:szCs w:val="20"/>
        </w:rPr>
        <w:t>ООО «ПР-Лизинг»</w:t>
      </w:r>
      <w:r w:rsidRPr="00F96082">
        <w:rPr>
          <w:rFonts w:ascii="Arial Narrow" w:hAnsi="Arial Narrow"/>
          <w:sz w:val="20"/>
          <w:szCs w:val="20"/>
        </w:rPr>
        <w:t>, именуемое далее «</w:t>
      </w:r>
      <w:r w:rsidR="00B174E2">
        <w:rPr>
          <w:rFonts w:ascii="Arial Narrow" w:hAnsi="Arial Narrow"/>
          <w:sz w:val="20"/>
          <w:szCs w:val="20"/>
        </w:rPr>
        <w:t>Продавец</w:t>
      </w:r>
      <w:r w:rsidRPr="00F96082">
        <w:rPr>
          <w:rFonts w:ascii="Arial Narrow" w:hAnsi="Arial Narrow"/>
          <w:sz w:val="20"/>
          <w:szCs w:val="20"/>
        </w:rPr>
        <w:t>», в лице Генерального директора Фаткуллина А.М., действующего на основании Устава, с одной стороны, и</w:t>
      </w:r>
    </w:p>
    <w:p w:rsidR="00E6465E" w:rsidRDefault="00E6465E" w:rsidP="00E6465E">
      <w:pPr>
        <w:pStyle w:val="a3"/>
        <w:jc w:val="both"/>
        <w:rPr>
          <w:rFonts w:ascii="Arial Narrow" w:hAnsi="Arial Narrow"/>
        </w:rPr>
      </w:pPr>
      <w:r w:rsidRPr="00F96082">
        <w:rPr>
          <w:rFonts w:ascii="Arial Narrow" w:hAnsi="Arial Narrow"/>
          <w:b/>
        </w:rPr>
        <w:t>ООО «</w:t>
      </w:r>
      <w:r w:rsidR="003B4070">
        <w:rPr>
          <w:rFonts w:ascii="Arial Narrow" w:hAnsi="Arial Narrow"/>
          <w:b/>
        </w:rPr>
        <w:t>Покупатель</w:t>
      </w:r>
      <w:r w:rsidRPr="00F96082">
        <w:rPr>
          <w:rFonts w:ascii="Arial Narrow" w:hAnsi="Arial Narrow"/>
          <w:b/>
        </w:rPr>
        <w:t>»</w:t>
      </w:r>
      <w:r w:rsidRPr="00F96082">
        <w:rPr>
          <w:rFonts w:ascii="Arial Narrow" w:hAnsi="Arial Narrow"/>
        </w:rPr>
        <w:t>,</w:t>
      </w:r>
      <w:r w:rsidRPr="00F96082">
        <w:rPr>
          <w:rFonts w:ascii="Arial Narrow" w:hAnsi="Arial Narrow"/>
          <w:b/>
        </w:rPr>
        <w:t xml:space="preserve"> </w:t>
      </w:r>
      <w:r w:rsidRPr="00F96082">
        <w:rPr>
          <w:rFonts w:ascii="Arial Narrow" w:hAnsi="Arial Narrow"/>
        </w:rPr>
        <w:t>именуемое</w:t>
      </w:r>
      <w:r w:rsidRPr="00F96082">
        <w:rPr>
          <w:rFonts w:ascii="Arial Narrow" w:hAnsi="Arial Narrow"/>
          <w:b/>
        </w:rPr>
        <w:t xml:space="preserve"> </w:t>
      </w:r>
      <w:r w:rsidRPr="00F96082">
        <w:rPr>
          <w:rFonts w:ascii="Arial Narrow" w:hAnsi="Arial Narrow" w:cs="Arial"/>
        </w:rPr>
        <w:t>далее «</w:t>
      </w:r>
      <w:r w:rsidR="00B174E2">
        <w:rPr>
          <w:rFonts w:ascii="Arial Narrow" w:hAnsi="Arial Narrow" w:cs="Arial"/>
        </w:rPr>
        <w:t>Покупатель</w:t>
      </w:r>
      <w:r w:rsidRPr="00F96082">
        <w:rPr>
          <w:rFonts w:ascii="Arial Narrow" w:hAnsi="Arial Narrow" w:cs="Arial"/>
        </w:rPr>
        <w:t xml:space="preserve">», в лице __, действующего на основании __, с другой стороны, совместно именуемые «Стороны», а каждый по отдельности «Сторона», </w:t>
      </w:r>
      <w:r w:rsidRPr="00F96082">
        <w:rPr>
          <w:rFonts w:ascii="Arial Narrow" w:hAnsi="Arial Narrow"/>
        </w:rPr>
        <w:t>заключили настоящий договор (далее – «Договор») о нижеследующем:</w:t>
      </w:r>
    </w:p>
    <w:p w:rsidR="00B174E2" w:rsidRDefault="00B174E2" w:rsidP="00C50F14">
      <w:pPr>
        <w:numPr>
          <w:ilvl w:val="0"/>
          <w:numId w:val="15"/>
        </w:numPr>
        <w:tabs>
          <w:tab w:val="clear" w:pos="360"/>
          <w:tab w:val="num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Предмет договора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2" w:name="_Ref192686306"/>
      <w:r>
        <w:rPr>
          <w:rFonts w:ascii="Arial Narrow" w:hAnsi="Arial Narrow"/>
          <w:sz w:val="20"/>
          <w:szCs w:val="20"/>
        </w:rPr>
        <w:t xml:space="preserve">Продавец продает, а Покупатель приобретает в собственность </w:t>
      </w:r>
      <w:bookmarkStart w:id="3" w:name="_Hlk49416498"/>
      <w:r>
        <w:rPr>
          <w:rFonts w:ascii="Arial Narrow" w:hAnsi="Arial Narrow"/>
          <w:sz w:val="20"/>
          <w:szCs w:val="20"/>
        </w:rPr>
        <w:t>указанное в Приложении №</w:t>
      </w:r>
      <w:r w:rsidR="00C50F14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 xml:space="preserve">1 «Спецификация имущества» к Договору (далее – «Спецификация») имущество (далее – «Имущество») бывшее в эксплуатации в течение __ лет </w:t>
      </w:r>
      <w:r w:rsidRPr="00B174E2">
        <w:rPr>
          <w:rFonts w:ascii="Arial Narrow" w:hAnsi="Arial Narrow"/>
          <w:sz w:val="20"/>
          <w:szCs w:val="20"/>
        </w:rPr>
        <w:t>с __ г.,</w:t>
      </w:r>
      <w:r>
        <w:rPr>
          <w:rFonts w:ascii="Arial Narrow" w:hAnsi="Arial Narrow"/>
          <w:sz w:val="20"/>
          <w:szCs w:val="20"/>
        </w:rPr>
        <w:t xml:space="preserve"> качество и комплектность которого соответствуют сроку его эксплуатации, а также </w:t>
      </w:r>
      <w:r w:rsidRPr="00B174E2">
        <w:rPr>
          <w:rFonts w:ascii="Arial Narrow" w:hAnsi="Arial Narrow"/>
          <w:sz w:val="20"/>
          <w:szCs w:val="20"/>
        </w:rPr>
        <w:t>и относящиеся к нему документы</w:t>
      </w:r>
      <w:r>
        <w:rPr>
          <w:rFonts w:ascii="Arial Narrow" w:hAnsi="Arial Narrow"/>
          <w:sz w:val="20"/>
          <w:szCs w:val="20"/>
        </w:rPr>
        <w:t xml:space="preserve"> (если применимо).</w:t>
      </w:r>
      <w:bookmarkEnd w:id="2"/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Продавец гарантирует, что Имущество принадлежит ему на праве собственности, не находится под арестом, в залоге, не является предметом исков третьих лиц и свободное от каких-либо прав третьих лиц и иных обременений.</w:t>
      </w:r>
    </w:p>
    <w:bookmarkEnd w:id="3"/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В связи с указанными в п.</w:t>
      </w:r>
      <w:r w:rsidR="00C50F14">
        <w:rPr>
          <w:rFonts w:ascii="Arial Narrow" w:hAnsi="Arial Narrow"/>
          <w:sz w:val="20"/>
          <w:szCs w:val="20"/>
        </w:rPr>
        <w:t> </w:t>
      </w:r>
      <w:r w:rsidR="002A37E3">
        <w:rPr>
          <w:rFonts w:ascii="Arial Narrow" w:hAnsi="Arial Narrow"/>
          <w:sz w:val="20"/>
          <w:szCs w:val="20"/>
        </w:rPr>
        <w:fldChar w:fldCharType="begin"/>
      </w:r>
      <w:r w:rsidR="002A37E3">
        <w:rPr>
          <w:rFonts w:ascii="Arial Narrow" w:hAnsi="Arial Narrow"/>
          <w:sz w:val="20"/>
          <w:szCs w:val="20"/>
        </w:rPr>
        <w:instrText xml:space="preserve"> REF _Ref192686306 \r \h </w:instrText>
      </w:r>
      <w:r w:rsidR="002A37E3">
        <w:rPr>
          <w:rFonts w:ascii="Arial Narrow" w:hAnsi="Arial Narrow"/>
          <w:sz w:val="20"/>
          <w:szCs w:val="20"/>
        </w:rPr>
      </w:r>
      <w:r w:rsidR="002A37E3">
        <w:rPr>
          <w:rFonts w:ascii="Arial Narrow" w:hAnsi="Arial Narrow"/>
          <w:sz w:val="20"/>
          <w:szCs w:val="20"/>
        </w:rPr>
        <w:fldChar w:fldCharType="separate"/>
      </w:r>
      <w:r w:rsidR="002A37E3">
        <w:rPr>
          <w:rFonts w:ascii="Arial Narrow" w:hAnsi="Arial Narrow"/>
          <w:sz w:val="20"/>
          <w:szCs w:val="20"/>
        </w:rPr>
        <w:t>1.1</w:t>
      </w:r>
      <w:r w:rsidR="002A37E3"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Договора обстоятельствами Имущество продается в состоянии «как есть» и Продавец не несет обязательства в отношении качества, комплектности Имущества, гарантийных обязательств и прочего, а Покупателю при заключении настоящего Договора известны основные характеристики передаваемого Имущества, имеющиеся механические повреждения и эксплуатационные дефекты, прочие недостатки Имущества, а также отсутствие </w:t>
      </w:r>
      <w:bookmarkStart w:id="4" w:name="_GoBack"/>
      <w:bookmarkEnd w:id="4"/>
      <w:r>
        <w:rPr>
          <w:rFonts w:ascii="Arial Narrow" w:hAnsi="Arial Narrow"/>
          <w:sz w:val="20"/>
          <w:szCs w:val="20"/>
        </w:rPr>
        <w:t>предусмотренных заводской комплектацией частей Имущества.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Продавец не отвечает за качество и недостатки Имущества, в том числе не гарантирует отсутствие скрытых дефектов и не отвечает за недостатки и дефекты, которые могут быть обнаружены в процессе последующей эксплуатации Имущества.</w:t>
      </w:r>
    </w:p>
    <w:p w:rsidR="00B174E2" w:rsidRDefault="00B174E2" w:rsidP="00C50F14">
      <w:pPr>
        <w:numPr>
          <w:ilvl w:val="0"/>
          <w:numId w:val="15"/>
        </w:numPr>
        <w:tabs>
          <w:tab w:val="clear" w:pos="360"/>
          <w:tab w:val="num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Стоимость имущества и порядок расчетов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5" w:name="_Ref192686319"/>
      <w:bookmarkStart w:id="6" w:name="_Hlk49414846"/>
      <w:bookmarkStart w:id="7" w:name="_Hlk49415359"/>
      <w:r>
        <w:rPr>
          <w:rFonts w:ascii="Arial Narrow" w:hAnsi="Arial Narrow"/>
          <w:sz w:val="20"/>
          <w:szCs w:val="20"/>
        </w:rPr>
        <w:t xml:space="preserve">Стоимость Имущества определена Сторонами в сумме </w:t>
      </w:r>
      <w:r w:rsidRPr="00B174E2">
        <w:rPr>
          <w:rFonts w:ascii="Arial Narrow" w:hAnsi="Arial Narrow"/>
          <w:sz w:val="20"/>
          <w:szCs w:val="20"/>
        </w:rPr>
        <w:t>__ (__) руб</w:t>
      </w:r>
      <w:r>
        <w:rPr>
          <w:rFonts w:ascii="Arial Narrow" w:hAnsi="Arial Narrow"/>
          <w:sz w:val="20"/>
          <w:szCs w:val="20"/>
        </w:rPr>
        <w:t>., в т.ч. НДС 20%.</w:t>
      </w:r>
      <w:bookmarkEnd w:id="5"/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8" w:name="_Ref192686315"/>
      <w:r>
        <w:rPr>
          <w:rFonts w:ascii="Arial Narrow" w:hAnsi="Arial Narrow"/>
          <w:sz w:val="20"/>
          <w:szCs w:val="20"/>
        </w:rPr>
        <w:t xml:space="preserve">На момент заключения Договора </w:t>
      </w:r>
      <w:r w:rsidR="00C50F14">
        <w:rPr>
          <w:rFonts w:ascii="Arial Narrow" w:hAnsi="Arial Narrow"/>
          <w:sz w:val="20"/>
          <w:szCs w:val="20"/>
        </w:rPr>
        <w:t>указанная в п. </w:t>
      </w:r>
      <w:r w:rsidR="002A37E3">
        <w:rPr>
          <w:rFonts w:ascii="Arial Narrow" w:hAnsi="Arial Narrow"/>
          <w:sz w:val="20"/>
          <w:szCs w:val="20"/>
        </w:rPr>
        <w:fldChar w:fldCharType="begin"/>
      </w:r>
      <w:r w:rsidR="002A37E3">
        <w:rPr>
          <w:rFonts w:ascii="Arial Narrow" w:hAnsi="Arial Narrow"/>
          <w:sz w:val="20"/>
          <w:szCs w:val="20"/>
        </w:rPr>
        <w:instrText xml:space="preserve"> REF _Ref192686319 \r \h </w:instrText>
      </w:r>
      <w:r w:rsidR="002A37E3">
        <w:rPr>
          <w:rFonts w:ascii="Arial Narrow" w:hAnsi="Arial Narrow"/>
          <w:sz w:val="20"/>
          <w:szCs w:val="20"/>
        </w:rPr>
      </w:r>
      <w:r w:rsidR="002A37E3">
        <w:rPr>
          <w:rFonts w:ascii="Arial Narrow" w:hAnsi="Arial Narrow"/>
          <w:sz w:val="20"/>
          <w:szCs w:val="20"/>
        </w:rPr>
        <w:fldChar w:fldCharType="separate"/>
      </w:r>
      <w:r w:rsidR="002A37E3">
        <w:rPr>
          <w:rFonts w:ascii="Arial Narrow" w:hAnsi="Arial Narrow"/>
          <w:sz w:val="20"/>
          <w:szCs w:val="20"/>
        </w:rPr>
        <w:t>2.1</w:t>
      </w:r>
      <w:r w:rsidR="002A37E3">
        <w:rPr>
          <w:rFonts w:ascii="Arial Narrow" w:hAnsi="Arial Narrow"/>
          <w:sz w:val="20"/>
          <w:szCs w:val="20"/>
        </w:rPr>
        <w:fldChar w:fldCharType="end"/>
      </w:r>
      <w:r w:rsidR="00C50F14">
        <w:rPr>
          <w:rFonts w:ascii="Arial Narrow" w:hAnsi="Arial Narrow"/>
          <w:sz w:val="20"/>
          <w:szCs w:val="20"/>
        </w:rPr>
        <w:t xml:space="preserve"> Договора </w:t>
      </w:r>
      <w:r>
        <w:rPr>
          <w:rFonts w:ascii="Arial Narrow" w:hAnsi="Arial Narrow"/>
          <w:sz w:val="20"/>
          <w:szCs w:val="20"/>
        </w:rPr>
        <w:t xml:space="preserve">стоимость Имущества полностью оплачена Покупателем в соответствии с </w:t>
      </w:r>
      <w:r w:rsidR="00C50F14">
        <w:rPr>
          <w:rFonts w:ascii="Arial Narrow" w:hAnsi="Arial Narrow"/>
          <w:sz w:val="20"/>
          <w:szCs w:val="20"/>
        </w:rPr>
        <w:t xml:space="preserve">его </w:t>
      </w:r>
      <w:r>
        <w:rPr>
          <w:rFonts w:ascii="Arial Narrow" w:hAnsi="Arial Narrow"/>
          <w:sz w:val="20"/>
          <w:szCs w:val="20"/>
        </w:rPr>
        <w:t>условиями.</w:t>
      </w:r>
      <w:bookmarkEnd w:id="8"/>
    </w:p>
    <w:p w:rsidR="00B174E2" w:rsidRDefault="00B174E2" w:rsidP="00B174E2">
      <w:pPr>
        <w:tabs>
          <w:tab w:val="left" w:pos="567"/>
        </w:tabs>
        <w:jc w:val="both"/>
        <w:rPr>
          <w:rFonts w:ascii="Arial Narrow" w:hAnsi="Arial Narrow"/>
          <w:i/>
          <w:color w:val="FF3399"/>
          <w:sz w:val="20"/>
          <w:szCs w:val="20"/>
          <w:u w:val="single"/>
        </w:rPr>
      </w:pPr>
      <w:bookmarkStart w:id="9" w:name="_Hlk49417579"/>
      <w:bookmarkEnd w:id="6"/>
      <w:bookmarkEnd w:id="7"/>
      <w:r>
        <w:rPr>
          <w:rFonts w:ascii="Arial Narrow" w:hAnsi="Arial Narrow"/>
          <w:i/>
          <w:color w:val="FF3399"/>
          <w:sz w:val="20"/>
          <w:szCs w:val="20"/>
          <w:u w:val="single"/>
        </w:rPr>
        <w:t>Вариант, если стоимость имущества еще не оплачена или существуют дополнительные платежи</w:t>
      </w:r>
    </w:p>
    <w:bookmarkEnd w:id="9"/>
    <w:p w:rsidR="00B174E2" w:rsidRDefault="00C50F14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У</w:t>
      </w:r>
      <w:r w:rsidR="00B174E2">
        <w:rPr>
          <w:rFonts w:ascii="Arial Narrow" w:hAnsi="Arial Narrow"/>
          <w:sz w:val="20"/>
          <w:szCs w:val="20"/>
        </w:rPr>
        <w:t xml:space="preserve">казанная в </w:t>
      </w:r>
      <w:r w:rsidR="002A37E3">
        <w:rPr>
          <w:rFonts w:ascii="Arial Narrow" w:hAnsi="Arial Narrow"/>
          <w:sz w:val="20"/>
          <w:szCs w:val="20"/>
        </w:rPr>
        <w:t>п. </w:t>
      </w:r>
      <w:r w:rsidR="002A37E3">
        <w:rPr>
          <w:rFonts w:ascii="Arial Narrow" w:hAnsi="Arial Narrow"/>
          <w:sz w:val="20"/>
          <w:szCs w:val="20"/>
        </w:rPr>
        <w:fldChar w:fldCharType="begin"/>
      </w:r>
      <w:r w:rsidR="002A37E3">
        <w:rPr>
          <w:rFonts w:ascii="Arial Narrow" w:hAnsi="Arial Narrow"/>
          <w:sz w:val="20"/>
          <w:szCs w:val="20"/>
        </w:rPr>
        <w:instrText xml:space="preserve"> REF _Ref192686319 \r \h </w:instrText>
      </w:r>
      <w:r w:rsidR="002A37E3">
        <w:rPr>
          <w:rFonts w:ascii="Arial Narrow" w:hAnsi="Arial Narrow"/>
          <w:sz w:val="20"/>
          <w:szCs w:val="20"/>
        </w:rPr>
      </w:r>
      <w:r w:rsidR="002A37E3">
        <w:rPr>
          <w:rFonts w:ascii="Arial Narrow" w:hAnsi="Arial Narrow"/>
          <w:sz w:val="20"/>
          <w:szCs w:val="20"/>
        </w:rPr>
        <w:fldChar w:fldCharType="separate"/>
      </w:r>
      <w:r w:rsidR="002A37E3">
        <w:rPr>
          <w:rFonts w:ascii="Arial Narrow" w:hAnsi="Arial Narrow"/>
          <w:sz w:val="20"/>
          <w:szCs w:val="20"/>
        </w:rPr>
        <w:t>2.1</w:t>
      </w:r>
      <w:r w:rsidR="002A37E3">
        <w:rPr>
          <w:rFonts w:ascii="Arial Narrow" w:hAnsi="Arial Narrow"/>
          <w:sz w:val="20"/>
          <w:szCs w:val="20"/>
        </w:rPr>
        <w:fldChar w:fldCharType="end"/>
      </w:r>
      <w:r w:rsidR="002A37E3">
        <w:rPr>
          <w:rFonts w:ascii="Arial Narrow" w:hAnsi="Arial Narrow"/>
          <w:sz w:val="20"/>
          <w:szCs w:val="20"/>
        </w:rPr>
        <w:t xml:space="preserve"> </w:t>
      </w:r>
      <w:r w:rsidR="00B174E2">
        <w:rPr>
          <w:rFonts w:ascii="Arial Narrow" w:hAnsi="Arial Narrow"/>
          <w:sz w:val="20"/>
          <w:szCs w:val="20"/>
        </w:rPr>
        <w:t>Договора</w:t>
      </w:r>
      <w:r>
        <w:rPr>
          <w:rFonts w:ascii="Arial Narrow" w:hAnsi="Arial Narrow"/>
          <w:sz w:val="20"/>
          <w:szCs w:val="20"/>
        </w:rPr>
        <w:t xml:space="preserve"> стоимость Имущества </w:t>
      </w:r>
      <w:r w:rsidR="00B174E2">
        <w:rPr>
          <w:rFonts w:ascii="Arial Narrow" w:hAnsi="Arial Narrow"/>
          <w:sz w:val="20"/>
          <w:szCs w:val="20"/>
        </w:rPr>
        <w:t>подлежит уплате Покупателем в течение 3 (Трех) рабочих дней с момента заключения Договора.</w:t>
      </w:r>
    </w:p>
    <w:p w:rsidR="00B174E2" w:rsidRDefault="00B174E2" w:rsidP="00C50F14">
      <w:pPr>
        <w:numPr>
          <w:ilvl w:val="0"/>
          <w:numId w:val="15"/>
        </w:numPr>
        <w:tabs>
          <w:tab w:val="clear" w:pos="360"/>
          <w:tab w:val="num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Порядок и условия передачи имущества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Право собственности на Имущество переходит от Продавца к Покупателю на основании подписанного Сторонами акта приема-передачи по форме Приложения № 2 к Договору или акта приема-передачи основных средств (ОС-1).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10" w:name="_Hlk49418509"/>
      <w:r>
        <w:rPr>
          <w:rFonts w:ascii="Arial Narrow" w:hAnsi="Arial Narrow"/>
          <w:sz w:val="20"/>
          <w:szCs w:val="20"/>
        </w:rPr>
        <w:t>Подписание акта приема-передачи осуществляется в течение 5 (Пяти) рабочих дней со дня заключения Договора или со дня полного и надлежащего исполнения Покупателем своих денежных обязательств в соответствии с разделом 2 Договора, если на момент заключения Договора они не были исполнены или были исполнены частично.</w:t>
      </w:r>
    </w:p>
    <w:bookmarkEnd w:id="10"/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В связи с приобретением права собственности на Имущество Покупатель самостоятельно и за свой счет осуществляет государственную регистрацию права владения и/или использования (эксплуатации) Имущества в соответствующих регистрационных органах и/или учреждениях (МВД РФ, МЧС РФ, Гостехнадзор, Ростехнадзор, Росжелдор и прочие) и/или иных уполномоченных организациях и предприятиях за свой счет и на свое собственное имя, </w:t>
      </w:r>
      <w:bookmarkStart w:id="11" w:name="_Hlk73711371"/>
      <w:r>
        <w:rPr>
          <w:rFonts w:ascii="Arial Narrow" w:hAnsi="Arial Narrow"/>
          <w:sz w:val="20"/>
          <w:szCs w:val="20"/>
        </w:rPr>
        <w:t>а также самостоятельно и за свой счет получает другие обязательные разрешения, связанные с Имуществом</w:t>
      </w:r>
      <w:bookmarkEnd w:id="11"/>
      <w:r>
        <w:rPr>
          <w:rFonts w:ascii="Arial Narrow" w:hAnsi="Arial Narrow"/>
          <w:sz w:val="20"/>
          <w:szCs w:val="20"/>
        </w:rPr>
        <w:t xml:space="preserve"> (если применимо).</w:t>
      </w:r>
    </w:p>
    <w:p w:rsidR="00B174E2" w:rsidRDefault="00B174E2" w:rsidP="00C50F14">
      <w:pPr>
        <w:numPr>
          <w:ilvl w:val="0"/>
          <w:numId w:val="15"/>
        </w:numPr>
        <w:tabs>
          <w:tab w:val="clear" w:pos="360"/>
          <w:tab w:val="num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Ответственность сторон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За нарушение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В случае просрочки исполнения денежных обязательств по Договору Продавец вправе потребовать, а Покупатель обязан уплатить в течение 5 (Пяти) рабочих дней пеню в размере 0,5% от суммы неисполненного или несвоевременно исполненного обязательства за каждый день просрочки.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В случае нарушения Стороной своих обязательств по настоящему Договору другая Сторона вправе в одностороннем внесудебном порядке отказаться от исполнения настоящего Договора (расторгнуть Договор) и требовать возвратить все исполненное по Договору.</w:t>
      </w:r>
    </w:p>
    <w:p w:rsidR="00B160A2" w:rsidRPr="00B160A2" w:rsidRDefault="00B174E2" w:rsidP="00B160A2">
      <w:pPr>
        <w:numPr>
          <w:ilvl w:val="0"/>
          <w:numId w:val="15"/>
        </w:numPr>
        <w:tabs>
          <w:tab w:val="clear" w:pos="360"/>
          <w:tab w:val="num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r w:rsidRPr="00B160A2">
        <w:rPr>
          <w:rFonts w:ascii="Arial Narrow" w:hAnsi="Arial Narrow"/>
          <w:b/>
          <w:sz w:val="20"/>
          <w:szCs w:val="20"/>
        </w:rPr>
        <w:t>Непреодолимая сила (форс-мажор)</w:t>
      </w:r>
      <w:r w:rsidR="00C50F14" w:rsidRPr="00B160A2">
        <w:rPr>
          <w:rFonts w:ascii="Arial Narrow" w:hAnsi="Arial Narrow"/>
          <w:b/>
          <w:sz w:val="20"/>
          <w:szCs w:val="20"/>
        </w:rPr>
        <w:t xml:space="preserve"> </w:t>
      </w:r>
      <w:bookmarkStart w:id="12" w:name="_Ref192686355"/>
    </w:p>
    <w:p w:rsidR="00B174E2" w:rsidRPr="00B160A2" w:rsidRDefault="00B174E2" w:rsidP="00B160A2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13" w:name="_Ref192686646"/>
      <w:r w:rsidRPr="00B160A2">
        <w:rPr>
          <w:rFonts w:ascii="Arial Narrow" w:hAnsi="Arial Narrow"/>
          <w:sz w:val="20"/>
          <w:szCs w:val="20"/>
        </w:rPr>
        <w:t>При наступлении чрезвычайных и непредотвратимых обстоятельств, повлекших невозможность полного или частичного исполнения любой из Сторон обязательств по Договору, а именно: стихийные бедствия (землетрясение, наводнение, ураган), массовые заболевания (эпидемии), забастовки, военные действия, теракты, диверсии, запретительные меры государств, запрет и ограничение торговых операций, перевозок грузов и другие обстоятельства, не зависящие от воли Сторон, срок исполнения обязательств отодвигается соразмерно времени, в течение которого будут действовать такие обстоятельства, однако не более чем на 3 (Три) месяца, после чего заинтересованная Сторона может отказаться от его дальнейшего исполнения.</w:t>
      </w:r>
      <w:bookmarkEnd w:id="12"/>
      <w:bookmarkEnd w:id="13"/>
    </w:p>
    <w:p w:rsidR="00B174E2" w:rsidRPr="00F9608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Если ни одна из Сторон не заявит об отказе от Договора в течение недели после истечения указанного в п. </w:t>
      </w:r>
      <w:r w:rsidR="00B160A2">
        <w:rPr>
          <w:rFonts w:ascii="Arial Narrow" w:hAnsi="Arial Narrow"/>
          <w:sz w:val="20"/>
          <w:szCs w:val="20"/>
        </w:rPr>
        <w:fldChar w:fldCharType="begin"/>
      </w:r>
      <w:r w:rsidR="00B160A2">
        <w:rPr>
          <w:rFonts w:ascii="Arial Narrow" w:hAnsi="Arial Narrow"/>
          <w:sz w:val="20"/>
          <w:szCs w:val="20"/>
        </w:rPr>
        <w:instrText xml:space="preserve"> REF _Ref192686646 \r \h </w:instrText>
      </w:r>
      <w:r w:rsidR="00B160A2">
        <w:rPr>
          <w:rFonts w:ascii="Arial Narrow" w:hAnsi="Arial Narrow"/>
          <w:sz w:val="20"/>
          <w:szCs w:val="20"/>
        </w:rPr>
      </w:r>
      <w:r w:rsidR="00B160A2">
        <w:rPr>
          <w:rFonts w:ascii="Arial Narrow" w:hAnsi="Arial Narrow"/>
          <w:sz w:val="20"/>
          <w:szCs w:val="20"/>
        </w:rPr>
        <w:fldChar w:fldCharType="separate"/>
      </w:r>
      <w:r w:rsidR="00B160A2">
        <w:rPr>
          <w:rFonts w:ascii="Arial Narrow" w:hAnsi="Arial Narrow"/>
          <w:sz w:val="20"/>
          <w:szCs w:val="20"/>
        </w:rPr>
        <w:t>5.1</w:t>
      </w:r>
      <w:r w:rsidR="00B160A2">
        <w:rPr>
          <w:rFonts w:ascii="Arial Narrow" w:hAnsi="Arial Narrow"/>
          <w:sz w:val="20"/>
          <w:szCs w:val="20"/>
        </w:rPr>
        <w:fldChar w:fldCharType="end"/>
      </w:r>
      <w:r w:rsidRPr="00D16B2D">
        <w:rPr>
          <w:rFonts w:ascii="Arial Narrow" w:hAnsi="Arial Narrow"/>
          <w:sz w:val="20"/>
          <w:szCs w:val="20"/>
        </w:rPr>
        <w:t xml:space="preserve"> срока, </w:t>
      </w:r>
      <w:r w:rsidRPr="004139E6">
        <w:rPr>
          <w:rFonts w:ascii="Arial Narrow" w:hAnsi="Arial Narrow"/>
          <w:sz w:val="20"/>
          <w:szCs w:val="20"/>
        </w:rPr>
        <w:t>исполнени</w:t>
      </w:r>
      <w:r w:rsidRPr="00F96082">
        <w:rPr>
          <w:rFonts w:ascii="Arial Narrow" w:hAnsi="Arial Narrow"/>
          <w:sz w:val="20"/>
          <w:szCs w:val="20"/>
        </w:rPr>
        <w:t>е обязательств по Договору отодвигается на тот же срок с теми же последствиями и на тех же условиях.</w:t>
      </w:r>
    </w:p>
    <w:p w:rsidR="00B174E2" w:rsidRPr="00F9608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Сторона для которой создалась невозможность исполнения обязательств по Договору должна немедленно извещать другую Сторону о наступлении или прекращении обстоятельств, препятствующих исполнению своих обязательств.</w:t>
      </w:r>
    </w:p>
    <w:p w:rsidR="00B174E2" w:rsidRPr="00F9608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 xml:space="preserve">Надлежащим доказательством наличия указанных выше обстоятельств и их продолжительности будут служить справки (свидетельства, заключения) выдаваемые уполномоченным (компетентным) органом по месту нахождения </w:t>
      </w:r>
      <w:r w:rsidR="003B4070">
        <w:rPr>
          <w:rFonts w:ascii="Arial Narrow" w:hAnsi="Arial Narrow"/>
          <w:sz w:val="20"/>
          <w:szCs w:val="20"/>
        </w:rPr>
        <w:t>Продавца</w:t>
      </w:r>
      <w:r w:rsidRPr="00F96082">
        <w:rPr>
          <w:rFonts w:ascii="Arial Narrow" w:hAnsi="Arial Narrow"/>
          <w:sz w:val="20"/>
          <w:szCs w:val="20"/>
        </w:rPr>
        <w:t xml:space="preserve"> или </w:t>
      </w:r>
      <w:r w:rsidR="003B4070">
        <w:rPr>
          <w:rFonts w:ascii="Arial Narrow" w:hAnsi="Arial Narrow"/>
          <w:sz w:val="20"/>
          <w:szCs w:val="20"/>
        </w:rPr>
        <w:lastRenderedPageBreak/>
        <w:t>Покупателя</w:t>
      </w:r>
      <w:r w:rsidRPr="00F96082">
        <w:rPr>
          <w:rFonts w:ascii="Arial Narrow" w:hAnsi="Arial Narrow"/>
          <w:sz w:val="20"/>
          <w:szCs w:val="20"/>
        </w:rPr>
        <w:t>, или органом, на который возложено оперативное руководство в данной местности на период ликвидации последствий стихийного бедствия.</w:t>
      </w:r>
    </w:p>
    <w:p w:rsidR="00B174E2" w:rsidRPr="00F96082" w:rsidRDefault="00B174E2" w:rsidP="00C50F14">
      <w:pPr>
        <w:numPr>
          <w:ilvl w:val="0"/>
          <w:numId w:val="15"/>
        </w:numPr>
        <w:tabs>
          <w:tab w:val="clear" w:pos="360"/>
          <w:tab w:val="num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r w:rsidRPr="00F96082">
        <w:rPr>
          <w:rFonts w:ascii="Arial Narrow" w:hAnsi="Arial Narrow"/>
          <w:b/>
          <w:sz w:val="20"/>
          <w:szCs w:val="20"/>
        </w:rPr>
        <w:t>Рассмотрение споров</w:t>
      </w:r>
    </w:p>
    <w:p w:rsidR="00B174E2" w:rsidRPr="00F9608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 xml:space="preserve">Разрешение вопросов и разногласий Сторон по порядку исполнения и изменения Договора осуществляется Сторонами путем проведения переговоров в срок не более </w:t>
      </w:r>
      <w:r>
        <w:rPr>
          <w:rFonts w:ascii="Arial Narrow" w:hAnsi="Arial Narrow"/>
          <w:sz w:val="20"/>
          <w:szCs w:val="20"/>
        </w:rPr>
        <w:t>1</w:t>
      </w:r>
      <w:r w:rsidRPr="00F96082">
        <w:rPr>
          <w:rFonts w:ascii="Arial Narrow" w:hAnsi="Arial Narrow"/>
          <w:sz w:val="20"/>
          <w:szCs w:val="20"/>
        </w:rPr>
        <w:t>0 (</w:t>
      </w:r>
      <w:r>
        <w:rPr>
          <w:rFonts w:ascii="Arial Narrow" w:hAnsi="Arial Narrow"/>
          <w:sz w:val="20"/>
          <w:szCs w:val="20"/>
        </w:rPr>
        <w:t>Десяти</w:t>
      </w:r>
      <w:r w:rsidRPr="00F96082">
        <w:rPr>
          <w:rFonts w:ascii="Arial Narrow" w:hAnsi="Arial Narrow"/>
          <w:sz w:val="20"/>
          <w:szCs w:val="20"/>
        </w:rPr>
        <w:t>) дней с момента соответствующего обращения заинтересованной Стороны, если иное не предусмотрено Договором и/или соглашениями Сторон.</w:t>
      </w:r>
    </w:p>
    <w:p w:rsidR="00B174E2" w:rsidRPr="00F9608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Урегулирование споров и претензий Сторон о неисполнении или ненадлежащем исполнении Договора осуществляется Сторонами в срок не более 5 (Пяти) рабочих дней с момента получения Сторонами соответствующих претензий.</w:t>
      </w:r>
    </w:p>
    <w:p w:rsidR="00B174E2" w:rsidRDefault="00B174E2" w:rsidP="00C50F1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Если указанные выше вопросы, разногласия, претензии и споры Сторон не могут быть разрешены путем переговоров или претензионного урегулирования в оговоренные сроки, они подлежат разрешению арбитражным судом Республики Башкортостан в соответствии с действующим законодательством.</w:t>
      </w:r>
    </w:p>
    <w:p w:rsidR="00B174E2" w:rsidRPr="00F96082" w:rsidRDefault="00B174E2" w:rsidP="00C50F14">
      <w:pPr>
        <w:numPr>
          <w:ilvl w:val="0"/>
          <w:numId w:val="15"/>
        </w:numPr>
        <w:tabs>
          <w:tab w:val="clear" w:pos="360"/>
          <w:tab w:val="num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r w:rsidRPr="00F96082">
        <w:rPr>
          <w:rFonts w:ascii="Arial Narrow" w:hAnsi="Arial Narrow"/>
          <w:b/>
          <w:sz w:val="20"/>
          <w:szCs w:val="20"/>
        </w:rPr>
        <w:t>Заверения, согласование, обеспечение</w:t>
      </w:r>
    </w:p>
    <w:p w:rsidR="00B174E2" w:rsidRPr="00F96082" w:rsidRDefault="00B174E2" w:rsidP="00B174E2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 xml:space="preserve">В соответствии со ст. 431.2 ГК РФ </w:t>
      </w:r>
      <w:r w:rsidR="003B4070">
        <w:rPr>
          <w:rFonts w:ascii="Arial Narrow" w:hAnsi="Arial Narrow"/>
          <w:sz w:val="20"/>
          <w:szCs w:val="20"/>
        </w:rPr>
        <w:t xml:space="preserve">Покупатель </w:t>
      </w:r>
      <w:r w:rsidRPr="00F96082">
        <w:rPr>
          <w:rFonts w:ascii="Arial Narrow" w:hAnsi="Arial Narrow"/>
          <w:sz w:val="20"/>
          <w:szCs w:val="20"/>
        </w:rPr>
        <w:t xml:space="preserve">заверяет, что обладает всеми необходимыми полномочиями для заключения Договора, получены или не требуются согласие (разрешение, одобрение) компетентных третьих лиц, органов государственного либо местного самоуправления и/или органов управления </w:t>
      </w:r>
      <w:r w:rsidR="003B4070">
        <w:rPr>
          <w:rFonts w:ascii="Arial Narrow" w:hAnsi="Arial Narrow"/>
          <w:sz w:val="20"/>
          <w:szCs w:val="20"/>
        </w:rPr>
        <w:t>Покупателя</w:t>
      </w:r>
      <w:r w:rsidRPr="00F96082">
        <w:rPr>
          <w:rFonts w:ascii="Arial Narrow" w:hAnsi="Arial Narrow"/>
          <w:sz w:val="20"/>
          <w:szCs w:val="20"/>
        </w:rPr>
        <w:t xml:space="preserve"> в соответствии с его учредительными документами, локальными нормативными актами и/или требованиями законодательства, а все упомянутые в Договоре обстоятельства, как имеющие значение для заключения и исполнения Договора, действительны и достоверны, в том числе Договор не является для него сделкой, нарушающей требования закона или иного нормативного акта, притворной или мнимой сделкой, не противоречит целям его деятельности, не является крупной или обременительной сделкой и не совершается </w:t>
      </w:r>
      <w:r w:rsidRPr="00F96082">
        <w:rPr>
          <w:rFonts w:ascii="Arial Narrow" w:eastAsiaTheme="minorHAnsi" w:hAnsi="Arial Narrow" w:cs="Arial Narrow"/>
          <w:sz w:val="20"/>
          <w:szCs w:val="20"/>
        </w:rPr>
        <w:t>вследствие стечения тяжелых обстоятельств.</w:t>
      </w:r>
    </w:p>
    <w:p w:rsidR="00BC067E" w:rsidRPr="00F96082" w:rsidRDefault="00BC067E" w:rsidP="00BC067E">
      <w:pPr>
        <w:keepNext/>
        <w:numPr>
          <w:ilvl w:val="0"/>
          <w:numId w:val="8"/>
        </w:numPr>
        <w:tabs>
          <w:tab w:val="clear" w:pos="360"/>
          <w:tab w:val="left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bookmarkStart w:id="14" w:name="_Hlk89098681"/>
      <w:bookmarkStart w:id="15" w:name="_Hlk127266074"/>
      <w:bookmarkEnd w:id="1"/>
      <w:r w:rsidRPr="00F96082">
        <w:rPr>
          <w:rFonts w:ascii="Arial Narrow" w:hAnsi="Arial Narrow"/>
          <w:b/>
          <w:sz w:val="20"/>
          <w:szCs w:val="20"/>
        </w:rPr>
        <w:t>Антикоррупционная оговорка</w:t>
      </w:r>
    </w:p>
    <w:p w:rsidR="00D7352C" w:rsidRPr="00F96082" w:rsidRDefault="00D7352C" w:rsidP="00D7352C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16" w:name="_Hlk169268350"/>
      <w:bookmarkStart w:id="17" w:name="_Hlk162012372"/>
      <w:r w:rsidRPr="00F96082">
        <w:rPr>
          <w:rFonts w:ascii="Arial Narrow" w:hAnsi="Arial Narrow"/>
          <w:sz w:val="20"/>
          <w:szCs w:val="20"/>
        </w:rPr>
        <w:t xml:space="preserve">При исполнении своих обязательств по Договору Стороны, их аффилированные лица, работники или посредники обязаны руководствоваться Федеральным законом от 25.12.2008 г. № 273-ФЗ «О противодействии коррупции», а также принципами и положениями антикоррупционной политики </w:t>
      </w:r>
      <w:r w:rsidR="003B4070">
        <w:rPr>
          <w:rFonts w:ascii="Arial Narrow" w:hAnsi="Arial Narrow"/>
          <w:sz w:val="20"/>
          <w:szCs w:val="20"/>
        </w:rPr>
        <w:t>Продавца</w:t>
      </w:r>
      <w:r w:rsidRPr="00F96082">
        <w:rPr>
          <w:rFonts w:ascii="Arial Narrow" w:hAnsi="Arial Narrow"/>
          <w:sz w:val="20"/>
          <w:szCs w:val="20"/>
        </w:rPr>
        <w:t xml:space="preserve">, размещенной на </w:t>
      </w:r>
      <w:r w:rsidR="003B4070">
        <w:rPr>
          <w:rFonts w:ascii="Arial Narrow" w:hAnsi="Arial Narrow"/>
          <w:sz w:val="20"/>
          <w:szCs w:val="20"/>
        </w:rPr>
        <w:t xml:space="preserve">его </w:t>
      </w:r>
      <w:r w:rsidRPr="00F96082">
        <w:rPr>
          <w:rFonts w:ascii="Arial Narrow" w:hAnsi="Arial Narrow"/>
          <w:sz w:val="20"/>
          <w:szCs w:val="20"/>
        </w:rPr>
        <w:t xml:space="preserve">сайте </w:t>
      </w:r>
      <w:hyperlink r:id="rId8" w:history="1">
        <w:r w:rsidRPr="00D16B2D">
          <w:rPr>
            <w:rStyle w:val="aa"/>
            <w:rFonts w:ascii="Arial Narrow" w:hAnsi="Arial Narrow" w:cs="Arial"/>
            <w:sz w:val="20"/>
            <w:szCs w:val="20"/>
          </w:rPr>
          <w:t>https://pr-liz.ru</w:t>
        </w:r>
      </w:hyperlink>
      <w:r w:rsidRPr="00D16B2D">
        <w:rPr>
          <w:rFonts w:ascii="Arial Narrow" w:hAnsi="Arial Narrow"/>
          <w:sz w:val="20"/>
          <w:szCs w:val="20"/>
        </w:rPr>
        <w:t xml:space="preserve">, в частности: не выплачивать, не предлагать выплатить и не разрешать выплату каких-либо денежных средств или ценностей, прямо или </w:t>
      </w:r>
      <w:r w:rsidRPr="004139E6">
        <w:rPr>
          <w:rFonts w:ascii="Arial Narrow" w:hAnsi="Arial Narrow"/>
          <w:sz w:val="20"/>
          <w:szCs w:val="20"/>
        </w:rPr>
        <w:t xml:space="preserve">косвенно, любым лицам, для оказания влияния на действия или решения </w:t>
      </w:r>
      <w:r w:rsidRPr="00F96082">
        <w:rPr>
          <w:rFonts w:ascii="Arial Narrow" w:hAnsi="Arial Narrow"/>
          <w:sz w:val="20"/>
          <w:szCs w:val="20"/>
        </w:rPr>
        <w:t>этих лиц с целью получить какие-либо неправомерные преимущества или достижения неправомерных целей.</w:t>
      </w:r>
    </w:p>
    <w:p w:rsidR="00D7352C" w:rsidRPr="00F96082" w:rsidRDefault="00D7352C" w:rsidP="00D7352C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7352C" w:rsidRPr="00F96082" w:rsidRDefault="00D7352C" w:rsidP="00DA2B37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18" w:name="_Hlk169268470"/>
      <w:r w:rsidRPr="00F96082">
        <w:rPr>
          <w:rFonts w:ascii="Arial Narrow" w:hAnsi="Arial Narrow"/>
          <w:sz w:val="20"/>
          <w:szCs w:val="20"/>
        </w:rPr>
        <w:t xml:space="preserve">В случае возникновения у одной из Сторон подозрений, что произошло или может произойти нарушение любого из приведенных выше условий, </w:t>
      </w:r>
      <w:r w:rsidR="007E1977" w:rsidRPr="00F96082">
        <w:rPr>
          <w:rFonts w:ascii="Arial Narrow" w:hAnsi="Arial Narrow"/>
          <w:sz w:val="20"/>
          <w:szCs w:val="20"/>
        </w:rPr>
        <w:t xml:space="preserve">она </w:t>
      </w:r>
      <w:r w:rsidRPr="00F96082">
        <w:rPr>
          <w:rFonts w:ascii="Arial Narrow" w:hAnsi="Arial Narrow"/>
          <w:sz w:val="20"/>
          <w:szCs w:val="20"/>
        </w:rPr>
        <w:t>обязуется незамедлительно уведомить о ставшем известном факте неправомерных действий другую Сторону</w:t>
      </w:r>
      <w:r w:rsidR="007E1977" w:rsidRPr="00F96082">
        <w:rPr>
          <w:rFonts w:ascii="Arial Narrow" w:hAnsi="Arial Narrow"/>
          <w:sz w:val="20"/>
          <w:szCs w:val="20"/>
        </w:rPr>
        <w:t xml:space="preserve"> (уведомление </w:t>
      </w:r>
      <w:r w:rsidR="00C50F14">
        <w:rPr>
          <w:rFonts w:ascii="Arial Narrow" w:hAnsi="Arial Narrow"/>
          <w:sz w:val="20"/>
          <w:szCs w:val="20"/>
        </w:rPr>
        <w:t>Продавцу</w:t>
      </w:r>
      <w:r w:rsidR="007E1977" w:rsidRPr="00F96082">
        <w:rPr>
          <w:rFonts w:ascii="Arial Narrow" w:hAnsi="Arial Narrow"/>
          <w:sz w:val="20"/>
          <w:szCs w:val="20"/>
        </w:rPr>
        <w:t xml:space="preserve"> должно быть направлено на электронный адрес </w:t>
      </w:r>
      <w:hyperlink r:id="rId9" w:history="1">
        <w:r w:rsidR="007E1977" w:rsidRPr="00D16B2D">
          <w:rPr>
            <w:rStyle w:val="aa"/>
            <w:rFonts w:ascii="Arial Narrow" w:hAnsi="Arial Narrow"/>
            <w:sz w:val="20"/>
            <w:szCs w:val="20"/>
          </w:rPr>
          <w:t>compliance@pr-liz.ru</w:t>
        </w:r>
      </w:hyperlink>
      <w:r w:rsidR="007E1977" w:rsidRPr="00D16B2D">
        <w:rPr>
          <w:rFonts w:ascii="Arial Narrow" w:hAnsi="Arial Narrow"/>
          <w:sz w:val="20"/>
          <w:szCs w:val="20"/>
        </w:rPr>
        <w:t xml:space="preserve">) </w:t>
      </w:r>
      <w:r w:rsidR="007E1977" w:rsidRPr="004139E6">
        <w:rPr>
          <w:rFonts w:ascii="Arial Narrow" w:hAnsi="Arial Narrow"/>
          <w:sz w:val="20"/>
          <w:szCs w:val="20"/>
        </w:rPr>
        <w:t xml:space="preserve">и </w:t>
      </w:r>
      <w:r w:rsidR="007E1977" w:rsidRPr="00F96082">
        <w:rPr>
          <w:rFonts w:ascii="Arial Narrow" w:hAnsi="Arial Narrow"/>
          <w:sz w:val="20"/>
          <w:szCs w:val="20"/>
        </w:rPr>
        <w:t>представить необходимые пояснения и информацию (документы) по дополнительному запросу другой Стороны.</w:t>
      </w:r>
    </w:p>
    <w:bookmarkEnd w:id="18"/>
    <w:p w:rsidR="00D7352C" w:rsidRPr="00F96082" w:rsidRDefault="00D7352C" w:rsidP="00DA2B37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Договора. Сторона, являющаяся инициатором расторжения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2A37E3" w:rsidRPr="002A37E3" w:rsidRDefault="00BC067E" w:rsidP="002A37E3">
      <w:pPr>
        <w:keepNext/>
        <w:numPr>
          <w:ilvl w:val="0"/>
          <w:numId w:val="8"/>
        </w:numPr>
        <w:tabs>
          <w:tab w:val="clear" w:pos="360"/>
          <w:tab w:val="left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bookmarkStart w:id="19" w:name="_Hlk76032830"/>
      <w:bookmarkEnd w:id="14"/>
      <w:bookmarkEnd w:id="15"/>
      <w:bookmarkEnd w:id="16"/>
      <w:bookmarkEnd w:id="17"/>
      <w:r w:rsidRPr="002A37E3">
        <w:rPr>
          <w:rFonts w:ascii="Arial Narrow" w:hAnsi="Arial Narrow"/>
          <w:b/>
          <w:sz w:val="20"/>
          <w:szCs w:val="20"/>
        </w:rPr>
        <w:t>Реквизиты сторон</w:t>
      </w:r>
      <w:r w:rsidR="00851611" w:rsidRPr="002A37E3">
        <w:rPr>
          <w:rFonts w:ascii="Arial Narrow" w:hAnsi="Arial Narrow"/>
          <w:b/>
          <w:sz w:val="20"/>
          <w:szCs w:val="20"/>
        </w:rPr>
        <w:t xml:space="preserve"> </w:t>
      </w:r>
      <w:bookmarkStart w:id="20" w:name="_Ref184300386"/>
      <w:bookmarkStart w:id="21" w:name="_Hlk127266922"/>
    </w:p>
    <w:p w:rsidR="00DF32CF" w:rsidRPr="002A37E3" w:rsidRDefault="00DF32CF" w:rsidP="002A37E3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2A37E3">
        <w:rPr>
          <w:rFonts w:ascii="Arial Narrow" w:hAnsi="Arial Narrow"/>
          <w:sz w:val="20"/>
          <w:szCs w:val="20"/>
        </w:rPr>
        <w:t>Стороны имеют на дату заключения Договора следующие реквизиты</w:t>
      </w:r>
      <w:bookmarkEnd w:id="20"/>
    </w:p>
    <w:tbl>
      <w:tblPr>
        <w:tblW w:w="10137" w:type="dxa"/>
        <w:tblInd w:w="-72" w:type="dxa"/>
        <w:tblLook w:val="04A0" w:firstRow="1" w:lastRow="0" w:firstColumn="1" w:lastColumn="0" w:noHBand="0" w:noVBand="1"/>
      </w:tblPr>
      <w:tblGrid>
        <w:gridCol w:w="2520"/>
        <w:gridCol w:w="7617"/>
      </w:tblGrid>
      <w:tr w:rsidR="00E6465E" w:rsidRPr="00F96082" w:rsidTr="00E6465E">
        <w:trPr>
          <w:trHeight w:val="271"/>
        </w:trPr>
        <w:tc>
          <w:tcPr>
            <w:tcW w:w="2520" w:type="dxa"/>
            <w:hideMark/>
          </w:tcPr>
          <w:bookmarkEnd w:id="19"/>
          <w:bookmarkEnd w:id="21"/>
          <w:p w:rsidR="00E6465E" w:rsidRPr="00F96082" w:rsidRDefault="00C50F14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Продавец</w:t>
            </w:r>
          </w:p>
        </w:tc>
        <w:tc>
          <w:tcPr>
            <w:tcW w:w="7617" w:type="dxa"/>
            <w:hideMark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96082">
              <w:rPr>
                <w:rFonts w:ascii="Arial Narrow" w:hAnsi="Arial Narrow"/>
                <w:b/>
                <w:sz w:val="20"/>
                <w:szCs w:val="20"/>
              </w:rPr>
              <w:t>ООО «ПР-Лизинг»</w:t>
            </w:r>
          </w:p>
        </w:tc>
      </w:tr>
      <w:tr w:rsidR="00E6465E" w:rsidRPr="00F96082" w:rsidTr="00E6465E">
        <w:trPr>
          <w:trHeight w:val="271"/>
        </w:trPr>
        <w:tc>
          <w:tcPr>
            <w:tcW w:w="2520" w:type="dxa"/>
            <w:hideMark/>
          </w:tcPr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22" w:name="_Hlk79767578"/>
            <w:r w:rsidRPr="00D16B2D">
              <w:rPr>
                <w:rFonts w:ascii="Arial Narrow" w:hAnsi="Arial Narrow"/>
                <w:sz w:val="20"/>
                <w:szCs w:val="20"/>
              </w:rPr>
              <w:t>ОГРН / ИНН / КПП</w:t>
            </w:r>
          </w:p>
        </w:tc>
        <w:tc>
          <w:tcPr>
            <w:tcW w:w="7617" w:type="dxa"/>
            <w:hideMark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1110280040617 / 0278181110 / 770301001</w:t>
            </w:r>
          </w:p>
        </w:tc>
      </w:tr>
      <w:bookmarkEnd w:id="22"/>
      <w:tr w:rsidR="00E6465E" w:rsidRPr="00F96082" w:rsidTr="00E6465E">
        <w:trPr>
          <w:trHeight w:val="228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 xml:space="preserve">Адрес места нахождения: </w:t>
            </w:r>
          </w:p>
        </w:tc>
        <w:tc>
          <w:tcPr>
            <w:tcW w:w="7617" w:type="dxa"/>
            <w:hideMark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39E6">
              <w:rPr>
                <w:rFonts w:ascii="Arial Narrow" w:hAnsi="Arial Narrow"/>
                <w:sz w:val="20"/>
                <w:szCs w:val="20"/>
              </w:rPr>
              <w:t>121099, г.</w:t>
            </w:r>
            <w:r w:rsidR="00895492" w:rsidRPr="00F96082">
              <w:rPr>
                <w:rFonts w:ascii="Arial Narrow" w:hAnsi="Arial Narrow"/>
                <w:sz w:val="20"/>
                <w:szCs w:val="20"/>
              </w:rPr>
              <w:t> </w:t>
            </w:r>
            <w:r w:rsidRPr="00F96082">
              <w:rPr>
                <w:rFonts w:ascii="Arial Narrow" w:hAnsi="Arial Narrow"/>
                <w:sz w:val="20"/>
                <w:szCs w:val="20"/>
              </w:rPr>
              <w:t>Москва, пер.</w:t>
            </w:r>
            <w:r w:rsidR="00895492" w:rsidRPr="00F96082">
              <w:rPr>
                <w:rFonts w:ascii="Arial Narrow" w:hAnsi="Arial Narrow"/>
                <w:sz w:val="20"/>
                <w:szCs w:val="20"/>
              </w:rPr>
              <w:t> </w:t>
            </w:r>
            <w:r w:rsidRPr="00F96082">
              <w:rPr>
                <w:rFonts w:ascii="Arial Narrow" w:hAnsi="Arial Narrow"/>
                <w:sz w:val="20"/>
                <w:szCs w:val="20"/>
              </w:rPr>
              <w:t>Большой Девятинский, дом</w:t>
            </w:r>
            <w:r w:rsidR="00895492" w:rsidRPr="00F96082">
              <w:rPr>
                <w:rFonts w:ascii="Arial Narrow" w:hAnsi="Arial Narrow"/>
                <w:sz w:val="20"/>
                <w:szCs w:val="20"/>
              </w:rPr>
              <w:t> </w:t>
            </w:r>
            <w:r w:rsidRPr="00F96082">
              <w:rPr>
                <w:rFonts w:ascii="Arial Narrow" w:hAnsi="Arial Narrow"/>
                <w:sz w:val="20"/>
                <w:szCs w:val="20"/>
              </w:rPr>
              <w:t>4, офис</w:t>
            </w:r>
            <w:r w:rsidR="00895492" w:rsidRPr="00F96082">
              <w:rPr>
                <w:rFonts w:ascii="Arial Narrow" w:hAnsi="Arial Narrow"/>
                <w:sz w:val="20"/>
                <w:szCs w:val="20"/>
              </w:rPr>
              <w:t> </w:t>
            </w:r>
            <w:r w:rsidRPr="00F9608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E6465E" w:rsidRPr="00F96082" w:rsidTr="00E6465E">
        <w:trPr>
          <w:trHeight w:val="172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 xml:space="preserve">Почтовый адрес: </w:t>
            </w:r>
          </w:p>
        </w:tc>
        <w:tc>
          <w:tcPr>
            <w:tcW w:w="7617" w:type="dxa"/>
            <w:hideMark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39E6">
              <w:rPr>
                <w:rFonts w:ascii="Arial Narrow" w:hAnsi="Arial Narrow"/>
                <w:sz w:val="20"/>
                <w:szCs w:val="20"/>
              </w:rPr>
              <w:t>450000, г.</w:t>
            </w:r>
            <w:r w:rsidR="00895492" w:rsidRPr="00F96082">
              <w:rPr>
                <w:rFonts w:ascii="Arial Narrow" w:hAnsi="Arial Narrow"/>
                <w:sz w:val="20"/>
                <w:szCs w:val="20"/>
              </w:rPr>
              <w:t> </w:t>
            </w:r>
            <w:r w:rsidRPr="00F96082">
              <w:rPr>
                <w:rFonts w:ascii="Arial Narrow" w:hAnsi="Arial Narrow"/>
                <w:sz w:val="20"/>
                <w:szCs w:val="20"/>
              </w:rPr>
              <w:t>Уфа, а/я 1771</w:t>
            </w:r>
          </w:p>
        </w:tc>
      </w:tr>
      <w:tr w:rsidR="00E6465E" w:rsidRPr="00F96082" w:rsidTr="00E6465E">
        <w:trPr>
          <w:trHeight w:val="119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 xml:space="preserve">Телефон (факс): </w:t>
            </w:r>
          </w:p>
        </w:tc>
        <w:tc>
          <w:tcPr>
            <w:tcW w:w="7617" w:type="dxa"/>
            <w:hideMark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39E6">
              <w:rPr>
                <w:rFonts w:ascii="Arial Narrow" w:hAnsi="Arial Narrow"/>
                <w:sz w:val="20"/>
                <w:szCs w:val="20"/>
              </w:rPr>
              <w:t>8-800-250-25-31</w:t>
            </w:r>
          </w:p>
        </w:tc>
      </w:tr>
      <w:tr w:rsidR="00E6465E" w:rsidRPr="00F96082" w:rsidTr="00E6465E">
        <w:trPr>
          <w:trHeight w:val="147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617" w:type="dxa"/>
            <w:hideMark/>
          </w:tcPr>
          <w:p w:rsidR="00E6465E" w:rsidRPr="00D16B2D" w:rsidRDefault="006D40FF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E6465E" w:rsidRPr="00D16B2D">
                <w:rPr>
                  <w:rStyle w:val="aa"/>
                  <w:rFonts w:ascii="Arial Narrow" w:hAnsi="Arial Narrow"/>
                  <w:sz w:val="20"/>
                  <w:szCs w:val="20"/>
                </w:rPr>
                <w:t>mail@pr-liz.ru</w:t>
              </w:r>
            </w:hyperlink>
          </w:p>
        </w:tc>
      </w:tr>
      <w:tr w:rsidR="00E6465E" w:rsidRPr="00F96082" w:rsidTr="00E6465E">
        <w:trPr>
          <w:trHeight w:val="494"/>
        </w:trPr>
        <w:tc>
          <w:tcPr>
            <w:tcW w:w="2520" w:type="dxa"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Банковские реквизиты:</w:t>
            </w:r>
          </w:p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17" w:type="dxa"/>
            <w:hideMark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р/с </w:t>
            </w:r>
            <w:r w:rsidR="00C345CD"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№ </w:t>
            </w:r>
            <w:r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40701810638000005608 в ПАО Сбербанк г.</w:t>
            </w:r>
            <w:r w:rsidR="00895492"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Москва</w:t>
            </w:r>
          </w:p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к/с </w:t>
            </w:r>
            <w:r w:rsidR="00996D46"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№ </w:t>
            </w:r>
            <w:r w:rsidR="00FF4BF6"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0101810400000000225</w:t>
            </w:r>
          </w:p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 w:cs="Arial"/>
                <w:color w:val="000000"/>
                <w:sz w:val="20"/>
                <w:szCs w:val="20"/>
              </w:rPr>
              <w:t>БИК 044525225</w:t>
            </w:r>
          </w:p>
        </w:tc>
      </w:tr>
      <w:tr w:rsidR="00E6465E" w:rsidRPr="00F96082" w:rsidTr="00E6465E">
        <w:trPr>
          <w:trHeight w:val="271"/>
        </w:trPr>
        <w:tc>
          <w:tcPr>
            <w:tcW w:w="2520" w:type="dxa"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17" w:type="dxa"/>
          </w:tcPr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6465E" w:rsidRPr="00F96082" w:rsidTr="00E6465E">
        <w:trPr>
          <w:trHeight w:val="271"/>
        </w:trPr>
        <w:tc>
          <w:tcPr>
            <w:tcW w:w="2520" w:type="dxa"/>
            <w:hideMark/>
          </w:tcPr>
          <w:p w:rsidR="00E6465E" w:rsidRPr="00D16B2D" w:rsidRDefault="00C50F14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Покупатель</w:t>
            </w:r>
          </w:p>
        </w:tc>
        <w:tc>
          <w:tcPr>
            <w:tcW w:w="7617" w:type="dxa"/>
            <w:hideMark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39E6">
              <w:rPr>
                <w:rFonts w:ascii="Arial Narrow" w:hAnsi="Arial Narrow"/>
                <w:b/>
                <w:sz w:val="20"/>
                <w:szCs w:val="20"/>
              </w:rPr>
              <w:t>__«__»</w:t>
            </w:r>
          </w:p>
        </w:tc>
      </w:tr>
      <w:tr w:rsidR="00E6465E" w:rsidRPr="00F96082" w:rsidTr="00E6465E">
        <w:trPr>
          <w:trHeight w:val="201"/>
        </w:trPr>
        <w:tc>
          <w:tcPr>
            <w:tcW w:w="2520" w:type="dxa"/>
            <w:hideMark/>
          </w:tcPr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ОГРН / ИНН / КПП</w:t>
            </w:r>
          </w:p>
        </w:tc>
        <w:tc>
          <w:tcPr>
            <w:tcW w:w="7617" w:type="dxa"/>
          </w:tcPr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465E" w:rsidRPr="00F96082" w:rsidTr="00E6465E">
        <w:trPr>
          <w:trHeight w:val="228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Юридический адрес:</w:t>
            </w:r>
          </w:p>
        </w:tc>
        <w:tc>
          <w:tcPr>
            <w:tcW w:w="7617" w:type="dxa"/>
          </w:tcPr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465E" w:rsidRPr="00F96082" w:rsidTr="00E6465E">
        <w:trPr>
          <w:trHeight w:val="172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Почтовый адрес:</w:t>
            </w:r>
          </w:p>
        </w:tc>
        <w:tc>
          <w:tcPr>
            <w:tcW w:w="7617" w:type="dxa"/>
          </w:tcPr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ind w:right="-477"/>
              <w:jc w:val="both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</w:tr>
      <w:tr w:rsidR="00E6465E" w:rsidRPr="00F96082" w:rsidTr="00E6465E">
        <w:trPr>
          <w:trHeight w:val="119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Телефон (факс)</w:t>
            </w:r>
          </w:p>
        </w:tc>
        <w:tc>
          <w:tcPr>
            <w:tcW w:w="7617" w:type="dxa"/>
          </w:tcPr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465E" w:rsidRPr="00F96082" w:rsidTr="00E6465E">
        <w:trPr>
          <w:trHeight w:val="147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617" w:type="dxa"/>
            <w:hideMark/>
          </w:tcPr>
          <w:p w:rsidR="00E6465E" w:rsidRPr="00D16B2D" w:rsidRDefault="006D40FF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E6465E" w:rsidRPr="00D16B2D">
                <w:rPr>
                  <w:rStyle w:val="aa"/>
                  <w:rFonts w:ascii="Arial Narrow" w:hAnsi="Arial Narrow"/>
                  <w:sz w:val="20"/>
                  <w:szCs w:val="20"/>
                </w:rPr>
                <w:t>mail@</w:t>
              </w:r>
              <w:r w:rsidR="00E6465E" w:rsidRPr="004139E6">
                <w:rPr>
                  <w:rStyle w:val="aa"/>
                  <w:rFonts w:ascii="Arial Narrow" w:hAnsi="Arial Narrow"/>
                  <w:sz w:val="20"/>
                  <w:szCs w:val="20"/>
                  <w:lang w:val="en-US"/>
                </w:rPr>
                <w:t>mail</w:t>
              </w:r>
              <w:r w:rsidR="00E6465E" w:rsidRPr="00F96082">
                <w:rPr>
                  <w:rStyle w:val="aa"/>
                  <w:rFonts w:ascii="Arial Narrow" w:hAnsi="Arial Narrow"/>
                  <w:sz w:val="20"/>
                  <w:szCs w:val="20"/>
                </w:rPr>
                <w:t>.ru</w:t>
              </w:r>
            </w:hyperlink>
          </w:p>
        </w:tc>
      </w:tr>
      <w:tr w:rsidR="00E6465E" w:rsidRPr="00F96082" w:rsidTr="00E6465E">
        <w:trPr>
          <w:trHeight w:val="147"/>
        </w:trPr>
        <w:tc>
          <w:tcPr>
            <w:tcW w:w="2520" w:type="dxa"/>
            <w:hideMark/>
          </w:tcPr>
          <w:p w:rsidR="00E6465E" w:rsidRPr="00D16B2D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Банковские реквизиты:</w:t>
            </w:r>
          </w:p>
        </w:tc>
        <w:tc>
          <w:tcPr>
            <w:tcW w:w="7617" w:type="dxa"/>
          </w:tcPr>
          <w:p w:rsidR="00E6465E" w:rsidRPr="004139E6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6465E" w:rsidRPr="00F96082" w:rsidRDefault="00E6465E" w:rsidP="00A1271B">
            <w:pPr>
              <w:tabs>
                <w:tab w:val="num" w:pos="709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0492" w:rsidRPr="00F96082" w:rsidRDefault="00550492" w:rsidP="002A37E3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23" w:name="_Hlk88059185"/>
      <w:r w:rsidRPr="00D16B2D">
        <w:rPr>
          <w:rFonts w:ascii="Arial Narrow" w:hAnsi="Arial Narrow"/>
          <w:sz w:val="20"/>
          <w:szCs w:val="20"/>
        </w:rPr>
        <w:lastRenderedPageBreak/>
        <w:t>Стороны обязаны сообщить друг другу об изменени</w:t>
      </w:r>
      <w:r w:rsidR="000D5607" w:rsidRPr="00D16B2D">
        <w:rPr>
          <w:rFonts w:ascii="Arial Narrow" w:hAnsi="Arial Narrow"/>
          <w:sz w:val="20"/>
          <w:szCs w:val="20"/>
        </w:rPr>
        <w:t xml:space="preserve">и </w:t>
      </w:r>
      <w:r w:rsidRPr="004139E6">
        <w:rPr>
          <w:rFonts w:ascii="Arial Narrow" w:hAnsi="Arial Narrow"/>
          <w:sz w:val="20"/>
          <w:szCs w:val="20"/>
        </w:rPr>
        <w:t xml:space="preserve">указанных </w:t>
      </w:r>
      <w:r w:rsidRPr="00F96082">
        <w:rPr>
          <w:rFonts w:ascii="Arial Narrow" w:hAnsi="Arial Narrow"/>
          <w:sz w:val="20"/>
          <w:szCs w:val="20"/>
        </w:rPr>
        <w:t>в Договоре реквизитов не позднее 2</w:t>
      </w:r>
      <w:r w:rsidR="00BF7396" w:rsidRPr="00F96082">
        <w:rPr>
          <w:rFonts w:ascii="Arial Narrow" w:hAnsi="Arial Narrow"/>
          <w:sz w:val="20"/>
          <w:szCs w:val="20"/>
        </w:rPr>
        <w:t> </w:t>
      </w:r>
      <w:r w:rsidRPr="00F96082">
        <w:rPr>
          <w:rFonts w:ascii="Arial Narrow" w:hAnsi="Arial Narrow"/>
          <w:sz w:val="20"/>
          <w:szCs w:val="20"/>
        </w:rPr>
        <w:t>(Двух) рабочих дней с даты их изменения. В случае неполучения Стороной соответствующего уведомления другой Стороны об изменении реквизитов, Стороны руководству</w:t>
      </w:r>
      <w:r w:rsidR="004D5129" w:rsidRPr="00F96082">
        <w:rPr>
          <w:rFonts w:ascii="Arial Narrow" w:hAnsi="Arial Narrow"/>
          <w:sz w:val="20"/>
          <w:szCs w:val="20"/>
        </w:rPr>
        <w:t>ю</w:t>
      </w:r>
      <w:r w:rsidRPr="00F96082">
        <w:rPr>
          <w:rFonts w:ascii="Arial Narrow" w:hAnsi="Arial Narrow"/>
          <w:sz w:val="20"/>
          <w:szCs w:val="20"/>
        </w:rPr>
        <w:t>тся указанными в Договоре реквизитами.</w:t>
      </w:r>
    </w:p>
    <w:p w:rsidR="00851611" w:rsidRPr="00F96082" w:rsidRDefault="00432DD2" w:rsidP="00C856FA">
      <w:pPr>
        <w:keepNext/>
        <w:numPr>
          <w:ilvl w:val="0"/>
          <w:numId w:val="8"/>
        </w:numPr>
        <w:tabs>
          <w:tab w:val="clear" w:pos="360"/>
          <w:tab w:val="left" w:pos="709"/>
        </w:tabs>
        <w:spacing w:before="60" w:after="60"/>
        <w:ind w:left="0" w:firstLine="0"/>
        <w:jc w:val="both"/>
        <w:rPr>
          <w:rFonts w:ascii="Arial Narrow" w:hAnsi="Arial Narrow"/>
          <w:b/>
          <w:sz w:val="20"/>
          <w:szCs w:val="20"/>
        </w:rPr>
      </w:pPr>
      <w:bookmarkStart w:id="24" w:name="_Hlk73622848"/>
      <w:bookmarkEnd w:id="23"/>
      <w:r w:rsidRPr="00F96082">
        <w:rPr>
          <w:rFonts w:ascii="Arial Narrow" w:hAnsi="Arial Narrow"/>
          <w:b/>
          <w:sz w:val="20"/>
          <w:szCs w:val="20"/>
        </w:rPr>
        <w:t>Иные условия</w:t>
      </w:r>
    </w:p>
    <w:p w:rsidR="00F17ED0" w:rsidRPr="00F96082" w:rsidRDefault="00F17ED0" w:rsidP="00F17ED0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25" w:name="_Hlk162011946"/>
      <w:bookmarkStart w:id="26" w:name="_Hlk162012099"/>
      <w:bookmarkStart w:id="27" w:name="_Hlk132191837"/>
      <w:bookmarkStart w:id="28" w:name="_Hlk132187564"/>
      <w:bookmarkStart w:id="29" w:name="_Hlk127266467"/>
      <w:bookmarkStart w:id="30" w:name="_Hlk132194852"/>
      <w:r w:rsidRPr="00F96082">
        <w:rPr>
          <w:rFonts w:ascii="Arial Narrow" w:hAnsi="Arial Narrow"/>
          <w:sz w:val="20"/>
          <w:szCs w:val="20"/>
        </w:rPr>
        <w:t>Стороны признают и соглашаются с тем, что подписание настоящего Договора и предусмотренных Договором приложений, актов, соглашений, счетов, счетов-фактур, справок, уведомлений, претензий и прочих документов, а также вся иная переписка по Договору осуществляются преимущественно посредством электронного документооборота (ЭДО) с использованием электронных документов (ЭД) и усиленной квалифицированной электронной подписи (</w:t>
      </w:r>
      <w:r w:rsidR="00BF7396" w:rsidRPr="00F96082">
        <w:rPr>
          <w:rFonts w:ascii="Arial Narrow" w:hAnsi="Arial Narrow"/>
          <w:sz w:val="20"/>
          <w:szCs w:val="20"/>
        </w:rPr>
        <w:t>УК</w:t>
      </w:r>
      <w:r w:rsidRPr="00F96082">
        <w:rPr>
          <w:rFonts w:ascii="Arial Narrow" w:hAnsi="Arial Narrow"/>
          <w:sz w:val="20"/>
          <w:szCs w:val="20"/>
        </w:rPr>
        <w:t xml:space="preserve">ЭП) через оператора или операторов электронного документооборота, с которыми Стороны имеют соответствующие соглашения. Обмен электронными документами осуществляется Сторонами в соответствии с правилами оператора или операторов электронного документооборота о формировании и порядке передачи электронных документов. Получение документов в электронном виде и подписанных </w:t>
      </w:r>
      <w:r w:rsidR="004952D3" w:rsidRPr="00F96082">
        <w:rPr>
          <w:rFonts w:ascii="Arial Narrow" w:hAnsi="Arial Narrow"/>
          <w:sz w:val="20"/>
          <w:szCs w:val="20"/>
        </w:rPr>
        <w:t>УК</w:t>
      </w:r>
      <w:r w:rsidRPr="00F96082">
        <w:rPr>
          <w:rFonts w:ascii="Arial Narrow" w:hAnsi="Arial Narrow"/>
          <w:sz w:val="20"/>
          <w:szCs w:val="20"/>
        </w:rPr>
        <w:t>ЭП в соответствии с правилами оператора или операторов электронного документооборота эквивалентно получению оригиналов документов на бумажном носителе и является необходимым и достаточным условием, позволяющим установить, что ЭД исходит от Стороны, его направившей</w:t>
      </w:r>
      <w:bookmarkEnd w:id="25"/>
      <w:r w:rsidRPr="00F96082">
        <w:rPr>
          <w:rFonts w:ascii="Arial Narrow" w:hAnsi="Arial Narrow"/>
          <w:sz w:val="20"/>
          <w:szCs w:val="20"/>
        </w:rPr>
        <w:t>.</w:t>
      </w:r>
    </w:p>
    <w:bookmarkEnd w:id="26"/>
    <w:bookmarkEnd w:id="27"/>
    <w:p w:rsidR="002A7064" w:rsidRPr="00F96082" w:rsidRDefault="002A7064" w:rsidP="00D17A2D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Обязательным является обмен Сторонами подписанными оригиналами экземпляр</w:t>
      </w:r>
      <w:r w:rsidR="00D13215" w:rsidRPr="00F96082">
        <w:rPr>
          <w:rFonts w:ascii="Arial Narrow" w:hAnsi="Arial Narrow"/>
          <w:sz w:val="20"/>
          <w:szCs w:val="20"/>
        </w:rPr>
        <w:t xml:space="preserve">ов </w:t>
      </w:r>
      <w:r w:rsidRPr="00F96082">
        <w:rPr>
          <w:rFonts w:ascii="Arial Narrow" w:hAnsi="Arial Narrow"/>
          <w:sz w:val="20"/>
          <w:szCs w:val="20"/>
        </w:rPr>
        <w:t>Договора, Договора купли-продажи, являющихся их неотъемлемой частью приложений к ним и иных заключенных в связи с ними соглашений, договоров и приложений к ним, в том числе с третьими лицами; дополнительные соглашения; протоколы разногласий и урегулирования разногласий; первичные учетные документы, в том числе</w:t>
      </w:r>
      <w:r w:rsidR="005E15EC" w:rsidRPr="00F96082">
        <w:rPr>
          <w:rFonts w:ascii="Arial Narrow" w:hAnsi="Arial Narrow"/>
          <w:sz w:val="20"/>
          <w:szCs w:val="20"/>
        </w:rPr>
        <w:t>:</w:t>
      </w:r>
      <w:r w:rsidRPr="00F96082">
        <w:rPr>
          <w:rFonts w:ascii="Arial Narrow" w:hAnsi="Arial Narrow"/>
          <w:sz w:val="20"/>
          <w:szCs w:val="20"/>
        </w:rPr>
        <w:t xml:space="preserve"> товаросопроводительные, перевозочные, таможенные и прочие; доверенности; претензии, уведомления о расторжении договор</w:t>
      </w:r>
      <w:r w:rsidR="0090682F" w:rsidRPr="00F96082">
        <w:rPr>
          <w:rFonts w:ascii="Arial Narrow" w:hAnsi="Arial Narrow"/>
          <w:sz w:val="20"/>
          <w:szCs w:val="20"/>
        </w:rPr>
        <w:t>ов</w:t>
      </w:r>
      <w:r w:rsidRPr="00F96082">
        <w:rPr>
          <w:rFonts w:ascii="Arial Narrow" w:hAnsi="Arial Narrow"/>
          <w:sz w:val="20"/>
          <w:szCs w:val="20"/>
        </w:rPr>
        <w:t xml:space="preserve"> и соглашений, если иное не предусмотрено Договором.</w:t>
      </w:r>
      <w:r w:rsidR="00460856" w:rsidRPr="00F96082">
        <w:rPr>
          <w:rFonts w:ascii="Arial Narrow" w:hAnsi="Arial Narrow"/>
          <w:sz w:val="20"/>
          <w:szCs w:val="20"/>
        </w:rPr>
        <w:t xml:space="preserve"> </w:t>
      </w:r>
      <w:bookmarkStart w:id="31" w:name="_Hlk132194221"/>
      <w:r w:rsidRPr="00F96082">
        <w:rPr>
          <w:rFonts w:ascii="Arial Narrow" w:hAnsi="Arial Narrow"/>
          <w:sz w:val="20"/>
          <w:szCs w:val="20"/>
        </w:rPr>
        <w:t>Признается эквивалентным получению Сторонами оригиналов перечисленных документов на бумажном носителе фактическое исполнение ими всех или части обязательств</w:t>
      </w:r>
      <w:r w:rsidR="0090682F" w:rsidRPr="00F96082">
        <w:rPr>
          <w:rFonts w:ascii="Arial Narrow" w:hAnsi="Arial Narrow"/>
          <w:sz w:val="20"/>
          <w:szCs w:val="20"/>
        </w:rPr>
        <w:t xml:space="preserve"> (конклюдентные действия)</w:t>
      </w:r>
      <w:r w:rsidRPr="00F96082">
        <w:rPr>
          <w:rFonts w:ascii="Arial Narrow" w:hAnsi="Arial Narrow"/>
          <w:sz w:val="20"/>
          <w:szCs w:val="20"/>
        </w:rPr>
        <w:t>, предусмотренных настоящим Договором и/или указанными документами, что не отменяет обязанности Сторон обменяться оригинальными экземплярами документов, если иное не предусмотрено Договором.</w:t>
      </w:r>
    </w:p>
    <w:bookmarkEnd w:id="31"/>
    <w:p w:rsidR="002A7064" w:rsidRPr="00F96082" w:rsidRDefault="002A7064" w:rsidP="000606AF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sz w:val="20"/>
          <w:szCs w:val="20"/>
        </w:rPr>
        <w:t>С даты заключения Договора вся предшествующая переписка и переговоры между Сторонами по вопросам, являющимся предметом Договора, теря</w:t>
      </w:r>
      <w:r w:rsidR="0090682F" w:rsidRPr="00F96082">
        <w:rPr>
          <w:rFonts w:ascii="Arial Narrow" w:hAnsi="Arial Narrow"/>
          <w:sz w:val="20"/>
          <w:szCs w:val="20"/>
        </w:rPr>
        <w:t>ю</w:t>
      </w:r>
      <w:r w:rsidRPr="00F96082">
        <w:rPr>
          <w:rFonts w:ascii="Arial Narrow" w:hAnsi="Arial Narrow"/>
          <w:sz w:val="20"/>
          <w:szCs w:val="20"/>
        </w:rPr>
        <w:t>т силу и Сторон</w:t>
      </w:r>
      <w:r w:rsidR="0090682F" w:rsidRPr="00F96082">
        <w:rPr>
          <w:rFonts w:ascii="Arial Narrow" w:hAnsi="Arial Narrow"/>
          <w:sz w:val="20"/>
          <w:szCs w:val="20"/>
        </w:rPr>
        <w:t>ы</w:t>
      </w:r>
      <w:r w:rsidRPr="00F96082">
        <w:rPr>
          <w:rFonts w:ascii="Arial Narrow" w:hAnsi="Arial Narrow"/>
          <w:sz w:val="20"/>
          <w:szCs w:val="20"/>
        </w:rPr>
        <w:t xml:space="preserve"> руководствуются в своих дальнейших взаимоотношениях условиями настоящего Договора </w:t>
      </w:r>
      <w:r w:rsidR="00A536F8" w:rsidRPr="00F96082">
        <w:rPr>
          <w:rFonts w:ascii="Arial Narrow" w:hAnsi="Arial Narrow"/>
          <w:sz w:val="20"/>
          <w:szCs w:val="20"/>
        </w:rPr>
        <w:t xml:space="preserve">или </w:t>
      </w:r>
      <w:r w:rsidRPr="00F96082">
        <w:rPr>
          <w:rFonts w:ascii="Arial Narrow" w:hAnsi="Arial Narrow"/>
          <w:sz w:val="20"/>
          <w:szCs w:val="20"/>
        </w:rPr>
        <w:t>нормами действующего законодательства Российской Федерации</w:t>
      </w:r>
      <w:r w:rsidR="00A536F8" w:rsidRPr="00F96082">
        <w:rPr>
          <w:rFonts w:ascii="Arial Narrow" w:hAnsi="Arial Narrow"/>
          <w:sz w:val="20"/>
          <w:szCs w:val="20"/>
        </w:rPr>
        <w:t xml:space="preserve"> в случаях, не предусмотренных Договором</w:t>
      </w:r>
      <w:r w:rsidRPr="00F96082">
        <w:rPr>
          <w:rFonts w:ascii="Arial Narrow" w:hAnsi="Arial Narrow"/>
          <w:sz w:val="20"/>
          <w:szCs w:val="20"/>
        </w:rPr>
        <w:t>. Любые изменения и дополнения к Договору действительны лишь при условии, если они совершены в порядке и в форме, предусмотренной Договором</w:t>
      </w:r>
      <w:r w:rsidR="005D78DA" w:rsidRPr="00F96082">
        <w:rPr>
          <w:rFonts w:ascii="Arial Narrow" w:hAnsi="Arial Narrow"/>
          <w:sz w:val="20"/>
          <w:szCs w:val="20"/>
        </w:rPr>
        <w:t xml:space="preserve"> и</w:t>
      </w:r>
      <w:r w:rsidRPr="00F96082">
        <w:rPr>
          <w:rFonts w:ascii="Arial Narrow" w:hAnsi="Arial Narrow"/>
          <w:sz w:val="20"/>
          <w:szCs w:val="20"/>
        </w:rPr>
        <w:t xml:space="preserve"> подписаны уполномоченными на то представителями Сторон.</w:t>
      </w:r>
    </w:p>
    <w:p w:rsidR="0090682F" w:rsidRPr="00F96082" w:rsidRDefault="002A7064" w:rsidP="0090682F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32" w:name="_Hlk132194415"/>
      <w:r w:rsidRPr="00F96082">
        <w:rPr>
          <w:rFonts w:ascii="Arial Narrow" w:hAnsi="Arial Narrow"/>
          <w:sz w:val="20"/>
          <w:szCs w:val="20"/>
        </w:rPr>
        <w:t xml:space="preserve">Стороны признают и соглашаются, что подписание настоящего Договора и предусмотренных Договором </w:t>
      </w:r>
      <w:r w:rsidR="0090682F" w:rsidRPr="00F96082">
        <w:rPr>
          <w:rFonts w:ascii="Arial Narrow" w:hAnsi="Arial Narrow"/>
          <w:sz w:val="20"/>
          <w:szCs w:val="20"/>
        </w:rPr>
        <w:t xml:space="preserve">приложений, актов, соглашений, </w:t>
      </w:r>
      <w:r w:rsidR="009B40A7" w:rsidRPr="00F96082">
        <w:rPr>
          <w:rFonts w:ascii="Arial Narrow" w:hAnsi="Arial Narrow"/>
          <w:sz w:val="20"/>
          <w:szCs w:val="20"/>
        </w:rPr>
        <w:t xml:space="preserve">счетов, счетов-фактур, справок, </w:t>
      </w:r>
      <w:r w:rsidR="0090682F" w:rsidRPr="00F96082">
        <w:rPr>
          <w:rFonts w:ascii="Arial Narrow" w:hAnsi="Arial Narrow"/>
          <w:sz w:val="20"/>
          <w:szCs w:val="20"/>
        </w:rPr>
        <w:t>уведомлений, претензий и прочих документов, а также вся иная переписка по Договору,</w:t>
      </w:r>
      <w:r w:rsidRPr="00F96082">
        <w:rPr>
          <w:rFonts w:ascii="Arial Narrow" w:hAnsi="Arial Narrow"/>
          <w:sz w:val="20"/>
          <w:szCs w:val="20"/>
        </w:rPr>
        <w:t xml:space="preserve"> мо</w:t>
      </w:r>
      <w:r w:rsidR="00EC410C" w:rsidRPr="00F96082">
        <w:rPr>
          <w:rFonts w:ascii="Arial Narrow" w:hAnsi="Arial Narrow"/>
          <w:sz w:val="20"/>
          <w:szCs w:val="20"/>
        </w:rPr>
        <w:t xml:space="preserve">жет </w:t>
      </w:r>
      <w:r w:rsidRPr="00F96082">
        <w:rPr>
          <w:rFonts w:ascii="Arial Narrow" w:hAnsi="Arial Narrow"/>
          <w:sz w:val="20"/>
          <w:szCs w:val="20"/>
        </w:rPr>
        <w:t xml:space="preserve">осуществляться, в том числе без участия операторов ЭДО с использованием обеими Сторонами </w:t>
      </w:r>
      <w:r w:rsidR="004952D3" w:rsidRPr="00F96082">
        <w:rPr>
          <w:rFonts w:ascii="Arial Narrow" w:hAnsi="Arial Narrow"/>
          <w:sz w:val="20"/>
          <w:szCs w:val="20"/>
        </w:rPr>
        <w:t>У</w:t>
      </w:r>
      <w:r w:rsidR="00BF7396" w:rsidRPr="00F96082">
        <w:rPr>
          <w:rFonts w:ascii="Arial Narrow" w:hAnsi="Arial Narrow"/>
          <w:sz w:val="20"/>
          <w:szCs w:val="20"/>
        </w:rPr>
        <w:t>К</w:t>
      </w:r>
      <w:r w:rsidRPr="00F96082">
        <w:rPr>
          <w:rFonts w:ascii="Arial Narrow" w:hAnsi="Arial Narrow"/>
          <w:sz w:val="20"/>
          <w:szCs w:val="20"/>
        </w:rPr>
        <w:t xml:space="preserve">ЭП в соответствии с требованиями законодательства. Получение документов в электронном виде подписанных </w:t>
      </w:r>
      <w:r w:rsidR="004952D3" w:rsidRPr="00F96082">
        <w:rPr>
          <w:rFonts w:ascii="Arial Narrow" w:hAnsi="Arial Narrow"/>
          <w:sz w:val="20"/>
          <w:szCs w:val="20"/>
        </w:rPr>
        <w:t>У</w:t>
      </w:r>
      <w:r w:rsidR="00823620" w:rsidRPr="00F96082">
        <w:rPr>
          <w:rFonts w:ascii="Arial Narrow" w:hAnsi="Arial Narrow"/>
          <w:sz w:val="20"/>
          <w:szCs w:val="20"/>
        </w:rPr>
        <w:t>К</w:t>
      </w:r>
      <w:r w:rsidRPr="00F96082">
        <w:rPr>
          <w:rFonts w:ascii="Arial Narrow" w:hAnsi="Arial Narrow"/>
          <w:sz w:val="20"/>
          <w:szCs w:val="20"/>
        </w:rPr>
        <w:t xml:space="preserve">ЭП в указанном </w:t>
      </w:r>
      <w:r w:rsidR="00C66411" w:rsidRPr="00F96082">
        <w:rPr>
          <w:rFonts w:ascii="Arial Narrow" w:hAnsi="Arial Narrow"/>
          <w:sz w:val="20"/>
          <w:szCs w:val="20"/>
        </w:rPr>
        <w:t xml:space="preserve">выше </w:t>
      </w:r>
      <w:r w:rsidRPr="00F96082">
        <w:rPr>
          <w:rFonts w:ascii="Arial Narrow" w:hAnsi="Arial Narrow"/>
          <w:sz w:val="20"/>
          <w:szCs w:val="20"/>
        </w:rPr>
        <w:t xml:space="preserve">порядке эквивалентно получению документов на бумажном носителе при условии отправления их с адресов </w:t>
      </w:r>
      <w:r w:rsidR="0090682F" w:rsidRPr="00F96082">
        <w:rPr>
          <w:rFonts w:ascii="Arial Narrow" w:hAnsi="Arial Narrow"/>
          <w:sz w:val="20"/>
          <w:szCs w:val="20"/>
        </w:rPr>
        <w:t xml:space="preserve">и на адреса </w:t>
      </w:r>
      <w:r w:rsidRPr="00F96082">
        <w:rPr>
          <w:rFonts w:ascii="Arial Narrow" w:hAnsi="Arial Narrow"/>
          <w:sz w:val="20"/>
          <w:szCs w:val="20"/>
        </w:rPr>
        <w:t>электронной почты, указанны</w:t>
      </w:r>
      <w:r w:rsidR="00B36482" w:rsidRPr="00F96082">
        <w:rPr>
          <w:rFonts w:ascii="Arial Narrow" w:hAnsi="Arial Narrow"/>
          <w:sz w:val="20"/>
          <w:szCs w:val="20"/>
        </w:rPr>
        <w:t>е</w:t>
      </w:r>
      <w:r w:rsidRPr="00F96082">
        <w:rPr>
          <w:rFonts w:ascii="Arial Narrow" w:hAnsi="Arial Narrow"/>
          <w:sz w:val="20"/>
          <w:szCs w:val="20"/>
        </w:rPr>
        <w:t xml:space="preserve"> в Договоре.</w:t>
      </w:r>
      <w:bookmarkEnd w:id="28"/>
      <w:bookmarkEnd w:id="32"/>
    </w:p>
    <w:p w:rsidR="00FF6B6E" w:rsidRPr="00F96082" w:rsidRDefault="00FF6B6E" w:rsidP="002A7064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 w:cs="Arial"/>
          <w:color w:val="000000"/>
          <w:sz w:val="20"/>
          <w:szCs w:val="20"/>
        </w:rPr>
      </w:pPr>
      <w:bookmarkStart w:id="33" w:name="_Hlk73623489"/>
      <w:bookmarkEnd w:id="24"/>
      <w:bookmarkEnd w:id="29"/>
      <w:r w:rsidRPr="00F96082">
        <w:rPr>
          <w:rFonts w:ascii="Arial Narrow" w:hAnsi="Arial Narrow" w:cs="Arial"/>
          <w:color w:val="000000"/>
          <w:sz w:val="20"/>
          <w:szCs w:val="20"/>
        </w:rPr>
        <w:t>Вся переписка по Договору и любая информация, касающаяся данного Договора и контрагентов по нему, является конфиденциальной и может быть разглашена третьему лицу только по письменному разрешению стороны, выдавшей данную информацию, если иное не предусмотрено требованиями действующего законодательства и/или настоящего Договора.</w:t>
      </w:r>
    </w:p>
    <w:p w:rsidR="00D01893" w:rsidRPr="00F96082" w:rsidRDefault="00D01893" w:rsidP="00D17A2D">
      <w:pPr>
        <w:tabs>
          <w:tab w:val="left" w:pos="709"/>
        </w:tabs>
        <w:jc w:val="both"/>
        <w:rPr>
          <w:rFonts w:ascii="Arial Narrow" w:hAnsi="Arial Narrow"/>
          <w:i/>
          <w:color w:val="FF3399"/>
          <w:sz w:val="20"/>
          <w:szCs w:val="20"/>
          <w:u w:val="single"/>
        </w:rPr>
      </w:pPr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Внимание! </w:t>
      </w:r>
      <w:r w:rsidR="009F433F">
        <w:rPr>
          <w:rFonts w:ascii="Arial Narrow" w:hAnsi="Arial Narrow"/>
          <w:i/>
          <w:color w:val="FF3399"/>
          <w:sz w:val="20"/>
          <w:szCs w:val="20"/>
          <w:u w:val="single"/>
        </w:rPr>
        <w:t>Следующий п</w:t>
      </w:r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ункт </w:t>
      </w:r>
      <w:r w:rsidR="002A37E3">
        <w:rPr>
          <w:rFonts w:ascii="Arial Narrow" w:hAnsi="Arial Narrow"/>
          <w:i/>
          <w:color w:val="FF3399"/>
          <w:sz w:val="20"/>
          <w:szCs w:val="20"/>
          <w:u w:val="single"/>
        </w:rPr>
        <w:fldChar w:fldCharType="begin"/>
      </w:r>
      <w:r w:rsidR="002A37E3">
        <w:rPr>
          <w:rFonts w:ascii="Arial Narrow" w:hAnsi="Arial Narrow"/>
          <w:i/>
          <w:color w:val="FF3399"/>
          <w:sz w:val="20"/>
          <w:szCs w:val="20"/>
          <w:u w:val="single"/>
        </w:rPr>
        <w:instrText xml:space="preserve"> REF _Ref184996720 \r \h </w:instrText>
      </w:r>
      <w:r w:rsidR="002A37E3">
        <w:rPr>
          <w:rFonts w:ascii="Arial Narrow" w:hAnsi="Arial Narrow"/>
          <w:i/>
          <w:color w:val="FF3399"/>
          <w:sz w:val="20"/>
          <w:szCs w:val="20"/>
          <w:u w:val="single"/>
        </w:rPr>
      </w:r>
      <w:r w:rsidR="002A37E3">
        <w:rPr>
          <w:rFonts w:ascii="Arial Narrow" w:hAnsi="Arial Narrow"/>
          <w:i/>
          <w:color w:val="FF3399"/>
          <w:sz w:val="20"/>
          <w:szCs w:val="20"/>
          <w:u w:val="single"/>
        </w:rPr>
        <w:fldChar w:fldCharType="separate"/>
      </w:r>
      <w:r w:rsidR="002A37E3">
        <w:rPr>
          <w:rFonts w:ascii="Arial Narrow" w:hAnsi="Arial Narrow"/>
          <w:i/>
          <w:color w:val="FF3399"/>
          <w:sz w:val="20"/>
          <w:szCs w:val="20"/>
          <w:u w:val="single"/>
        </w:rPr>
        <w:t>10.7</w:t>
      </w:r>
      <w:r w:rsidR="002A37E3">
        <w:rPr>
          <w:rFonts w:ascii="Arial Narrow" w:hAnsi="Arial Narrow"/>
          <w:i/>
          <w:color w:val="FF3399"/>
          <w:sz w:val="20"/>
          <w:szCs w:val="20"/>
          <w:u w:val="single"/>
        </w:rPr>
        <w:fldChar w:fldCharType="end"/>
      </w:r>
      <w:r w:rsidR="00A36782" w:rsidRPr="00D16B2D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 </w:t>
      </w:r>
      <w:r w:rsidRPr="00D16B2D">
        <w:rPr>
          <w:rFonts w:ascii="Arial Narrow" w:hAnsi="Arial Narrow"/>
          <w:i/>
          <w:color w:val="FF3399"/>
          <w:sz w:val="20"/>
          <w:szCs w:val="20"/>
          <w:u w:val="single"/>
        </w:rPr>
        <w:t>представлен в 2-х вариантах. Ненужный вариант необходимо</w:t>
      </w:r>
      <w:r w:rsidRPr="004139E6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 удалить!</w:t>
      </w:r>
    </w:p>
    <w:p w:rsidR="00DF10A0" w:rsidRPr="00F96082" w:rsidRDefault="00DF10A0" w:rsidP="00D17A2D">
      <w:pPr>
        <w:tabs>
          <w:tab w:val="left" w:pos="709"/>
        </w:tabs>
        <w:jc w:val="both"/>
        <w:rPr>
          <w:rFonts w:ascii="Arial Narrow" w:hAnsi="Arial Narrow"/>
          <w:i/>
          <w:color w:val="FF3399"/>
          <w:sz w:val="20"/>
          <w:szCs w:val="20"/>
          <w:u w:val="single"/>
        </w:rPr>
      </w:pPr>
      <w:bookmarkStart w:id="34" w:name="_Hlk160466292"/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>Вариант 1</w:t>
      </w:r>
    </w:p>
    <w:p w:rsidR="00DF10A0" w:rsidRPr="00F96082" w:rsidRDefault="00925F8A" w:rsidP="00DF10A0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35" w:name="_Ref184996720"/>
      <w:bookmarkStart w:id="36" w:name="_Hlk162011648"/>
      <w:bookmarkEnd w:id="34"/>
      <w:r w:rsidRPr="00F96082">
        <w:rPr>
          <w:rFonts w:ascii="Arial Narrow" w:hAnsi="Arial Narrow" w:cs="Arial"/>
          <w:color w:val="000000"/>
          <w:sz w:val="20"/>
          <w:szCs w:val="20"/>
        </w:rPr>
        <w:t>Настоящий Договор на бумажном носителе составлен и подписан в 2</w:t>
      </w:r>
      <w:r w:rsidR="00BF7396" w:rsidRPr="00F96082">
        <w:rPr>
          <w:rFonts w:ascii="Arial Narrow" w:hAnsi="Arial Narrow" w:cs="Arial"/>
          <w:color w:val="000000"/>
          <w:sz w:val="20"/>
          <w:szCs w:val="20"/>
        </w:rPr>
        <w:t> </w:t>
      </w:r>
      <w:r w:rsidRPr="00F96082">
        <w:rPr>
          <w:rFonts w:ascii="Arial Narrow" w:hAnsi="Arial Narrow" w:cs="Arial"/>
          <w:color w:val="000000"/>
          <w:sz w:val="20"/>
          <w:szCs w:val="20"/>
        </w:rPr>
        <w:t>(Двух) экземплярах на русском языке, имеющих одинаковую юридическую силу, по одному экземпляру для каждой из Сторон. Все приложения к Договору являются его неотъемлемой частью.</w:t>
      </w:r>
      <w:bookmarkEnd w:id="35"/>
    </w:p>
    <w:p w:rsidR="00DF10A0" w:rsidRPr="00F96082" w:rsidRDefault="00DF10A0" w:rsidP="00DF10A0">
      <w:pPr>
        <w:tabs>
          <w:tab w:val="left" w:pos="709"/>
        </w:tabs>
        <w:jc w:val="both"/>
        <w:rPr>
          <w:rFonts w:ascii="Arial Narrow" w:hAnsi="Arial Narrow"/>
          <w:i/>
          <w:color w:val="FF3399"/>
          <w:sz w:val="20"/>
          <w:szCs w:val="20"/>
          <w:u w:val="single"/>
        </w:rPr>
      </w:pPr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>Вариант 2</w:t>
      </w:r>
    </w:p>
    <w:p w:rsidR="00651200" w:rsidRPr="00F96082" w:rsidRDefault="00651200" w:rsidP="00651200">
      <w:pPr>
        <w:numPr>
          <w:ilvl w:val="1"/>
          <w:numId w:val="8"/>
        </w:numPr>
        <w:tabs>
          <w:tab w:val="clear" w:pos="792"/>
          <w:tab w:val="left" w:pos="709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bookmarkStart w:id="37" w:name="_Hlk158134795"/>
      <w:r w:rsidRPr="00F96082">
        <w:rPr>
          <w:rFonts w:ascii="Arial Narrow" w:hAnsi="Arial Narrow" w:cs="Arial"/>
          <w:color w:val="000000"/>
          <w:sz w:val="20"/>
          <w:szCs w:val="20"/>
        </w:rPr>
        <w:t>Настоящий Договор</w:t>
      </w:r>
      <w:r w:rsidR="00D01893" w:rsidRPr="00F9608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96082">
        <w:rPr>
          <w:rFonts w:ascii="Arial Narrow" w:hAnsi="Arial Narrow" w:cs="Arial"/>
          <w:color w:val="000000"/>
          <w:sz w:val="20"/>
          <w:szCs w:val="20"/>
        </w:rPr>
        <w:t xml:space="preserve">составлен </w:t>
      </w:r>
      <w:r w:rsidR="00D01893" w:rsidRPr="00F96082">
        <w:rPr>
          <w:rFonts w:ascii="Arial Narrow" w:hAnsi="Arial Narrow" w:cs="Arial"/>
          <w:color w:val="000000"/>
          <w:sz w:val="20"/>
          <w:szCs w:val="20"/>
        </w:rPr>
        <w:t xml:space="preserve">на русском языке </w:t>
      </w:r>
      <w:r w:rsidRPr="00F96082">
        <w:rPr>
          <w:rFonts w:ascii="Arial Narrow" w:hAnsi="Arial Narrow" w:cs="Arial"/>
          <w:color w:val="000000"/>
          <w:sz w:val="20"/>
          <w:szCs w:val="20"/>
        </w:rPr>
        <w:t>в виде электронного документа</w:t>
      </w:r>
      <w:r w:rsidR="00D01893" w:rsidRPr="00F9608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8D0A68" w:rsidRPr="00F96082">
        <w:rPr>
          <w:rFonts w:ascii="Arial Narrow" w:hAnsi="Arial Narrow" w:cs="Arial"/>
          <w:color w:val="000000"/>
          <w:sz w:val="20"/>
          <w:szCs w:val="20"/>
        </w:rPr>
        <w:t xml:space="preserve">и подписан </w:t>
      </w:r>
      <w:r w:rsidR="006E7F9F" w:rsidRPr="00F96082">
        <w:rPr>
          <w:rFonts w:ascii="Arial Narrow" w:hAnsi="Arial Narrow" w:cs="Arial"/>
          <w:color w:val="000000"/>
          <w:sz w:val="20"/>
          <w:szCs w:val="20"/>
        </w:rPr>
        <w:t>У</w:t>
      </w:r>
      <w:r w:rsidR="00BF7396" w:rsidRPr="00F96082">
        <w:rPr>
          <w:rFonts w:ascii="Arial Narrow" w:hAnsi="Arial Narrow" w:cs="Arial"/>
          <w:color w:val="000000"/>
          <w:sz w:val="20"/>
          <w:szCs w:val="20"/>
        </w:rPr>
        <w:t>К</w:t>
      </w:r>
      <w:r w:rsidR="008D0A68" w:rsidRPr="00F96082">
        <w:rPr>
          <w:rFonts w:ascii="Arial Narrow" w:hAnsi="Arial Narrow" w:cs="Arial"/>
          <w:color w:val="000000"/>
          <w:sz w:val="20"/>
          <w:szCs w:val="20"/>
        </w:rPr>
        <w:t>ЭП уполномоченных лиц Сторон</w:t>
      </w:r>
      <w:r w:rsidRPr="00F96082">
        <w:rPr>
          <w:rFonts w:ascii="Arial Narrow" w:hAnsi="Arial Narrow" w:cs="Arial"/>
          <w:color w:val="000000"/>
          <w:sz w:val="20"/>
          <w:szCs w:val="20"/>
        </w:rPr>
        <w:t>. Все приложения к Договору являются его неотъемлемой частью.</w:t>
      </w:r>
    </w:p>
    <w:bookmarkEnd w:id="36"/>
    <w:bookmarkEnd w:id="37"/>
    <w:bookmarkEnd w:id="30"/>
    <w:bookmarkEnd w:id="33"/>
    <w:p w:rsidR="00E6465E" w:rsidRPr="00F96082" w:rsidRDefault="00E6465E" w:rsidP="00A1271B">
      <w:pPr>
        <w:tabs>
          <w:tab w:val="num" w:pos="709"/>
        </w:tabs>
        <w:spacing w:before="60" w:after="60"/>
        <w:jc w:val="both"/>
        <w:rPr>
          <w:rFonts w:ascii="Arial Narrow" w:hAnsi="Arial Narrow"/>
          <w:b/>
          <w:sz w:val="20"/>
          <w:szCs w:val="20"/>
        </w:rPr>
      </w:pPr>
      <w:r w:rsidRPr="00F96082">
        <w:rPr>
          <w:rFonts w:ascii="Arial Narrow" w:hAnsi="Arial Narrow"/>
          <w:b/>
          <w:sz w:val="20"/>
          <w:szCs w:val="20"/>
        </w:rPr>
        <w:t>Подписи сторон: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  <w:gridCol w:w="281"/>
        <w:gridCol w:w="4892"/>
      </w:tblGrid>
      <w:tr w:rsidR="00E6465E" w:rsidRPr="00F96082" w:rsidTr="00E6465E">
        <w:trPr>
          <w:trHeight w:val="170"/>
          <w:jc w:val="center"/>
        </w:trPr>
        <w:tc>
          <w:tcPr>
            <w:tcW w:w="4892" w:type="dxa"/>
            <w:hideMark/>
          </w:tcPr>
          <w:p w:rsidR="00E6465E" w:rsidRPr="00F96082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C50F14">
              <w:rPr>
                <w:rFonts w:ascii="Arial Narrow" w:hAnsi="Arial Narrow"/>
                <w:sz w:val="20"/>
                <w:szCs w:val="20"/>
              </w:rPr>
              <w:t>Продавца</w:t>
            </w:r>
          </w:p>
        </w:tc>
        <w:tc>
          <w:tcPr>
            <w:tcW w:w="281" w:type="dxa"/>
          </w:tcPr>
          <w:p w:rsidR="00E6465E" w:rsidRPr="00F96082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hideMark/>
          </w:tcPr>
          <w:p w:rsidR="00E6465E" w:rsidRPr="00F96082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C50F14">
              <w:rPr>
                <w:rFonts w:ascii="Arial Narrow" w:hAnsi="Arial Narrow"/>
                <w:sz w:val="20"/>
                <w:szCs w:val="20"/>
              </w:rPr>
              <w:t>Покупателя</w:t>
            </w:r>
          </w:p>
        </w:tc>
      </w:tr>
      <w:tr w:rsidR="00E6465E" w:rsidRPr="00F96082" w:rsidTr="0098735C">
        <w:trPr>
          <w:trHeight w:val="170"/>
          <w:jc w:val="center"/>
        </w:trPr>
        <w:tc>
          <w:tcPr>
            <w:tcW w:w="4892" w:type="dxa"/>
            <w:hideMark/>
          </w:tcPr>
          <w:p w:rsidR="00E6465E" w:rsidRPr="00D16B2D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Генеральный директор</w:t>
            </w:r>
          </w:p>
        </w:tc>
        <w:tc>
          <w:tcPr>
            <w:tcW w:w="281" w:type="dxa"/>
          </w:tcPr>
          <w:p w:rsidR="00E6465E" w:rsidRPr="004139E6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hideMark/>
          </w:tcPr>
          <w:p w:rsidR="00E6465E" w:rsidRPr="00F96082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Руководитель</w:t>
            </w:r>
          </w:p>
        </w:tc>
      </w:tr>
      <w:tr w:rsidR="00E6465E" w:rsidRPr="00F96082" w:rsidTr="0098735C">
        <w:trPr>
          <w:trHeight w:val="170"/>
          <w:jc w:val="center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65E" w:rsidRPr="00D16B2D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Фаткуллин А.М.</w:t>
            </w:r>
          </w:p>
        </w:tc>
        <w:tc>
          <w:tcPr>
            <w:tcW w:w="281" w:type="dxa"/>
          </w:tcPr>
          <w:p w:rsidR="00E6465E" w:rsidRPr="004139E6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65E" w:rsidRPr="00F96082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465E" w:rsidRPr="00F96082" w:rsidTr="0098735C">
        <w:trPr>
          <w:trHeight w:val="113"/>
          <w:jc w:val="center"/>
        </w:trPr>
        <w:tc>
          <w:tcPr>
            <w:tcW w:w="48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6465E" w:rsidRPr="00D16B2D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281" w:type="dxa"/>
          </w:tcPr>
          <w:p w:rsidR="00E6465E" w:rsidRPr="004139E6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6465E" w:rsidRPr="00F96082" w:rsidRDefault="00E6465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</w:tr>
      <w:tr w:rsidR="00FF747A" w:rsidRPr="00F96082" w:rsidTr="0098735C">
        <w:trPr>
          <w:trHeight w:val="113"/>
          <w:jc w:val="center"/>
        </w:trPr>
        <w:tc>
          <w:tcPr>
            <w:tcW w:w="4892" w:type="dxa"/>
            <w:tcBorders>
              <w:left w:val="nil"/>
              <w:right w:val="nil"/>
            </w:tcBorders>
          </w:tcPr>
          <w:p w:rsidR="00FF747A" w:rsidRPr="00D16B2D" w:rsidRDefault="00FF747A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dxa"/>
          </w:tcPr>
          <w:p w:rsidR="00FF747A" w:rsidRPr="004139E6" w:rsidRDefault="00FF747A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nil"/>
              <w:right w:val="nil"/>
            </w:tcBorders>
          </w:tcPr>
          <w:p w:rsidR="00FF747A" w:rsidRPr="00F96082" w:rsidRDefault="00FF747A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Контактный телефон:</w:t>
            </w:r>
          </w:p>
        </w:tc>
      </w:tr>
      <w:tr w:rsidR="00FF747A" w:rsidRPr="00F96082" w:rsidTr="0098735C">
        <w:trPr>
          <w:trHeight w:val="113"/>
          <w:jc w:val="center"/>
        </w:trPr>
        <w:tc>
          <w:tcPr>
            <w:tcW w:w="4892" w:type="dxa"/>
            <w:tcBorders>
              <w:left w:val="nil"/>
              <w:right w:val="nil"/>
            </w:tcBorders>
          </w:tcPr>
          <w:p w:rsidR="00FF747A" w:rsidRPr="00D16B2D" w:rsidRDefault="00FF747A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dxa"/>
          </w:tcPr>
          <w:p w:rsidR="00FF747A" w:rsidRPr="004139E6" w:rsidRDefault="00FF747A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nil"/>
              <w:bottom w:val="single" w:sz="4" w:space="0" w:color="auto"/>
              <w:right w:val="nil"/>
            </w:tcBorders>
          </w:tcPr>
          <w:p w:rsidR="00FF747A" w:rsidRPr="00F96082" w:rsidRDefault="00FF747A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F4242" w:rsidRPr="00D16B2D" w:rsidRDefault="009F4242" w:rsidP="00B22F81">
      <w:pPr>
        <w:pStyle w:val="3"/>
        <w:jc w:val="both"/>
        <w:rPr>
          <w:rFonts w:ascii="Arial Narrow" w:eastAsia="Arial Unicode MS" w:hAnsi="Arial Narrow"/>
        </w:rPr>
      </w:pPr>
      <w:bookmarkStart w:id="38" w:name="_Hlk126770704"/>
    </w:p>
    <w:p w:rsidR="009F4242" w:rsidRPr="00E664E3" w:rsidRDefault="009F4242" w:rsidP="009F4242">
      <w:pPr>
        <w:rPr>
          <w:rFonts w:ascii="Arial Narrow" w:hAnsi="Arial Narrow"/>
          <w:lang w:eastAsia="ru-RU"/>
        </w:rPr>
        <w:sectPr w:rsidR="009F4242" w:rsidRPr="00E664E3" w:rsidSect="000B21EE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567" w:bottom="993" w:left="709" w:header="255" w:footer="215" w:gutter="567"/>
          <w:pgNumType w:start="1"/>
          <w:cols w:space="708"/>
          <w:titlePg/>
          <w:docGrid w:linePitch="360"/>
        </w:sectPr>
      </w:pPr>
    </w:p>
    <w:p w:rsidR="00983B23" w:rsidRPr="00F96082" w:rsidRDefault="00983B23" w:rsidP="00983B23">
      <w:pPr>
        <w:pStyle w:val="3"/>
        <w:ind w:left="567" w:hanging="567"/>
        <w:jc w:val="right"/>
        <w:rPr>
          <w:rFonts w:ascii="Arial Narrow" w:eastAsia="Arial Unicode MS" w:hAnsi="Arial Narrow"/>
        </w:rPr>
      </w:pPr>
      <w:r w:rsidRPr="00D16B2D">
        <w:rPr>
          <w:rFonts w:ascii="Arial Narrow" w:eastAsia="Arial Unicode MS" w:hAnsi="Arial Narrow"/>
        </w:rPr>
        <w:lastRenderedPageBreak/>
        <w:t xml:space="preserve">Приложение </w:t>
      </w:r>
      <w:r w:rsidR="00996D46" w:rsidRPr="00D16B2D">
        <w:rPr>
          <w:rFonts w:ascii="Arial Narrow" w:eastAsia="Arial Unicode MS" w:hAnsi="Arial Narrow"/>
        </w:rPr>
        <w:t>№ </w:t>
      </w:r>
      <w:r w:rsidR="00FF4BF6" w:rsidRPr="004139E6">
        <w:rPr>
          <w:rFonts w:ascii="Arial Narrow" w:eastAsia="Arial Unicode MS" w:hAnsi="Arial Narrow"/>
        </w:rPr>
        <w:t>1</w:t>
      </w:r>
      <w:r w:rsidRPr="00F96082">
        <w:rPr>
          <w:rFonts w:ascii="Arial Narrow" w:eastAsia="Arial Unicode MS" w:hAnsi="Arial Narrow"/>
        </w:rPr>
        <w:t xml:space="preserve"> к </w:t>
      </w:r>
      <w:r w:rsidRPr="00F96082">
        <w:rPr>
          <w:rFonts w:ascii="Arial Narrow" w:eastAsia="Arial Unicode MS" w:hAnsi="Arial Narrow"/>
          <w:bCs/>
        </w:rPr>
        <w:t xml:space="preserve">Договору </w:t>
      </w:r>
      <w:r w:rsidR="00C50F14">
        <w:rPr>
          <w:rFonts w:ascii="Arial Narrow" w:eastAsia="Arial Unicode MS" w:hAnsi="Arial Narrow"/>
          <w:bCs/>
        </w:rPr>
        <w:t>купли-продажи</w:t>
      </w:r>
      <w:r w:rsidRPr="00F96082">
        <w:rPr>
          <w:rFonts w:ascii="Arial Narrow" w:eastAsia="Arial Unicode MS" w:hAnsi="Arial Narrow"/>
          <w:bCs/>
        </w:rPr>
        <w:br/>
      </w:r>
    </w:p>
    <w:p w:rsidR="00983B23" w:rsidRPr="00E664E3" w:rsidRDefault="00983B23" w:rsidP="00DA2B37">
      <w:pPr>
        <w:pStyle w:val="1"/>
        <w:tabs>
          <w:tab w:val="left" w:pos="975"/>
          <w:tab w:val="center" w:pos="4876"/>
        </w:tabs>
        <w:spacing w:line="240" w:lineRule="auto"/>
        <w:jc w:val="center"/>
        <w:outlineLvl w:val="0"/>
        <w:rPr>
          <w:rFonts w:ascii="Arial Narrow" w:eastAsia="Arial Unicode MS" w:hAnsi="Arial Narrow"/>
        </w:rPr>
      </w:pPr>
      <w:r w:rsidRPr="00F96082">
        <w:rPr>
          <w:rFonts w:ascii="Arial Narrow" w:hAnsi="Arial Narrow" w:cs="Arial"/>
          <w:b/>
          <w:sz w:val="20"/>
        </w:rPr>
        <w:t>СПЕЦИФИКАЦИЯ ИМУЩЕСТВА</w:t>
      </w:r>
      <w:r w:rsidRPr="00F96082">
        <w:rPr>
          <w:rFonts w:ascii="Arial Narrow" w:hAnsi="Arial Narrow" w:cs="Arial"/>
          <w:b/>
          <w:sz w:val="20"/>
        </w:rPr>
        <w:br/>
        <w:t xml:space="preserve">по договору </w:t>
      </w:r>
      <w:r w:rsidR="00C50F14">
        <w:rPr>
          <w:rFonts w:ascii="Arial Narrow" w:hAnsi="Arial Narrow" w:cs="Arial"/>
          <w:b/>
          <w:sz w:val="20"/>
        </w:rPr>
        <w:t xml:space="preserve">купли-продажи имущества </w:t>
      </w:r>
      <w:r w:rsidR="003F4578" w:rsidRPr="00F96082">
        <w:rPr>
          <w:rFonts w:ascii="Arial Narrow" w:hAnsi="Arial Narrow" w:cs="Arial"/>
          <w:b/>
          <w:sz w:val="20"/>
          <w:szCs w:val="22"/>
        </w:rPr>
        <w:t>№</w:t>
      </w:r>
      <w:r w:rsidR="003F4578" w:rsidRPr="00F96082">
        <w:rPr>
          <w:rFonts w:ascii="Arial Narrow" w:hAnsi="Arial Narrow" w:cs="Arial"/>
          <w:b/>
          <w:sz w:val="20"/>
          <w:lang w:val="en-US"/>
        </w:rPr>
        <w:t> </w:t>
      </w:r>
      <w:r w:rsidR="00C50F14">
        <w:rPr>
          <w:rFonts w:ascii="Arial Narrow" w:hAnsi="Arial Narrow" w:cs="Arial"/>
          <w:b/>
          <w:sz w:val="20"/>
          <w:szCs w:val="22"/>
        </w:rPr>
        <w:t>ДПЛ</w:t>
      </w:r>
      <w:r w:rsidR="003F4578" w:rsidRPr="00F96082">
        <w:rPr>
          <w:rFonts w:ascii="Arial Narrow" w:hAnsi="Arial Narrow" w:cs="Arial"/>
          <w:b/>
          <w:sz w:val="20"/>
          <w:szCs w:val="22"/>
        </w:rPr>
        <w:t>__</w:t>
      </w:r>
      <w:r w:rsidR="003F4578" w:rsidRPr="00D16B2D">
        <w:rPr>
          <w:rFonts w:ascii="Arial Narrow" w:hAnsi="Arial Narrow" w:cs="Arial"/>
          <w:b/>
          <w:sz w:val="20"/>
        </w:rPr>
        <w:fldChar w:fldCharType="begin"/>
      </w:r>
      <w:r w:rsidR="003F4578" w:rsidRPr="00F96082">
        <w:rPr>
          <w:rFonts w:ascii="Arial Narrow" w:hAnsi="Arial Narrow" w:cs="Arial"/>
          <w:b/>
          <w:sz w:val="20"/>
          <w:szCs w:val="22"/>
        </w:rPr>
        <w:instrText xml:space="preserve"> TIME  \@ "-yy-" </w:instrText>
      </w:r>
      <w:r w:rsidR="003F4578" w:rsidRPr="00D16B2D">
        <w:rPr>
          <w:rFonts w:ascii="Arial Narrow" w:hAnsi="Arial Narrow" w:cs="Arial"/>
          <w:b/>
          <w:sz w:val="20"/>
        </w:rPr>
        <w:fldChar w:fldCharType="separate"/>
      </w:r>
      <w:r w:rsidR="004C144B">
        <w:rPr>
          <w:rFonts w:ascii="Arial Narrow" w:hAnsi="Arial Narrow" w:cs="Arial"/>
          <w:b/>
          <w:noProof/>
          <w:sz w:val="20"/>
          <w:szCs w:val="22"/>
        </w:rPr>
        <w:t>-25-</w:t>
      </w:r>
      <w:r w:rsidR="003F4578" w:rsidRPr="00D16B2D">
        <w:rPr>
          <w:rFonts w:ascii="Arial Narrow" w:hAnsi="Arial Narrow" w:cs="Arial"/>
          <w:b/>
          <w:sz w:val="20"/>
        </w:rPr>
        <w:fldChar w:fldCharType="end"/>
      </w:r>
      <w:r w:rsidR="003F4578" w:rsidRPr="00D16B2D">
        <w:rPr>
          <w:rFonts w:ascii="Arial Narrow" w:hAnsi="Arial Narrow" w:cs="Arial"/>
          <w:b/>
          <w:sz w:val="20"/>
          <w:szCs w:val="22"/>
        </w:rPr>
        <w:t>__ от «__» __</w:t>
      </w:r>
      <w:r w:rsidR="003F4578" w:rsidRPr="00D16B2D">
        <w:rPr>
          <w:rFonts w:ascii="Arial Narrow" w:hAnsi="Arial Narrow" w:cs="Arial"/>
          <w:b/>
          <w:sz w:val="20"/>
        </w:rPr>
        <w:fldChar w:fldCharType="begin"/>
      </w:r>
      <w:r w:rsidR="003F4578" w:rsidRPr="00F96082">
        <w:rPr>
          <w:rFonts w:ascii="Arial Narrow" w:hAnsi="Arial Narrow" w:cs="Arial"/>
          <w:b/>
          <w:sz w:val="20"/>
          <w:szCs w:val="22"/>
        </w:rPr>
        <w:instrText xml:space="preserve"> TIME  \@ " yyyy 'г.'" </w:instrText>
      </w:r>
      <w:r w:rsidR="003F4578" w:rsidRPr="00D16B2D">
        <w:rPr>
          <w:rFonts w:ascii="Arial Narrow" w:hAnsi="Arial Narrow" w:cs="Arial"/>
          <w:b/>
          <w:sz w:val="20"/>
        </w:rPr>
        <w:fldChar w:fldCharType="separate"/>
      </w:r>
      <w:r w:rsidR="004C144B">
        <w:rPr>
          <w:rFonts w:ascii="Arial Narrow" w:hAnsi="Arial Narrow" w:cs="Arial"/>
          <w:b/>
          <w:noProof/>
          <w:sz w:val="20"/>
          <w:szCs w:val="22"/>
        </w:rPr>
        <w:t xml:space="preserve"> 2025 г.</w:t>
      </w:r>
      <w:r w:rsidR="003F4578" w:rsidRPr="00D16B2D">
        <w:rPr>
          <w:rFonts w:ascii="Arial Narrow" w:hAnsi="Arial Narrow" w:cs="Arial"/>
          <w:b/>
          <w:sz w:val="20"/>
        </w:rPr>
        <w:fldChar w:fldCharType="end"/>
      </w:r>
      <w:r w:rsidR="003F4578" w:rsidRPr="00D16B2D">
        <w:rPr>
          <w:rFonts w:ascii="Arial Narrow" w:hAnsi="Arial Narrow" w:cs="Arial"/>
          <w:b/>
          <w:sz w:val="20"/>
          <w:szCs w:val="22"/>
        </w:rPr>
        <w:br/>
      </w:r>
    </w:p>
    <w:p w:rsidR="00983B23" w:rsidRPr="00E664E3" w:rsidRDefault="00983B23" w:rsidP="00761FD4">
      <w:pPr>
        <w:rPr>
          <w:rFonts w:ascii="Arial Narrow" w:eastAsia="Arial Unicode MS" w:hAnsi="Arial Narrow"/>
        </w:rPr>
      </w:pPr>
    </w:p>
    <w:tbl>
      <w:tblPr>
        <w:tblW w:w="1005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4136"/>
        <w:gridCol w:w="1560"/>
        <w:gridCol w:w="1559"/>
        <w:gridCol w:w="850"/>
        <w:gridCol w:w="1560"/>
      </w:tblGrid>
      <w:tr w:rsidR="00983B23" w:rsidRPr="00F96082" w:rsidTr="00983B23">
        <w:trPr>
          <w:trHeight w:hRule="exact" w:val="869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83B23" w:rsidRPr="00D16B2D" w:rsidRDefault="00983B23">
            <w:pPr>
              <w:spacing w:before="19" w:line="220" w:lineRule="exact"/>
              <w:rPr>
                <w:rFonts w:ascii="Arial Narrow" w:hAnsi="Arial Narrow" w:cs="Arial"/>
                <w:sz w:val="18"/>
                <w:szCs w:val="18"/>
              </w:rPr>
            </w:pPr>
          </w:p>
          <w:p w:rsidR="00983B23" w:rsidRPr="00F96082" w:rsidRDefault="00983B23">
            <w:pPr>
              <w:spacing w:line="256" w:lineRule="auto"/>
              <w:ind w:left="78"/>
              <w:rPr>
                <w:rFonts w:ascii="Arial Narrow" w:eastAsia="Arial Narrow" w:hAnsi="Arial Narrow" w:cs="Arial"/>
                <w:sz w:val="18"/>
                <w:szCs w:val="18"/>
              </w:rPr>
            </w:pPr>
            <w:r w:rsidRPr="004139E6">
              <w:rPr>
                <w:rFonts w:ascii="Arial Narrow" w:eastAsia="Arial Narrow" w:hAnsi="Arial Narrow" w:cs="Arial"/>
                <w:sz w:val="18"/>
                <w:szCs w:val="18"/>
              </w:rPr>
              <w:t>№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83B23" w:rsidRPr="00F96082" w:rsidRDefault="00983B23">
            <w:pPr>
              <w:spacing w:before="1" w:line="120" w:lineRule="exact"/>
              <w:rPr>
                <w:rFonts w:ascii="Arial Narrow" w:hAnsi="Arial Narrow" w:cs="Arial"/>
                <w:sz w:val="18"/>
                <w:szCs w:val="18"/>
              </w:rPr>
            </w:pPr>
          </w:p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Наим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ен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ова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ие,</w:t>
            </w:r>
            <w:r w:rsidRPr="00F96082">
              <w:rPr>
                <w:rFonts w:ascii="Arial Narrow" w:eastAsia="Arial Narrow" w:hAnsi="Arial Narrow" w:cs="Arial"/>
                <w:spacing w:val="-11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и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д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тификац</w:t>
            </w:r>
            <w:r w:rsidRPr="00F96082">
              <w:rPr>
                <w:rFonts w:ascii="Arial Narrow" w:eastAsia="Arial Narrow" w:hAnsi="Arial Narrow" w:cs="Arial"/>
                <w:spacing w:val="2"/>
                <w:sz w:val="20"/>
                <w:szCs w:val="20"/>
              </w:rPr>
              <w:t>и</w:t>
            </w:r>
            <w:r w:rsidRPr="00F96082">
              <w:rPr>
                <w:rFonts w:ascii="Arial Narrow" w:eastAsia="Arial Narrow" w:hAnsi="Arial Narrow" w:cs="Arial"/>
                <w:spacing w:val="3"/>
                <w:sz w:val="20"/>
                <w:szCs w:val="20"/>
              </w:rPr>
              <w:t>о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нны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</w:t>
            </w:r>
            <w:r w:rsidRPr="00F96082">
              <w:rPr>
                <w:rFonts w:ascii="Arial Narrow" w:eastAsia="Arial Narrow" w:hAnsi="Arial Narrow" w:cs="Arial"/>
                <w:spacing w:val="-16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д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а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ы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е,</w:t>
            </w:r>
            <w:r w:rsidRPr="00F96082">
              <w:rPr>
                <w:rFonts w:ascii="Arial Narrow" w:eastAsia="Arial Narrow" w:hAnsi="Arial Narrow" w:cs="Arial"/>
                <w:spacing w:val="42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тех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и</w:t>
            </w:r>
            <w:r w:rsidRPr="00F96082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>ч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ес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к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ая хара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к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теристика,</w:t>
            </w:r>
            <w:r w:rsidRPr="00F96082">
              <w:rPr>
                <w:rFonts w:ascii="Arial Narrow" w:eastAsia="Arial Narrow" w:hAnsi="Arial Narrow" w:cs="Arial"/>
                <w:spacing w:val="-12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ко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м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п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л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к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тнос</w:t>
            </w:r>
            <w:r w:rsidRPr="00F96082">
              <w:rPr>
                <w:rFonts w:ascii="Arial Narrow" w:eastAsia="Arial Narrow" w:hAnsi="Arial Narrow" w:cs="Arial"/>
                <w:spacing w:val="2"/>
                <w:sz w:val="20"/>
                <w:szCs w:val="20"/>
              </w:rPr>
              <w:t>т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Серийный / Заводской номер / Артикул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Цена за 1 ед., рублей (в том числе НДС)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Сумма, рублей (в том числе НДС)</w:t>
            </w:r>
          </w:p>
        </w:tc>
      </w:tr>
      <w:tr w:rsidR="00983B23" w:rsidRPr="00F96082" w:rsidTr="00983B23">
        <w:trPr>
          <w:trHeight w:val="6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D16B2D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983B23" w:rsidRPr="00F96082" w:rsidTr="00983B23">
        <w:trPr>
          <w:trHeight w:val="6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D16B2D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983B23" w:rsidRPr="00F96082" w:rsidTr="00EF6194">
        <w:trPr>
          <w:trHeight w:hRule="exact" w:val="373"/>
        </w:trPr>
        <w:tc>
          <w:tcPr>
            <w:tcW w:w="849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B23" w:rsidRPr="00F96082" w:rsidRDefault="00983B23" w:rsidP="00EF6194">
            <w:pPr>
              <w:spacing w:line="256" w:lineRule="auto"/>
              <w:ind w:left="2621" w:right="-849" w:firstLine="2482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Ито</w:t>
            </w:r>
            <w:r w:rsidRPr="00D16B2D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г</w:t>
            </w:r>
            <w:r w:rsidRPr="004139E6">
              <w:rPr>
                <w:rFonts w:ascii="Arial Narrow" w:eastAsia="Arial Narrow" w:hAnsi="Arial Narrow" w:cs="Arial"/>
                <w:sz w:val="20"/>
                <w:szCs w:val="20"/>
              </w:rPr>
              <w:t>о</w:t>
            </w:r>
            <w:r w:rsidRPr="00F96082">
              <w:rPr>
                <w:rFonts w:ascii="Arial Narrow" w:eastAsia="Arial Narrow" w:hAnsi="Arial Narrow" w:cs="Arial"/>
                <w:spacing w:val="41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стоимость Имущества: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B23" w:rsidRPr="00F96082" w:rsidRDefault="00983B23" w:rsidP="00EF6194">
            <w:pPr>
              <w:spacing w:before="94" w:line="256" w:lineRule="auto"/>
              <w:ind w:left="383" w:right="136" w:hanging="242"/>
              <w:jc w:val="right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983B23" w:rsidRPr="00F96082" w:rsidTr="00EF6194">
        <w:trPr>
          <w:trHeight w:hRule="exact" w:val="373"/>
        </w:trPr>
        <w:tc>
          <w:tcPr>
            <w:tcW w:w="84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B23" w:rsidRPr="00D16B2D" w:rsidRDefault="00983B23" w:rsidP="00EF6194">
            <w:pPr>
              <w:spacing w:before="92" w:line="256" w:lineRule="auto"/>
              <w:ind w:left="2893" w:right="143"/>
              <w:jc w:val="right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В том числе НДС 20%: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B23" w:rsidRPr="004139E6" w:rsidRDefault="00983B23" w:rsidP="00EF6194">
            <w:pPr>
              <w:spacing w:before="92" w:line="256" w:lineRule="auto"/>
              <w:ind w:left="453" w:right="136" w:hanging="242"/>
              <w:jc w:val="right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</w:tbl>
    <w:p w:rsidR="00983B23" w:rsidRPr="00E664E3" w:rsidRDefault="00983B23" w:rsidP="00983B23">
      <w:pPr>
        <w:jc w:val="both"/>
        <w:rPr>
          <w:rFonts w:ascii="Arial Narrow" w:hAnsi="Arial Narrow"/>
          <w:lang w:eastAsia="ru-RU"/>
        </w:rPr>
      </w:pPr>
    </w:p>
    <w:p w:rsidR="00983B23" w:rsidRPr="004139E6" w:rsidRDefault="00983B23" w:rsidP="00983B23">
      <w:pPr>
        <w:jc w:val="both"/>
        <w:rPr>
          <w:rFonts w:ascii="Arial Narrow" w:hAnsi="Arial Narrow" w:cs="Arial"/>
          <w:sz w:val="20"/>
          <w:szCs w:val="20"/>
        </w:rPr>
      </w:pPr>
      <w:r w:rsidRPr="00D16B2D">
        <w:rPr>
          <w:rFonts w:ascii="Arial Narrow" w:hAnsi="Arial Narrow" w:cs="Arial"/>
          <w:sz w:val="20"/>
        </w:rPr>
        <w:t xml:space="preserve">Общая стоимость Имущества составляет </w:t>
      </w:r>
      <w:r w:rsidRPr="00D16B2D">
        <w:rPr>
          <w:rFonts w:ascii="Arial Narrow" w:hAnsi="Arial Narrow" w:cs="Arial"/>
          <w:sz w:val="20"/>
          <w:szCs w:val="20"/>
        </w:rPr>
        <w:t>__ (__) рубля, включая НДС (20%) – __ рублей.</w:t>
      </w:r>
    </w:p>
    <w:p w:rsidR="00983B23" w:rsidRPr="00F96082" w:rsidRDefault="00983B23" w:rsidP="00983B23">
      <w:pPr>
        <w:pStyle w:val="a3"/>
        <w:ind w:left="567" w:hanging="567"/>
        <w:jc w:val="both"/>
        <w:rPr>
          <w:rFonts w:ascii="Arial Narrow" w:eastAsia="Arial Unicode MS" w:hAnsi="Arial Narrow"/>
        </w:rPr>
      </w:pPr>
    </w:p>
    <w:p w:rsidR="00983B23" w:rsidRPr="00F96082" w:rsidRDefault="00983B23" w:rsidP="00983B23">
      <w:pPr>
        <w:pStyle w:val="a3"/>
        <w:ind w:left="567" w:hanging="567"/>
        <w:jc w:val="both"/>
        <w:rPr>
          <w:rFonts w:ascii="Arial Narrow" w:eastAsia="Arial Unicode MS" w:hAnsi="Arial Narrow"/>
        </w:rPr>
      </w:pPr>
      <w:bookmarkStart w:id="39" w:name="_Hlk79066933"/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  <w:gridCol w:w="281"/>
        <w:gridCol w:w="4892"/>
      </w:tblGrid>
      <w:tr w:rsidR="00983B23" w:rsidRPr="00F96082" w:rsidTr="00983B23">
        <w:trPr>
          <w:trHeight w:val="170"/>
          <w:jc w:val="center"/>
        </w:trPr>
        <w:tc>
          <w:tcPr>
            <w:tcW w:w="4961" w:type="dxa"/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C50F14">
              <w:rPr>
                <w:rFonts w:ascii="Arial Narrow" w:hAnsi="Arial Narrow"/>
                <w:sz w:val="20"/>
                <w:szCs w:val="20"/>
              </w:rPr>
              <w:t>Продавца</w:t>
            </w:r>
          </w:p>
        </w:tc>
        <w:tc>
          <w:tcPr>
            <w:tcW w:w="282" w:type="dxa"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C50F14">
              <w:rPr>
                <w:rFonts w:ascii="Arial Narrow" w:hAnsi="Arial Narrow"/>
                <w:sz w:val="20"/>
                <w:szCs w:val="20"/>
              </w:rPr>
              <w:t>Покупателя</w:t>
            </w:r>
          </w:p>
        </w:tc>
      </w:tr>
      <w:tr w:rsidR="00983B23" w:rsidRPr="00F96082" w:rsidTr="00983B23">
        <w:trPr>
          <w:trHeight w:val="170"/>
          <w:jc w:val="center"/>
        </w:trPr>
        <w:tc>
          <w:tcPr>
            <w:tcW w:w="4961" w:type="dxa"/>
            <w:hideMark/>
          </w:tcPr>
          <w:p w:rsidR="00983B23" w:rsidRPr="00D16B2D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Генеральный директор</w:t>
            </w:r>
          </w:p>
        </w:tc>
        <w:tc>
          <w:tcPr>
            <w:tcW w:w="282" w:type="dxa"/>
          </w:tcPr>
          <w:p w:rsidR="00983B23" w:rsidRPr="004139E6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Руководитель</w:t>
            </w:r>
          </w:p>
        </w:tc>
      </w:tr>
      <w:tr w:rsidR="00983B23" w:rsidRPr="00F96082" w:rsidTr="00983B23">
        <w:trPr>
          <w:trHeight w:val="170"/>
          <w:jc w:val="center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3B23" w:rsidRPr="00D16B2D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Фаткуллин А.М.</w:t>
            </w:r>
          </w:p>
        </w:tc>
        <w:tc>
          <w:tcPr>
            <w:tcW w:w="282" w:type="dxa"/>
          </w:tcPr>
          <w:p w:rsidR="00983B23" w:rsidRPr="004139E6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3B23" w:rsidRPr="00F96082" w:rsidTr="00983B23">
        <w:trPr>
          <w:trHeight w:val="113"/>
          <w:jc w:val="center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B23" w:rsidRPr="00D16B2D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282" w:type="dxa"/>
          </w:tcPr>
          <w:p w:rsidR="00983B23" w:rsidRPr="004139E6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</w:tr>
    </w:tbl>
    <w:p w:rsidR="00983B23" w:rsidRPr="00D16B2D" w:rsidRDefault="00983B23" w:rsidP="00983B23">
      <w:pPr>
        <w:pStyle w:val="a3"/>
        <w:ind w:left="567" w:hanging="567"/>
        <w:jc w:val="both"/>
        <w:rPr>
          <w:rFonts w:ascii="Arial Narrow" w:eastAsia="Arial Unicode MS" w:hAnsi="Arial Narrow"/>
        </w:rPr>
      </w:pPr>
    </w:p>
    <w:p w:rsidR="00DD471B" w:rsidRPr="004139E6" w:rsidRDefault="00DD471B" w:rsidP="00DD471B">
      <w:pPr>
        <w:jc w:val="both"/>
        <w:rPr>
          <w:rFonts w:ascii="Arial Narrow" w:hAnsi="Arial Narrow"/>
          <w:sz w:val="16"/>
          <w:szCs w:val="16"/>
        </w:rPr>
      </w:pPr>
      <w:bookmarkStart w:id="40" w:name="_Hlk94630299"/>
    </w:p>
    <w:p w:rsidR="009F4242" w:rsidRPr="00F96082" w:rsidRDefault="009F4242" w:rsidP="00DD471B">
      <w:pPr>
        <w:jc w:val="both"/>
        <w:rPr>
          <w:rFonts w:ascii="Arial Narrow" w:hAnsi="Arial Narrow"/>
          <w:sz w:val="16"/>
          <w:szCs w:val="16"/>
        </w:rPr>
        <w:sectPr w:rsidR="009F4242" w:rsidRPr="00F96082" w:rsidSect="00DA2B37">
          <w:headerReference w:type="first" r:id="rId15"/>
          <w:footerReference w:type="first" r:id="rId16"/>
          <w:pgSz w:w="11906" w:h="16838" w:code="9"/>
          <w:pgMar w:top="709" w:right="567" w:bottom="1134" w:left="709" w:header="255" w:footer="215" w:gutter="567"/>
          <w:pgNumType w:start="1"/>
          <w:cols w:space="708"/>
          <w:titlePg/>
          <w:docGrid w:linePitch="360"/>
        </w:sectPr>
      </w:pPr>
    </w:p>
    <w:p w:rsidR="00983B23" w:rsidRPr="00F96082" w:rsidRDefault="00983B23" w:rsidP="00983B23">
      <w:pPr>
        <w:pStyle w:val="3"/>
        <w:jc w:val="right"/>
        <w:rPr>
          <w:rFonts w:ascii="Arial Narrow" w:eastAsia="Arial Unicode MS" w:hAnsi="Arial Narrow"/>
        </w:rPr>
      </w:pPr>
      <w:bookmarkStart w:id="41" w:name="_Hlk74302165"/>
      <w:bookmarkEnd w:id="39"/>
      <w:bookmarkEnd w:id="40"/>
      <w:r w:rsidRPr="00F96082">
        <w:rPr>
          <w:rFonts w:ascii="Arial Narrow" w:eastAsia="Arial Unicode MS" w:hAnsi="Arial Narrow"/>
        </w:rPr>
        <w:lastRenderedPageBreak/>
        <w:t xml:space="preserve">Приложение </w:t>
      </w:r>
      <w:r w:rsidR="00996D46" w:rsidRPr="00F96082">
        <w:rPr>
          <w:rFonts w:ascii="Arial Narrow" w:eastAsia="Arial Unicode MS" w:hAnsi="Arial Narrow"/>
        </w:rPr>
        <w:t>№ </w:t>
      </w:r>
      <w:r w:rsidR="00FF4BF6" w:rsidRPr="00F96082">
        <w:rPr>
          <w:rFonts w:ascii="Arial Narrow" w:eastAsia="Arial Unicode MS" w:hAnsi="Arial Narrow"/>
        </w:rPr>
        <w:t>3</w:t>
      </w:r>
      <w:r w:rsidRPr="00F96082">
        <w:rPr>
          <w:rFonts w:ascii="Arial Narrow" w:eastAsia="Arial Unicode MS" w:hAnsi="Arial Narrow"/>
        </w:rPr>
        <w:t xml:space="preserve"> к Договору </w:t>
      </w:r>
      <w:r w:rsidR="00C50F14">
        <w:rPr>
          <w:rFonts w:ascii="Arial Narrow" w:eastAsia="Arial Unicode MS" w:hAnsi="Arial Narrow"/>
        </w:rPr>
        <w:t>купли-продажи</w:t>
      </w:r>
      <w:r w:rsidRPr="00F96082">
        <w:rPr>
          <w:rFonts w:ascii="Arial Narrow" w:eastAsia="Arial Unicode MS" w:hAnsi="Arial Narrow"/>
        </w:rPr>
        <w:br/>
      </w:r>
    </w:p>
    <w:p w:rsidR="00983B23" w:rsidRPr="00F96082" w:rsidRDefault="00983B23" w:rsidP="00983B23">
      <w:pPr>
        <w:pStyle w:val="1"/>
        <w:tabs>
          <w:tab w:val="left" w:pos="975"/>
          <w:tab w:val="center" w:pos="4876"/>
        </w:tabs>
        <w:spacing w:line="240" w:lineRule="auto"/>
        <w:jc w:val="center"/>
        <w:outlineLvl w:val="0"/>
        <w:rPr>
          <w:rFonts w:ascii="Arial Narrow" w:hAnsi="Arial Narrow" w:cs="Arial"/>
          <w:b/>
          <w:color w:val="FF0000"/>
          <w:sz w:val="20"/>
        </w:rPr>
      </w:pPr>
      <w:r w:rsidRPr="00F96082">
        <w:rPr>
          <w:rFonts w:ascii="Arial Narrow" w:hAnsi="Arial Narrow" w:cs="Arial"/>
          <w:b/>
          <w:color w:val="FF0000"/>
          <w:sz w:val="20"/>
        </w:rPr>
        <w:t>ОБРАЗЕЦ (для Имущества с ПТС/ПСМ)</w:t>
      </w:r>
    </w:p>
    <w:p w:rsidR="003F4578" w:rsidRPr="004139E6" w:rsidRDefault="00983B23" w:rsidP="00DA2B37">
      <w:pPr>
        <w:pStyle w:val="a8"/>
        <w:rPr>
          <w:rFonts w:ascii="Arial Narrow" w:hAnsi="Arial Narrow" w:cs="Arial"/>
          <w:b/>
          <w:sz w:val="20"/>
        </w:rPr>
      </w:pPr>
      <w:bookmarkStart w:id="42" w:name="_Hlk79066960"/>
      <w:r w:rsidRPr="00F96082">
        <w:rPr>
          <w:rFonts w:ascii="Arial Narrow" w:hAnsi="Arial Narrow" w:cs="Arial"/>
          <w:b/>
          <w:sz w:val="20"/>
        </w:rPr>
        <w:t xml:space="preserve">Акт приема-передачи </w:t>
      </w:r>
      <w:r w:rsidR="00C50F14">
        <w:rPr>
          <w:rFonts w:ascii="Arial Narrow" w:hAnsi="Arial Narrow" w:cs="Arial"/>
          <w:b/>
          <w:sz w:val="20"/>
        </w:rPr>
        <w:t>имущества</w:t>
      </w:r>
      <w:r w:rsidR="00C50F14" w:rsidRPr="00F96082">
        <w:rPr>
          <w:rFonts w:ascii="Arial Narrow" w:hAnsi="Arial Narrow" w:cs="Arial"/>
          <w:b/>
          <w:sz w:val="20"/>
        </w:rPr>
        <w:t xml:space="preserve"> </w:t>
      </w:r>
      <w:r w:rsidRPr="00F96082">
        <w:rPr>
          <w:rFonts w:ascii="Arial Narrow" w:hAnsi="Arial Narrow" w:cs="Arial"/>
          <w:b/>
          <w:sz w:val="20"/>
        </w:rPr>
        <w:br/>
        <w:t xml:space="preserve">по договору </w:t>
      </w:r>
      <w:r w:rsidR="00C50F14">
        <w:rPr>
          <w:rFonts w:ascii="Arial Narrow" w:hAnsi="Arial Narrow" w:cs="Arial"/>
          <w:b/>
          <w:sz w:val="20"/>
        </w:rPr>
        <w:t xml:space="preserve">купли-продажи </w:t>
      </w:r>
      <w:r w:rsidR="003F4578" w:rsidRPr="00F96082">
        <w:rPr>
          <w:rFonts w:ascii="Arial Narrow" w:hAnsi="Arial Narrow" w:cs="Arial"/>
          <w:b/>
          <w:sz w:val="20"/>
        </w:rPr>
        <w:t>№</w:t>
      </w:r>
      <w:r w:rsidR="003F4578" w:rsidRPr="00F96082">
        <w:rPr>
          <w:rFonts w:ascii="Arial Narrow" w:hAnsi="Arial Narrow" w:cs="Arial"/>
          <w:b/>
          <w:sz w:val="20"/>
          <w:lang w:val="en-US"/>
        </w:rPr>
        <w:t> </w:t>
      </w:r>
      <w:r w:rsidR="00C50F14">
        <w:rPr>
          <w:rFonts w:ascii="Arial Narrow" w:hAnsi="Arial Narrow" w:cs="Arial"/>
          <w:b/>
          <w:sz w:val="20"/>
        </w:rPr>
        <w:t>ДП</w:t>
      </w:r>
      <w:r w:rsidR="003F4578" w:rsidRPr="00F96082">
        <w:rPr>
          <w:rFonts w:ascii="Arial Narrow" w:hAnsi="Arial Narrow" w:cs="Arial"/>
          <w:b/>
          <w:sz w:val="20"/>
        </w:rPr>
        <w:t>Л__</w:t>
      </w:r>
      <w:r w:rsidR="003F4578" w:rsidRPr="00D16B2D">
        <w:rPr>
          <w:rFonts w:ascii="Arial Narrow" w:hAnsi="Arial Narrow" w:cs="Arial"/>
          <w:b/>
          <w:sz w:val="20"/>
        </w:rPr>
        <w:fldChar w:fldCharType="begin"/>
      </w:r>
      <w:r w:rsidR="003F4578" w:rsidRPr="00F96082">
        <w:rPr>
          <w:rFonts w:ascii="Arial Narrow" w:hAnsi="Arial Narrow" w:cs="Arial"/>
          <w:b/>
          <w:sz w:val="20"/>
        </w:rPr>
        <w:instrText xml:space="preserve"> TIME  \@ "-yy-" </w:instrText>
      </w:r>
      <w:r w:rsidR="003F4578" w:rsidRPr="00D16B2D">
        <w:rPr>
          <w:rFonts w:ascii="Arial Narrow" w:hAnsi="Arial Narrow" w:cs="Arial"/>
          <w:b/>
          <w:sz w:val="20"/>
        </w:rPr>
        <w:fldChar w:fldCharType="separate"/>
      </w:r>
      <w:r w:rsidR="004C144B">
        <w:rPr>
          <w:rFonts w:ascii="Arial Narrow" w:hAnsi="Arial Narrow" w:cs="Arial"/>
          <w:b/>
          <w:noProof/>
          <w:sz w:val="20"/>
        </w:rPr>
        <w:t>-25-</w:t>
      </w:r>
      <w:r w:rsidR="003F4578" w:rsidRPr="00D16B2D">
        <w:rPr>
          <w:rFonts w:ascii="Arial Narrow" w:hAnsi="Arial Narrow" w:cs="Arial"/>
          <w:b/>
          <w:sz w:val="20"/>
        </w:rPr>
        <w:fldChar w:fldCharType="end"/>
      </w:r>
      <w:r w:rsidR="003F4578" w:rsidRPr="00D16B2D">
        <w:rPr>
          <w:rFonts w:ascii="Arial Narrow" w:hAnsi="Arial Narrow" w:cs="Arial"/>
          <w:b/>
          <w:sz w:val="20"/>
        </w:rPr>
        <w:t>__ от «__» __</w:t>
      </w:r>
      <w:r w:rsidR="003F4578" w:rsidRPr="00D16B2D">
        <w:rPr>
          <w:rFonts w:ascii="Arial Narrow" w:hAnsi="Arial Narrow" w:cs="Arial"/>
          <w:b/>
          <w:sz w:val="20"/>
        </w:rPr>
        <w:fldChar w:fldCharType="begin"/>
      </w:r>
      <w:r w:rsidR="003F4578" w:rsidRPr="00F96082">
        <w:rPr>
          <w:rFonts w:ascii="Arial Narrow" w:hAnsi="Arial Narrow" w:cs="Arial"/>
          <w:b/>
          <w:sz w:val="20"/>
        </w:rPr>
        <w:instrText xml:space="preserve"> TIME  \@ " yyyy 'г.'" </w:instrText>
      </w:r>
      <w:r w:rsidR="003F4578" w:rsidRPr="00D16B2D">
        <w:rPr>
          <w:rFonts w:ascii="Arial Narrow" w:hAnsi="Arial Narrow" w:cs="Arial"/>
          <w:b/>
          <w:sz w:val="20"/>
        </w:rPr>
        <w:fldChar w:fldCharType="separate"/>
      </w:r>
      <w:r w:rsidR="004C144B">
        <w:rPr>
          <w:rFonts w:ascii="Arial Narrow" w:hAnsi="Arial Narrow" w:cs="Arial"/>
          <w:b/>
          <w:noProof/>
          <w:sz w:val="20"/>
        </w:rPr>
        <w:t xml:space="preserve"> 2025 г.</w:t>
      </w:r>
      <w:r w:rsidR="003F4578" w:rsidRPr="00D16B2D">
        <w:rPr>
          <w:rFonts w:ascii="Arial Narrow" w:hAnsi="Arial Narrow" w:cs="Arial"/>
          <w:b/>
          <w:sz w:val="20"/>
        </w:rPr>
        <w:fldChar w:fldCharType="end"/>
      </w:r>
    </w:p>
    <w:p w:rsidR="00983B23" w:rsidRPr="004139E6" w:rsidRDefault="00E646AA" w:rsidP="00983B23">
      <w:pPr>
        <w:spacing w:before="120" w:after="120"/>
        <w:jc w:val="both"/>
        <w:rPr>
          <w:rFonts w:ascii="Arial Narrow" w:hAnsi="Arial Narrow"/>
          <w:b/>
          <w:sz w:val="2"/>
          <w:szCs w:val="2"/>
        </w:rPr>
      </w:pPr>
      <w:r w:rsidRPr="00F96082">
        <w:rPr>
          <w:rFonts w:ascii="Arial Narrow" w:hAnsi="Arial Narrow" w:cs="Arial"/>
          <w:sz w:val="20"/>
          <w:szCs w:val="20"/>
        </w:rPr>
        <w:t>г. Москва «__» ___</w:t>
      </w:r>
      <w:r w:rsidRPr="00D16B2D">
        <w:rPr>
          <w:rFonts w:ascii="Arial Narrow" w:hAnsi="Arial Narrow" w:cs="Arial"/>
          <w:sz w:val="20"/>
          <w:szCs w:val="20"/>
        </w:rPr>
        <w:fldChar w:fldCharType="begin"/>
      </w:r>
      <w:r w:rsidRPr="00F96082">
        <w:rPr>
          <w:rFonts w:ascii="Arial Narrow" w:hAnsi="Arial Narrow" w:cs="Arial"/>
          <w:sz w:val="20"/>
          <w:szCs w:val="20"/>
        </w:rPr>
        <w:instrText xml:space="preserve"> TIME  \@ " yyyy 'г.'" </w:instrText>
      </w:r>
      <w:r w:rsidRPr="00D16B2D">
        <w:rPr>
          <w:rFonts w:ascii="Arial Narrow" w:hAnsi="Arial Narrow" w:cs="Arial"/>
          <w:sz w:val="20"/>
          <w:szCs w:val="20"/>
        </w:rPr>
        <w:fldChar w:fldCharType="separate"/>
      </w:r>
      <w:r w:rsidR="004C144B">
        <w:rPr>
          <w:rFonts w:ascii="Arial Narrow" w:hAnsi="Arial Narrow" w:cs="Arial"/>
          <w:noProof/>
          <w:sz w:val="20"/>
          <w:szCs w:val="20"/>
        </w:rPr>
        <w:t> 2025 г.</w:t>
      </w:r>
      <w:r w:rsidRPr="00D16B2D">
        <w:rPr>
          <w:rFonts w:ascii="Arial Narrow" w:hAnsi="Arial Narrow" w:cs="Arial"/>
          <w:sz w:val="20"/>
          <w:szCs w:val="20"/>
        </w:rPr>
        <w:fldChar w:fldCharType="end"/>
      </w:r>
      <w:r w:rsidRPr="00D16B2D">
        <w:rPr>
          <w:rFonts w:ascii="Arial Narrow" w:hAnsi="Arial Narrow" w:cs="Arial"/>
          <w:sz w:val="20"/>
          <w:szCs w:val="20"/>
        </w:rPr>
        <w:br/>
      </w:r>
    </w:p>
    <w:bookmarkEnd w:id="42"/>
    <w:p w:rsidR="00983B23" w:rsidRPr="00F96082" w:rsidRDefault="00983B23" w:rsidP="00983B23">
      <w:pPr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b/>
          <w:sz w:val="20"/>
          <w:szCs w:val="20"/>
        </w:rPr>
        <w:t>ООО «ПР-Лизинг»</w:t>
      </w:r>
      <w:r w:rsidRPr="00F96082">
        <w:rPr>
          <w:rFonts w:ascii="Arial Narrow" w:hAnsi="Arial Narrow"/>
          <w:sz w:val="20"/>
          <w:szCs w:val="20"/>
        </w:rPr>
        <w:t>, именуемое далее «</w:t>
      </w:r>
      <w:r w:rsidR="003B4070">
        <w:rPr>
          <w:rFonts w:ascii="Arial Narrow" w:hAnsi="Arial Narrow"/>
          <w:sz w:val="20"/>
          <w:szCs w:val="20"/>
        </w:rPr>
        <w:t>Продавец</w:t>
      </w:r>
      <w:r w:rsidRPr="00F96082">
        <w:rPr>
          <w:rFonts w:ascii="Arial Narrow" w:hAnsi="Arial Narrow"/>
          <w:sz w:val="20"/>
          <w:szCs w:val="20"/>
        </w:rPr>
        <w:t>», в лице __, действующего на основании ___, с одной стороны, и</w:t>
      </w:r>
    </w:p>
    <w:p w:rsidR="00983B23" w:rsidRPr="00F96082" w:rsidRDefault="00983B23" w:rsidP="00983B23">
      <w:pPr>
        <w:pStyle w:val="a3"/>
        <w:spacing w:after="120"/>
        <w:jc w:val="both"/>
        <w:rPr>
          <w:rFonts w:ascii="Arial Narrow" w:hAnsi="Arial Narrow" w:cs="Arial"/>
        </w:rPr>
      </w:pPr>
      <w:r w:rsidRPr="00F96082">
        <w:rPr>
          <w:rFonts w:ascii="Arial Narrow" w:hAnsi="Arial Narrow"/>
          <w:b/>
        </w:rPr>
        <w:t>ООО «</w:t>
      </w:r>
      <w:r w:rsidR="002A37E3">
        <w:rPr>
          <w:rFonts w:ascii="Arial Narrow" w:hAnsi="Arial Narrow"/>
          <w:b/>
        </w:rPr>
        <w:t>Покупатель</w:t>
      </w:r>
      <w:r w:rsidRPr="00F96082">
        <w:rPr>
          <w:rFonts w:ascii="Arial Narrow" w:hAnsi="Arial Narrow"/>
          <w:b/>
        </w:rPr>
        <w:t>»</w:t>
      </w:r>
      <w:r w:rsidRPr="00F96082">
        <w:rPr>
          <w:rFonts w:ascii="Arial Narrow" w:hAnsi="Arial Narrow"/>
        </w:rPr>
        <w:t>,</w:t>
      </w:r>
      <w:r w:rsidRPr="00F96082">
        <w:rPr>
          <w:rFonts w:ascii="Arial Narrow" w:hAnsi="Arial Narrow"/>
          <w:b/>
        </w:rPr>
        <w:t xml:space="preserve"> </w:t>
      </w:r>
      <w:r w:rsidRPr="00F96082">
        <w:rPr>
          <w:rFonts w:ascii="Arial Narrow" w:hAnsi="Arial Narrow"/>
        </w:rPr>
        <w:t>именуемое</w:t>
      </w:r>
      <w:r w:rsidRPr="00F96082">
        <w:rPr>
          <w:rFonts w:ascii="Arial Narrow" w:hAnsi="Arial Narrow"/>
          <w:b/>
        </w:rPr>
        <w:t xml:space="preserve"> </w:t>
      </w:r>
      <w:r w:rsidRPr="00F96082">
        <w:rPr>
          <w:rFonts w:ascii="Arial Narrow" w:hAnsi="Arial Narrow" w:cs="Arial"/>
        </w:rPr>
        <w:t>далее «</w:t>
      </w:r>
      <w:r w:rsidR="002A37E3">
        <w:rPr>
          <w:rFonts w:ascii="Arial Narrow" w:hAnsi="Arial Narrow" w:cs="Arial"/>
        </w:rPr>
        <w:t>По</w:t>
      </w:r>
      <w:r w:rsidR="003B4070">
        <w:rPr>
          <w:rFonts w:ascii="Arial Narrow" w:hAnsi="Arial Narrow" w:cs="Arial"/>
        </w:rPr>
        <w:t>купатель</w:t>
      </w:r>
      <w:r w:rsidRPr="00F96082">
        <w:rPr>
          <w:rFonts w:ascii="Arial Narrow" w:hAnsi="Arial Narrow" w:cs="Arial"/>
        </w:rPr>
        <w:t>», в лице __, действующего на основании __, с другой стороны, совместно именуемые «Стороны», а каждый по отдельности «Сторона», настоящим удостоверяют следующее:</w:t>
      </w:r>
    </w:p>
    <w:p w:rsidR="002A37E3" w:rsidRDefault="002A37E3" w:rsidP="002A37E3">
      <w:pPr>
        <w:pStyle w:val="a3"/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>
        <w:rPr>
          <w:rFonts w:ascii="Arial Narrow" w:eastAsia="Arial Unicode MS" w:hAnsi="Arial Narrow"/>
          <w:bCs/>
        </w:rPr>
        <w:t xml:space="preserve">С даты подписания Сторонами настоящего Акта указанное в пункте </w:t>
      </w:r>
      <w:r w:rsidR="004C144B" w:rsidRPr="004C144B">
        <w:rPr>
          <w:rFonts w:ascii="Arial Narrow" w:eastAsia="Arial Unicode MS" w:hAnsi="Arial Narrow"/>
          <w:bCs/>
        </w:rPr>
        <w:t>2</w:t>
      </w:r>
      <w:r>
        <w:rPr>
          <w:rFonts w:ascii="Arial Narrow" w:eastAsia="Arial Unicode MS" w:hAnsi="Arial Narrow"/>
          <w:bCs/>
        </w:rPr>
        <w:t xml:space="preserve"> Акта Имущество передается Продавцом и принимается Покупателем в собственность в соответствии с договором купли-продажи </w:t>
      </w:r>
      <w:r w:rsidRPr="00F96082">
        <w:rPr>
          <w:rFonts w:ascii="Arial Narrow" w:eastAsia="Arial Unicode MS" w:hAnsi="Arial Narrow"/>
          <w:bCs/>
        </w:rPr>
        <w:t>№ </w:t>
      </w:r>
      <w:r>
        <w:rPr>
          <w:rFonts w:ascii="Arial Narrow" w:eastAsia="Arial Unicode MS" w:hAnsi="Arial Narrow"/>
          <w:bCs/>
        </w:rPr>
        <w:t>Д</w:t>
      </w:r>
      <w:r w:rsidRPr="00F96082">
        <w:rPr>
          <w:rFonts w:ascii="Arial Narrow" w:eastAsia="Arial Unicode MS" w:hAnsi="Arial Narrow"/>
          <w:bCs/>
        </w:rPr>
        <w:t>П</w:t>
      </w:r>
      <w:r>
        <w:rPr>
          <w:rFonts w:ascii="Arial Narrow" w:eastAsia="Arial Unicode MS" w:hAnsi="Arial Narrow"/>
          <w:bCs/>
        </w:rPr>
        <w:t>Л</w:t>
      </w:r>
      <w:r w:rsidRPr="00F96082">
        <w:rPr>
          <w:rFonts w:ascii="Arial Narrow" w:eastAsia="Arial Unicode MS" w:hAnsi="Arial Narrow"/>
          <w:bCs/>
        </w:rPr>
        <w:t>__</w:t>
      </w:r>
      <w:r w:rsidRPr="00D16B2D">
        <w:rPr>
          <w:rFonts w:ascii="Arial Narrow" w:eastAsia="Arial Unicode MS" w:hAnsi="Arial Narrow"/>
          <w:bCs/>
        </w:rPr>
        <w:fldChar w:fldCharType="begin"/>
      </w:r>
      <w:r w:rsidRPr="00F96082">
        <w:rPr>
          <w:rFonts w:ascii="Arial Narrow" w:eastAsia="Arial Unicode MS" w:hAnsi="Arial Narrow"/>
          <w:bCs/>
        </w:rPr>
        <w:instrText xml:space="preserve"> TIME  \@ "-yy-" </w:instrText>
      </w:r>
      <w:r w:rsidRPr="00D16B2D">
        <w:rPr>
          <w:rFonts w:ascii="Arial Narrow" w:eastAsia="Arial Unicode MS" w:hAnsi="Arial Narrow"/>
          <w:bCs/>
        </w:rPr>
        <w:fldChar w:fldCharType="separate"/>
      </w:r>
      <w:r w:rsidR="004C144B">
        <w:rPr>
          <w:rFonts w:ascii="Arial Narrow" w:eastAsia="Arial Unicode MS" w:hAnsi="Arial Narrow"/>
          <w:bCs/>
          <w:noProof/>
        </w:rPr>
        <w:t>-25-</w:t>
      </w:r>
      <w:r w:rsidRPr="00D16B2D">
        <w:rPr>
          <w:rFonts w:ascii="Arial Narrow" w:eastAsia="Arial Unicode MS" w:hAnsi="Arial Narrow"/>
          <w:bCs/>
        </w:rPr>
        <w:fldChar w:fldCharType="end"/>
      </w:r>
      <w:r w:rsidRPr="00D16B2D">
        <w:rPr>
          <w:rFonts w:ascii="Arial Narrow" w:eastAsia="Arial Unicode MS" w:hAnsi="Arial Narrow"/>
          <w:bCs/>
        </w:rPr>
        <w:t>__ от «__» __</w:t>
      </w:r>
      <w:r w:rsidRPr="00D16B2D">
        <w:rPr>
          <w:rFonts w:ascii="Arial Narrow" w:eastAsia="Arial Unicode MS" w:hAnsi="Arial Narrow"/>
          <w:bCs/>
        </w:rPr>
        <w:fldChar w:fldCharType="begin"/>
      </w:r>
      <w:r w:rsidRPr="00F96082">
        <w:rPr>
          <w:rFonts w:ascii="Arial Narrow" w:eastAsia="Arial Unicode MS" w:hAnsi="Arial Narrow"/>
          <w:bCs/>
        </w:rPr>
        <w:instrText xml:space="preserve"> TIME  \@ " yyyy 'г.'" </w:instrText>
      </w:r>
      <w:r w:rsidRPr="00D16B2D">
        <w:rPr>
          <w:rFonts w:ascii="Arial Narrow" w:eastAsia="Arial Unicode MS" w:hAnsi="Arial Narrow"/>
          <w:bCs/>
        </w:rPr>
        <w:fldChar w:fldCharType="separate"/>
      </w:r>
      <w:r w:rsidR="004C144B">
        <w:rPr>
          <w:rFonts w:ascii="Arial Narrow" w:eastAsia="Arial Unicode MS" w:hAnsi="Arial Narrow"/>
          <w:bCs/>
          <w:noProof/>
        </w:rPr>
        <w:t xml:space="preserve"> 2025 г.</w:t>
      </w:r>
      <w:r w:rsidRPr="00D16B2D">
        <w:rPr>
          <w:rFonts w:ascii="Arial Narrow" w:eastAsia="Arial Unicode MS" w:hAnsi="Arial Narrow"/>
          <w:bCs/>
        </w:rPr>
        <w:fldChar w:fldCharType="end"/>
      </w:r>
      <w:r>
        <w:rPr>
          <w:rFonts w:ascii="Arial Narrow" w:eastAsia="Arial Unicode MS" w:hAnsi="Arial Narrow"/>
          <w:bCs/>
        </w:rPr>
        <w:t xml:space="preserve"> (далее – «Договор»).</w:t>
      </w:r>
    </w:p>
    <w:p w:rsidR="00983B23" w:rsidRPr="00F96082" w:rsidRDefault="00983B23" w:rsidP="00983B23">
      <w:pPr>
        <w:pStyle w:val="a3"/>
        <w:numPr>
          <w:ilvl w:val="0"/>
          <w:numId w:val="11"/>
        </w:numPr>
        <w:tabs>
          <w:tab w:val="left" w:pos="709"/>
        </w:tabs>
        <w:spacing w:after="60"/>
        <w:ind w:left="0" w:firstLine="0"/>
        <w:jc w:val="both"/>
        <w:rPr>
          <w:rFonts w:ascii="Arial Narrow" w:eastAsia="Arial Unicode MS" w:hAnsi="Arial Narrow"/>
          <w:bCs/>
        </w:rPr>
      </w:pPr>
      <w:bookmarkStart w:id="43" w:name="_Ref187409665"/>
      <w:r w:rsidRPr="00F96082">
        <w:rPr>
          <w:rFonts w:ascii="Arial Narrow" w:eastAsia="Arial Unicode MS" w:hAnsi="Arial Narrow"/>
          <w:bCs/>
        </w:rPr>
        <w:t>Описание Имущества:</w:t>
      </w:r>
      <w:bookmarkEnd w:id="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63"/>
      </w:tblGrid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9608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Наименование (тип ТС)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Марка, модель ТС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Идентификационный номер (</w:t>
            </w:r>
            <w:r w:rsidRPr="00D16B2D"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  <w:t>VIN</w:t>
            </w:r>
            <w:r w:rsidRPr="004139E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Год изготовления ТС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Модель, </w:t>
            </w:r>
            <w:r w:rsidR="00996D46"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№ </w:t>
            </w:r>
            <w:r w:rsidRPr="004139E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двигателя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Шасси (рама)№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Кузов (кабина, прицеп №)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Цвет кузова (кабины, прицепа)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</w:pPr>
          </w:p>
        </w:tc>
      </w:tr>
      <w:tr w:rsidR="00983B23" w:rsidRPr="00F96082" w:rsidTr="00C856F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Мощность двигателя, л.с. (кВт)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Тип двигателя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D16B2D" w:rsidRDefault="00464FD4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Экологический класс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F96082" w:rsidRDefault="006361D7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Выписка из электронного паспорта (или паспорт) </w:t>
            </w:r>
            <w:r w:rsidR="00983B23" w:rsidRPr="004139E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транспортного средства, №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Дата </w:t>
            </w:r>
            <w:r w:rsidR="006361D7"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оформления электронного (или дата выдачи) </w:t>
            </w:r>
            <w:r w:rsidRPr="004139E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6361D7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7" w:rsidRPr="00D16B2D" w:rsidRDefault="006361D7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Статус электронного паспорта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7" w:rsidRPr="004139E6" w:rsidRDefault="006361D7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2A37E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 комплектации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83B23" w:rsidRPr="00F96082" w:rsidTr="00983B2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23" w:rsidRPr="004139E6" w:rsidRDefault="00983B23">
            <w:pPr>
              <w:spacing w:line="256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D16B2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Дополнительное оборудование (перечислить, указав наименование оборудования и марку/изготовителя)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3" w:rsidRPr="00D16B2D" w:rsidRDefault="00983B23">
            <w:pPr>
              <w:spacing w:line="256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83B23" w:rsidRPr="00D16B2D" w:rsidRDefault="00983B23" w:rsidP="00983B23">
      <w:pPr>
        <w:pStyle w:val="a3"/>
        <w:numPr>
          <w:ilvl w:val="0"/>
          <w:numId w:val="11"/>
        </w:numPr>
        <w:tabs>
          <w:tab w:val="left" w:pos="709"/>
        </w:tabs>
        <w:spacing w:before="60"/>
        <w:ind w:left="0" w:firstLine="0"/>
        <w:jc w:val="both"/>
        <w:rPr>
          <w:rFonts w:ascii="Arial Narrow" w:eastAsia="Arial Unicode MS" w:hAnsi="Arial Narrow"/>
          <w:bCs/>
        </w:rPr>
      </w:pPr>
      <w:r w:rsidRPr="00D16B2D">
        <w:rPr>
          <w:rFonts w:ascii="Arial Narrow" w:eastAsia="Arial Unicode MS" w:hAnsi="Arial Narrow"/>
          <w:bCs/>
        </w:rPr>
        <w:t>Общая стоимость Имущества составляет __ (__) руб., включая НДС (20%) – __ руб.</w:t>
      </w:r>
    </w:p>
    <w:p w:rsidR="002A37E3" w:rsidRDefault="002A37E3" w:rsidP="002A37E3">
      <w:pPr>
        <w:pStyle w:val="a3"/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 w:rsidRPr="002A37E3">
        <w:rPr>
          <w:rFonts w:ascii="Arial Narrow" w:eastAsia="Arial Unicode MS" w:hAnsi="Arial Narrow"/>
          <w:bCs/>
        </w:rPr>
        <w:t>Имущество соответствует требованиям и условиям, предусмотренных Договором, Спецификацией к Договору, и настоящим Покупатель подтверждает, что Продавец надлежащим образом выполнил свои обязательства по передаче Имущества в собственность Продавца, и у Покупателя отсутствуют претензии по ассортименту, количеству, качеству и комплектности Имущества.</w:t>
      </w:r>
    </w:p>
    <w:p w:rsidR="00983B23" w:rsidRPr="00F96082" w:rsidRDefault="00983B23" w:rsidP="00983B23">
      <w:pPr>
        <w:pStyle w:val="a3"/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 w:rsidRPr="00F96082">
        <w:rPr>
          <w:rFonts w:ascii="Arial Narrow" w:eastAsia="Arial Unicode MS" w:hAnsi="Arial Narrow"/>
          <w:bCs/>
        </w:rPr>
        <w:t>Настоящий Акт составлен в 3</w:t>
      </w:r>
      <w:r w:rsidR="00BF7396" w:rsidRPr="00F96082">
        <w:rPr>
          <w:rFonts w:ascii="Arial Narrow" w:eastAsia="Arial Unicode MS" w:hAnsi="Arial Narrow"/>
          <w:bCs/>
        </w:rPr>
        <w:t> </w:t>
      </w:r>
      <w:r w:rsidRPr="00F96082">
        <w:rPr>
          <w:rFonts w:ascii="Arial Narrow" w:eastAsia="Arial Unicode MS" w:hAnsi="Arial Narrow"/>
          <w:bCs/>
        </w:rPr>
        <w:t xml:space="preserve">(Трех) экземплярах, имеющих одинаковую юридическую силу, один для </w:t>
      </w:r>
      <w:r w:rsidR="002A37E3">
        <w:rPr>
          <w:rFonts w:ascii="Arial Narrow" w:eastAsia="Arial Unicode MS" w:hAnsi="Arial Narrow"/>
          <w:bCs/>
        </w:rPr>
        <w:t>Продавца</w:t>
      </w:r>
      <w:r w:rsidRPr="00F96082">
        <w:rPr>
          <w:rFonts w:ascii="Arial Narrow" w:eastAsia="Arial Unicode MS" w:hAnsi="Arial Narrow"/>
          <w:bCs/>
        </w:rPr>
        <w:t xml:space="preserve"> и два для </w:t>
      </w:r>
      <w:r w:rsidR="002A37E3">
        <w:rPr>
          <w:rFonts w:ascii="Arial Narrow" w:eastAsia="Arial Unicode MS" w:hAnsi="Arial Narrow"/>
          <w:bCs/>
        </w:rPr>
        <w:t>Покупателя</w:t>
      </w:r>
      <w:r w:rsidRPr="00F96082">
        <w:rPr>
          <w:rFonts w:ascii="Arial Narrow" w:eastAsia="Arial Unicode MS" w:hAnsi="Arial Narrow"/>
          <w:bCs/>
        </w:rPr>
        <w:t>.</w:t>
      </w:r>
    </w:p>
    <w:p w:rsidR="00B07E2E" w:rsidRPr="00F96082" w:rsidRDefault="00B07E2E" w:rsidP="00B07E2E">
      <w:pPr>
        <w:tabs>
          <w:tab w:val="left" w:pos="709"/>
        </w:tabs>
        <w:jc w:val="both"/>
        <w:rPr>
          <w:rFonts w:ascii="Arial Narrow" w:hAnsi="Arial Narrow"/>
          <w:i/>
          <w:color w:val="FF3399"/>
          <w:sz w:val="20"/>
          <w:szCs w:val="20"/>
          <w:u w:val="single"/>
        </w:rPr>
      </w:pPr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Вариант 2 пункта </w:t>
      </w:r>
      <w:r w:rsidR="002A37E3">
        <w:rPr>
          <w:rFonts w:ascii="Arial Narrow" w:hAnsi="Arial Narrow"/>
          <w:i/>
          <w:color w:val="FF3399"/>
          <w:sz w:val="20"/>
          <w:szCs w:val="20"/>
          <w:u w:val="single"/>
        </w:rPr>
        <w:t>5</w:t>
      </w:r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 – используется при необходимости предусмотреть дополнение акта вручную (сведения об Имуществе могут стать известными только на момент фактической приемки (удалить полностью предыдущий вариант пункта 8)</w:t>
      </w:r>
    </w:p>
    <w:p w:rsidR="00B07E2E" w:rsidRPr="00F96082" w:rsidRDefault="00B07E2E" w:rsidP="006702E6">
      <w:pPr>
        <w:pStyle w:val="a3"/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 w:rsidRPr="00F96082">
        <w:rPr>
          <w:rFonts w:ascii="Arial Narrow" w:eastAsia="Arial Unicode MS" w:hAnsi="Arial Narrow"/>
          <w:bCs/>
        </w:rPr>
        <w:t>Настоящий Акт составлен машинописным и рукописным способами в 3</w:t>
      </w:r>
      <w:r w:rsidR="00BF7396" w:rsidRPr="00F96082">
        <w:rPr>
          <w:rFonts w:ascii="Arial Narrow" w:eastAsia="Arial Unicode MS" w:hAnsi="Arial Narrow"/>
          <w:bCs/>
        </w:rPr>
        <w:t> </w:t>
      </w:r>
      <w:r w:rsidRPr="00F96082">
        <w:rPr>
          <w:rFonts w:ascii="Arial Narrow" w:eastAsia="Arial Unicode MS" w:hAnsi="Arial Narrow"/>
          <w:bCs/>
        </w:rPr>
        <w:t xml:space="preserve">(Трех) экземплярах, имеющих одинаковую юридическую силу, один для </w:t>
      </w:r>
      <w:r w:rsidR="002A37E3">
        <w:rPr>
          <w:rFonts w:ascii="Arial Narrow" w:eastAsia="Arial Unicode MS" w:hAnsi="Arial Narrow"/>
          <w:bCs/>
        </w:rPr>
        <w:t xml:space="preserve">Продавца </w:t>
      </w:r>
      <w:r w:rsidRPr="00F96082">
        <w:rPr>
          <w:rFonts w:ascii="Arial Narrow" w:eastAsia="Arial Unicode MS" w:hAnsi="Arial Narrow"/>
          <w:bCs/>
        </w:rPr>
        <w:t xml:space="preserve">и два для </w:t>
      </w:r>
      <w:r w:rsidR="002A37E3">
        <w:rPr>
          <w:rFonts w:ascii="Arial Narrow" w:eastAsia="Arial Unicode MS" w:hAnsi="Arial Narrow"/>
          <w:bCs/>
        </w:rPr>
        <w:t>Покупателя</w:t>
      </w:r>
      <w:r w:rsidRPr="00F96082">
        <w:rPr>
          <w:rFonts w:ascii="Arial Narrow" w:eastAsia="Arial Unicode MS" w:hAnsi="Arial Narrow"/>
          <w:bCs/>
        </w:rPr>
        <w:t>.</w:t>
      </w:r>
    </w:p>
    <w:p w:rsidR="00983B23" w:rsidRPr="00F96082" w:rsidRDefault="00983B23" w:rsidP="00983B23">
      <w:pPr>
        <w:pStyle w:val="a3"/>
        <w:tabs>
          <w:tab w:val="left" w:pos="567"/>
        </w:tabs>
        <w:jc w:val="both"/>
        <w:rPr>
          <w:rFonts w:ascii="Arial Narrow" w:eastAsia="Arial Unicode MS" w:hAnsi="Arial Narrow"/>
          <w:bCs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  <w:gridCol w:w="281"/>
        <w:gridCol w:w="4892"/>
      </w:tblGrid>
      <w:tr w:rsidR="00983B23" w:rsidRPr="00F96082" w:rsidTr="00DD471B">
        <w:trPr>
          <w:trHeight w:val="170"/>
          <w:jc w:val="center"/>
        </w:trPr>
        <w:tc>
          <w:tcPr>
            <w:tcW w:w="4892" w:type="dxa"/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2A37E3">
              <w:rPr>
                <w:rFonts w:ascii="Arial Narrow" w:hAnsi="Arial Narrow"/>
                <w:sz w:val="20"/>
                <w:szCs w:val="20"/>
              </w:rPr>
              <w:t>Продавец</w:t>
            </w:r>
          </w:p>
        </w:tc>
        <w:tc>
          <w:tcPr>
            <w:tcW w:w="281" w:type="dxa"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2A37E3">
              <w:rPr>
                <w:rFonts w:ascii="Arial Narrow" w:hAnsi="Arial Narrow"/>
                <w:sz w:val="20"/>
                <w:szCs w:val="20"/>
              </w:rPr>
              <w:t>Покупатель</w:t>
            </w:r>
          </w:p>
        </w:tc>
      </w:tr>
      <w:tr w:rsidR="00983B23" w:rsidRPr="00F96082" w:rsidTr="0098735C">
        <w:trPr>
          <w:trHeight w:val="170"/>
          <w:jc w:val="center"/>
        </w:trPr>
        <w:tc>
          <w:tcPr>
            <w:tcW w:w="4892" w:type="dxa"/>
            <w:hideMark/>
          </w:tcPr>
          <w:p w:rsidR="00983B23" w:rsidRPr="00D16B2D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Представитель</w:t>
            </w:r>
          </w:p>
        </w:tc>
        <w:tc>
          <w:tcPr>
            <w:tcW w:w="281" w:type="dxa"/>
          </w:tcPr>
          <w:p w:rsidR="00983B23" w:rsidRPr="004139E6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Представитель</w:t>
            </w:r>
          </w:p>
        </w:tc>
      </w:tr>
      <w:tr w:rsidR="00983B23" w:rsidRPr="00F96082" w:rsidTr="0098735C">
        <w:trPr>
          <w:trHeight w:val="170"/>
          <w:jc w:val="center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3B23" w:rsidRPr="00D16B2D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ФИО</w:t>
            </w:r>
          </w:p>
        </w:tc>
        <w:tc>
          <w:tcPr>
            <w:tcW w:w="281" w:type="dxa"/>
          </w:tcPr>
          <w:p w:rsidR="00983B23" w:rsidRPr="004139E6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ФИО</w:t>
            </w:r>
          </w:p>
        </w:tc>
      </w:tr>
      <w:tr w:rsidR="00983B23" w:rsidRPr="00F96082" w:rsidTr="0098735C">
        <w:trPr>
          <w:trHeight w:val="113"/>
          <w:jc w:val="center"/>
        </w:trPr>
        <w:tc>
          <w:tcPr>
            <w:tcW w:w="48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983B23" w:rsidRPr="00D16B2D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281" w:type="dxa"/>
          </w:tcPr>
          <w:p w:rsidR="00983B23" w:rsidRPr="004139E6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983B23" w:rsidRPr="00F96082" w:rsidRDefault="00983B23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</w:tr>
      <w:tr w:rsidR="00DF176E" w:rsidRPr="00F96082" w:rsidTr="0098735C">
        <w:trPr>
          <w:trHeight w:val="113"/>
          <w:jc w:val="center"/>
        </w:trPr>
        <w:tc>
          <w:tcPr>
            <w:tcW w:w="4892" w:type="dxa"/>
            <w:tcBorders>
              <w:left w:val="nil"/>
              <w:right w:val="nil"/>
            </w:tcBorders>
          </w:tcPr>
          <w:p w:rsidR="00DF176E" w:rsidRPr="00D16B2D" w:rsidRDefault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dxa"/>
          </w:tcPr>
          <w:p w:rsidR="00DF176E" w:rsidRPr="004139E6" w:rsidRDefault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nil"/>
              <w:right w:val="nil"/>
            </w:tcBorders>
          </w:tcPr>
          <w:p w:rsidR="00DF176E" w:rsidRPr="00F96082" w:rsidRDefault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Контактный телефон:</w:t>
            </w:r>
          </w:p>
        </w:tc>
      </w:tr>
      <w:tr w:rsidR="00DF176E" w:rsidRPr="00F96082" w:rsidTr="0098735C">
        <w:trPr>
          <w:trHeight w:val="113"/>
          <w:jc w:val="center"/>
        </w:trPr>
        <w:tc>
          <w:tcPr>
            <w:tcW w:w="4892" w:type="dxa"/>
            <w:tcBorders>
              <w:left w:val="nil"/>
              <w:bottom w:val="nil"/>
              <w:right w:val="nil"/>
            </w:tcBorders>
          </w:tcPr>
          <w:p w:rsidR="00DF176E" w:rsidRPr="00D16B2D" w:rsidRDefault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dxa"/>
          </w:tcPr>
          <w:p w:rsidR="00DF176E" w:rsidRPr="004139E6" w:rsidRDefault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nil"/>
              <w:bottom w:val="single" w:sz="4" w:space="0" w:color="auto"/>
              <w:right w:val="nil"/>
            </w:tcBorders>
          </w:tcPr>
          <w:p w:rsidR="00DF176E" w:rsidRPr="00F96082" w:rsidRDefault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2F81" w:rsidRPr="00D16B2D" w:rsidRDefault="00B22F81" w:rsidP="00DD471B">
      <w:pPr>
        <w:jc w:val="both"/>
        <w:rPr>
          <w:rFonts w:ascii="Arial Narrow" w:hAnsi="Arial Narrow"/>
          <w:sz w:val="16"/>
          <w:szCs w:val="16"/>
        </w:rPr>
      </w:pPr>
      <w:bookmarkStart w:id="44" w:name="_Hlk94630016"/>
      <w:bookmarkEnd w:id="41"/>
    </w:p>
    <w:p w:rsidR="009F4242" w:rsidRPr="00F96082" w:rsidRDefault="009F4242" w:rsidP="00DD471B">
      <w:pPr>
        <w:jc w:val="both"/>
        <w:rPr>
          <w:rFonts w:ascii="Arial Narrow" w:hAnsi="Arial Narrow"/>
          <w:sz w:val="16"/>
          <w:szCs w:val="16"/>
        </w:rPr>
        <w:sectPr w:rsidR="009F4242" w:rsidRPr="00F96082" w:rsidSect="00E646AA">
          <w:pgSz w:w="11906" w:h="16838" w:code="9"/>
          <w:pgMar w:top="709" w:right="567" w:bottom="1134" w:left="709" w:header="255" w:footer="215" w:gutter="567"/>
          <w:pgNumType w:start="1"/>
          <w:cols w:space="708"/>
          <w:titlePg/>
          <w:docGrid w:linePitch="360"/>
        </w:sectPr>
      </w:pPr>
    </w:p>
    <w:bookmarkEnd w:id="44"/>
    <w:p w:rsidR="00983B23" w:rsidRPr="00F96082" w:rsidRDefault="00983B23" w:rsidP="00983B23">
      <w:pPr>
        <w:pStyle w:val="3"/>
        <w:jc w:val="right"/>
        <w:rPr>
          <w:rFonts w:ascii="Arial Narrow" w:eastAsia="Arial Unicode MS" w:hAnsi="Arial Narrow"/>
        </w:rPr>
      </w:pPr>
      <w:r w:rsidRPr="00F96082">
        <w:rPr>
          <w:rFonts w:ascii="Arial Narrow" w:eastAsia="Arial Unicode MS" w:hAnsi="Arial Narrow"/>
        </w:rPr>
        <w:lastRenderedPageBreak/>
        <w:t xml:space="preserve">Приложение </w:t>
      </w:r>
      <w:r w:rsidR="00996D46" w:rsidRPr="00F96082">
        <w:rPr>
          <w:rFonts w:ascii="Arial Narrow" w:eastAsia="Arial Unicode MS" w:hAnsi="Arial Narrow"/>
        </w:rPr>
        <w:t>№ </w:t>
      </w:r>
      <w:r w:rsidR="00FF4BF6" w:rsidRPr="00F96082">
        <w:rPr>
          <w:rFonts w:ascii="Arial Narrow" w:eastAsia="Arial Unicode MS" w:hAnsi="Arial Narrow"/>
        </w:rPr>
        <w:t>3</w:t>
      </w:r>
      <w:r w:rsidRPr="00F96082">
        <w:rPr>
          <w:rFonts w:ascii="Arial Narrow" w:eastAsia="Arial Unicode MS" w:hAnsi="Arial Narrow"/>
        </w:rPr>
        <w:t xml:space="preserve"> к Договору </w:t>
      </w:r>
      <w:r w:rsidR="002A37E3">
        <w:rPr>
          <w:rFonts w:ascii="Arial Narrow" w:eastAsia="Arial Unicode MS" w:hAnsi="Arial Narrow"/>
        </w:rPr>
        <w:t>купли-продажи</w:t>
      </w:r>
      <w:r w:rsidRPr="00F96082">
        <w:rPr>
          <w:rFonts w:ascii="Arial Narrow" w:eastAsia="Arial Unicode MS" w:hAnsi="Arial Narrow"/>
        </w:rPr>
        <w:br/>
      </w:r>
    </w:p>
    <w:p w:rsidR="00983B23" w:rsidRPr="00F96082" w:rsidRDefault="00983B23" w:rsidP="00983B23">
      <w:pPr>
        <w:pStyle w:val="1"/>
        <w:tabs>
          <w:tab w:val="left" w:pos="975"/>
          <w:tab w:val="center" w:pos="4876"/>
        </w:tabs>
        <w:spacing w:line="240" w:lineRule="auto"/>
        <w:jc w:val="center"/>
        <w:outlineLvl w:val="0"/>
        <w:rPr>
          <w:rFonts w:ascii="Arial Narrow" w:hAnsi="Arial Narrow" w:cs="Arial"/>
          <w:b/>
          <w:color w:val="FF0000"/>
          <w:sz w:val="20"/>
        </w:rPr>
      </w:pPr>
      <w:r w:rsidRPr="00F96082">
        <w:rPr>
          <w:rFonts w:ascii="Arial Narrow" w:hAnsi="Arial Narrow" w:cs="Arial"/>
          <w:b/>
          <w:color w:val="FF0000"/>
          <w:sz w:val="20"/>
        </w:rPr>
        <w:t>ОБРАЗЕЦ (для Имущества без ПТС/ПСМ (оборудовани</w:t>
      </w:r>
      <w:r w:rsidR="001C7364" w:rsidRPr="00F96082">
        <w:rPr>
          <w:rFonts w:ascii="Arial Narrow" w:hAnsi="Arial Narrow" w:cs="Arial"/>
          <w:b/>
          <w:color w:val="FF0000"/>
          <w:sz w:val="20"/>
        </w:rPr>
        <w:t>е</w:t>
      </w:r>
      <w:r w:rsidRPr="00F96082">
        <w:rPr>
          <w:rFonts w:ascii="Arial Narrow" w:hAnsi="Arial Narrow" w:cs="Arial"/>
          <w:b/>
          <w:color w:val="FF0000"/>
          <w:sz w:val="20"/>
        </w:rPr>
        <w:t>))</w:t>
      </w:r>
    </w:p>
    <w:p w:rsidR="003F4578" w:rsidRPr="004139E6" w:rsidRDefault="00983B23" w:rsidP="003F4578">
      <w:pPr>
        <w:pStyle w:val="a8"/>
        <w:rPr>
          <w:rFonts w:ascii="Arial Narrow" w:hAnsi="Arial Narrow" w:cs="Arial"/>
          <w:b/>
          <w:sz w:val="20"/>
        </w:rPr>
      </w:pPr>
      <w:r w:rsidRPr="00F96082">
        <w:rPr>
          <w:rFonts w:ascii="Arial Narrow" w:hAnsi="Arial Narrow" w:cs="Arial"/>
          <w:b/>
          <w:sz w:val="20"/>
        </w:rPr>
        <w:t xml:space="preserve">Акт приема-передачи </w:t>
      </w:r>
      <w:r w:rsidR="002A37E3">
        <w:rPr>
          <w:rFonts w:ascii="Arial Narrow" w:hAnsi="Arial Narrow" w:cs="Arial"/>
          <w:b/>
          <w:sz w:val="20"/>
        </w:rPr>
        <w:t>и</w:t>
      </w:r>
      <w:r w:rsidRPr="00F96082">
        <w:rPr>
          <w:rFonts w:ascii="Arial Narrow" w:hAnsi="Arial Narrow" w:cs="Arial"/>
          <w:b/>
          <w:sz w:val="20"/>
        </w:rPr>
        <w:t>мущества</w:t>
      </w:r>
      <w:r w:rsidRPr="00F96082">
        <w:rPr>
          <w:rFonts w:ascii="Arial Narrow" w:hAnsi="Arial Narrow" w:cs="Arial"/>
          <w:b/>
          <w:sz w:val="20"/>
        </w:rPr>
        <w:br/>
      </w:r>
      <w:r w:rsidR="003F4578" w:rsidRPr="00F96082">
        <w:rPr>
          <w:rFonts w:ascii="Arial Narrow" w:hAnsi="Arial Narrow" w:cs="Arial"/>
          <w:b/>
          <w:sz w:val="20"/>
        </w:rPr>
        <w:t xml:space="preserve">по договору </w:t>
      </w:r>
      <w:r w:rsidR="002A37E3">
        <w:rPr>
          <w:rFonts w:ascii="Arial Narrow" w:hAnsi="Arial Narrow" w:cs="Arial"/>
          <w:b/>
          <w:sz w:val="20"/>
        </w:rPr>
        <w:t>купли-продажи</w:t>
      </w:r>
      <w:r w:rsidR="003F4578" w:rsidRPr="00F96082">
        <w:rPr>
          <w:rFonts w:ascii="Arial Narrow" w:hAnsi="Arial Narrow" w:cs="Arial"/>
          <w:b/>
          <w:sz w:val="20"/>
        </w:rPr>
        <w:t xml:space="preserve"> №</w:t>
      </w:r>
      <w:r w:rsidR="003F4578" w:rsidRPr="00F96082">
        <w:rPr>
          <w:rFonts w:ascii="Arial Narrow" w:hAnsi="Arial Narrow" w:cs="Arial"/>
          <w:b/>
          <w:sz w:val="20"/>
          <w:lang w:val="en-US"/>
        </w:rPr>
        <w:t> </w:t>
      </w:r>
      <w:r w:rsidR="002A37E3">
        <w:rPr>
          <w:rFonts w:ascii="Arial Narrow" w:hAnsi="Arial Narrow" w:cs="Arial"/>
          <w:b/>
          <w:sz w:val="20"/>
        </w:rPr>
        <w:t>ДП</w:t>
      </w:r>
      <w:r w:rsidR="003F4578" w:rsidRPr="00F96082">
        <w:rPr>
          <w:rFonts w:ascii="Arial Narrow" w:hAnsi="Arial Narrow" w:cs="Arial"/>
          <w:b/>
          <w:sz w:val="20"/>
        </w:rPr>
        <w:t>Л__</w:t>
      </w:r>
      <w:r w:rsidR="003F4578" w:rsidRPr="004139E6">
        <w:rPr>
          <w:rFonts w:ascii="Arial Narrow" w:hAnsi="Arial Narrow" w:cs="Arial"/>
          <w:b/>
          <w:sz w:val="20"/>
        </w:rPr>
        <w:fldChar w:fldCharType="begin"/>
      </w:r>
      <w:r w:rsidR="003F4578" w:rsidRPr="00F96082">
        <w:rPr>
          <w:rFonts w:ascii="Arial Narrow" w:hAnsi="Arial Narrow" w:cs="Arial"/>
          <w:b/>
          <w:sz w:val="20"/>
        </w:rPr>
        <w:instrText xml:space="preserve"> TIME  \@ "-yy-" </w:instrText>
      </w:r>
      <w:r w:rsidR="003F4578" w:rsidRPr="004139E6">
        <w:rPr>
          <w:rFonts w:ascii="Arial Narrow" w:hAnsi="Arial Narrow" w:cs="Arial"/>
          <w:b/>
          <w:sz w:val="20"/>
        </w:rPr>
        <w:fldChar w:fldCharType="separate"/>
      </w:r>
      <w:r w:rsidR="004C144B">
        <w:rPr>
          <w:rFonts w:ascii="Arial Narrow" w:hAnsi="Arial Narrow" w:cs="Arial"/>
          <w:b/>
          <w:noProof/>
          <w:sz w:val="20"/>
        </w:rPr>
        <w:t>-25-</w:t>
      </w:r>
      <w:r w:rsidR="003F4578" w:rsidRPr="004139E6">
        <w:rPr>
          <w:rFonts w:ascii="Arial Narrow" w:hAnsi="Arial Narrow" w:cs="Arial"/>
          <w:b/>
          <w:sz w:val="20"/>
        </w:rPr>
        <w:fldChar w:fldCharType="end"/>
      </w:r>
      <w:r w:rsidR="003F4578" w:rsidRPr="00D16B2D">
        <w:rPr>
          <w:rFonts w:ascii="Arial Narrow" w:hAnsi="Arial Narrow" w:cs="Arial"/>
          <w:b/>
          <w:sz w:val="20"/>
        </w:rPr>
        <w:t>__ от «__» __</w:t>
      </w:r>
      <w:r w:rsidR="003F4578" w:rsidRPr="004139E6">
        <w:rPr>
          <w:rFonts w:ascii="Arial Narrow" w:hAnsi="Arial Narrow" w:cs="Arial"/>
          <w:b/>
          <w:sz w:val="20"/>
        </w:rPr>
        <w:fldChar w:fldCharType="begin"/>
      </w:r>
      <w:r w:rsidR="003F4578" w:rsidRPr="00F96082">
        <w:rPr>
          <w:rFonts w:ascii="Arial Narrow" w:hAnsi="Arial Narrow" w:cs="Arial"/>
          <w:b/>
          <w:sz w:val="20"/>
        </w:rPr>
        <w:instrText xml:space="preserve"> TIME  \@ " yyyy 'г.'" </w:instrText>
      </w:r>
      <w:r w:rsidR="003F4578" w:rsidRPr="004139E6">
        <w:rPr>
          <w:rFonts w:ascii="Arial Narrow" w:hAnsi="Arial Narrow" w:cs="Arial"/>
          <w:b/>
          <w:sz w:val="20"/>
        </w:rPr>
        <w:fldChar w:fldCharType="separate"/>
      </w:r>
      <w:r w:rsidR="004C144B">
        <w:rPr>
          <w:rFonts w:ascii="Arial Narrow" w:hAnsi="Arial Narrow" w:cs="Arial"/>
          <w:b/>
          <w:noProof/>
          <w:sz w:val="20"/>
        </w:rPr>
        <w:t xml:space="preserve"> 2025 г.</w:t>
      </w:r>
      <w:r w:rsidR="003F4578" w:rsidRPr="004139E6">
        <w:rPr>
          <w:rFonts w:ascii="Arial Narrow" w:hAnsi="Arial Narrow" w:cs="Arial"/>
          <w:b/>
          <w:sz w:val="20"/>
        </w:rPr>
        <w:fldChar w:fldCharType="end"/>
      </w:r>
    </w:p>
    <w:p w:rsidR="003F4578" w:rsidRPr="00F96082" w:rsidRDefault="00E646AA" w:rsidP="003F4578">
      <w:pPr>
        <w:spacing w:before="120" w:after="120"/>
        <w:jc w:val="both"/>
        <w:rPr>
          <w:rFonts w:ascii="Arial Narrow" w:hAnsi="Arial Narrow"/>
          <w:b/>
          <w:sz w:val="2"/>
          <w:szCs w:val="2"/>
        </w:rPr>
      </w:pPr>
      <w:bookmarkStart w:id="45" w:name="_Hlk187676815"/>
      <w:r w:rsidRPr="00F96082">
        <w:rPr>
          <w:rFonts w:ascii="Arial Narrow" w:hAnsi="Arial Narrow" w:cs="Arial"/>
          <w:sz w:val="20"/>
          <w:szCs w:val="20"/>
        </w:rPr>
        <w:t>г. Москва «__» ___</w:t>
      </w:r>
      <w:r w:rsidRPr="004139E6">
        <w:rPr>
          <w:rFonts w:ascii="Arial Narrow" w:hAnsi="Arial Narrow" w:cs="Arial"/>
          <w:sz w:val="20"/>
          <w:szCs w:val="20"/>
        </w:rPr>
        <w:fldChar w:fldCharType="begin"/>
      </w:r>
      <w:r w:rsidRPr="00F96082">
        <w:rPr>
          <w:rFonts w:ascii="Arial Narrow" w:hAnsi="Arial Narrow" w:cs="Arial"/>
          <w:sz w:val="20"/>
          <w:szCs w:val="20"/>
        </w:rPr>
        <w:instrText xml:space="preserve"> TIME  \@ " yyyy 'г.'" </w:instrText>
      </w:r>
      <w:r w:rsidRPr="004139E6">
        <w:rPr>
          <w:rFonts w:ascii="Arial Narrow" w:hAnsi="Arial Narrow" w:cs="Arial"/>
          <w:sz w:val="20"/>
          <w:szCs w:val="20"/>
        </w:rPr>
        <w:fldChar w:fldCharType="separate"/>
      </w:r>
      <w:r w:rsidR="004C144B">
        <w:rPr>
          <w:rFonts w:ascii="Arial Narrow" w:hAnsi="Arial Narrow" w:cs="Arial"/>
          <w:noProof/>
          <w:sz w:val="20"/>
          <w:szCs w:val="20"/>
        </w:rPr>
        <w:t> 2025 г.</w:t>
      </w:r>
      <w:r w:rsidRPr="004139E6">
        <w:rPr>
          <w:rFonts w:ascii="Arial Narrow" w:hAnsi="Arial Narrow" w:cs="Arial"/>
          <w:sz w:val="20"/>
          <w:szCs w:val="20"/>
        </w:rPr>
        <w:fldChar w:fldCharType="end"/>
      </w:r>
      <w:r w:rsidRPr="004139E6">
        <w:rPr>
          <w:rFonts w:ascii="Arial Narrow" w:hAnsi="Arial Narrow" w:cs="Arial"/>
          <w:sz w:val="20"/>
          <w:szCs w:val="20"/>
        </w:rPr>
        <w:br/>
      </w:r>
      <w:bookmarkEnd w:id="45"/>
    </w:p>
    <w:p w:rsidR="002A37E3" w:rsidRPr="00F96082" w:rsidRDefault="002A37E3" w:rsidP="002A37E3">
      <w:pPr>
        <w:jc w:val="both"/>
        <w:rPr>
          <w:rFonts w:ascii="Arial Narrow" w:hAnsi="Arial Narrow"/>
          <w:sz w:val="20"/>
          <w:szCs w:val="20"/>
        </w:rPr>
      </w:pPr>
      <w:r w:rsidRPr="00F96082">
        <w:rPr>
          <w:rFonts w:ascii="Arial Narrow" w:hAnsi="Arial Narrow"/>
          <w:b/>
          <w:sz w:val="20"/>
          <w:szCs w:val="20"/>
        </w:rPr>
        <w:t>ООО «ПР-Лизинг»</w:t>
      </w:r>
      <w:r w:rsidRPr="00F96082">
        <w:rPr>
          <w:rFonts w:ascii="Arial Narrow" w:hAnsi="Arial Narrow"/>
          <w:sz w:val="20"/>
          <w:szCs w:val="20"/>
        </w:rPr>
        <w:t>, именуемое далее «</w:t>
      </w:r>
      <w:r w:rsidR="003B4070">
        <w:rPr>
          <w:rFonts w:ascii="Arial Narrow" w:hAnsi="Arial Narrow"/>
          <w:sz w:val="20"/>
          <w:szCs w:val="20"/>
        </w:rPr>
        <w:t>Продавец</w:t>
      </w:r>
      <w:r w:rsidRPr="00F96082">
        <w:rPr>
          <w:rFonts w:ascii="Arial Narrow" w:hAnsi="Arial Narrow"/>
          <w:sz w:val="20"/>
          <w:szCs w:val="20"/>
        </w:rPr>
        <w:t>», в лице __, действующего на основании ___, с одной стороны, и</w:t>
      </w:r>
    </w:p>
    <w:p w:rsidR="002A37E3" w:rsidRPr="00F96082" w:rsidRDefault="002A37E3" w:rsidP="002A37E3">
      <w:pPr>
        <w:pStyle w:val="a3"/>
        <w:spacing w:after="120"/>
        <w:jc w:val="both"/>
        <w:rPr>
          <w:rFonts w:ascii="Arial Narrow" w:hAnsi="Arial Narrow" w:cs="Arial"/>
        </w:rPr>
      </w:pPr>
      <w:r w:rsidRPr="00F96082">
        <w:rPr>
          <w:rFonts w:ascii="Arial Narrow" w:hAnsi="Arial Narrow"/>
          <w:b/>
        </w:rPr>
        <w:t>ООО «</w:t>
      </w:r>
      <w:r>
        <w:rPr>
          <w:rFonts w:ascii="Arial Narrow" w:hAnsi="Arial Narrow"/>
          <w:b/>
        </w:rPr>
        <w:t>Покупатель</w:t>
      </w:r>
      <w:r w:rsidRPr="00F96082">
        <w:rPr>
          <w:rFonts w:ascii="Arial Narrow" w:hAnsi="Arial Narrow"/>
          <w:b/>
        </w:rPr>
        <w:t>»</w:t>
      </w:r>
      <w:r w:rsidRPr="00F96082">
        <w:rPr>
          <w:rFonts w:ascii="Arial Narrow" w:hAnsi="Arial Narrow"/>
        </w:rPr>
        <w:t>,</w:t>
      </w:r>
      <w:r w:rsidRPr="00F96082">
        <w:rPr>
          <w:rFonts w:ascii="Arial Narrow" w:hAnsi="Arial Narrow"/>
          <w:b/>
        </w:rPr>
        <w:t xml:space="preserve"> </w:t>
      </w:r>
      <w:r w:rsidRPr="00F96082">
        <w:rPr>
          <w:rFonts w:ascii="Arial Narrow" w:hAnsi="Arial Narrow"/>
        </w:rPr>
        <w:t>именуемое</w:t>
      </w:r>
      <w:r w:rsidRPr="00F96082">
        <w:rPr>
          <w:rFonts w:ascii="Arial Narrow" w:hAnsi="Arial Narrow"/>
          <w:b/>
        </w:rPr>
        <w:t xml:space="preserve"> </w:t>
      </w:r>
      <w:r w:rsidRPr="00F96082">
        <w:rPr>
          <w:rFonts w:ascii="Arial Narrow" w:hAnsi="Arial Narrow" w:cs="Arial"/>
        </w:rPr>
        <w:t>далее «</w:t>
      </w:r>
      <w:r w:rsidR="003B4070">
        <w:rPr>
          <w:rFonts w:ascii="Arial Narrow" w:hAnsi="Arial Narrow"/>
        </w:rPr>
        <w:t>Покупатель</w:t>
      </w:r>
      <w:r w:rsidRPr="00F96082">
        <w:rPr>
          <w:rFonts w:ascii="Arial Narrow" w:hAnsi="Arial Narrow" w:cs="Arial"/>
        </w:rPr>
        <w:t>», в лице __, действующего на основании __, с другой стороны, совместно именуемые «Стороны», а каждый по отдельности «Сторона», настоящим удостоверяют следующее:</w:t>
      </w:r>
    </w:p>
    <w:p w:rsidR="002A37E3" w:rsidRDefault="002A37E3" w:rsidP="002A37E3">
      <w:pPr>
        <w:pStyle w:val="a3"/>
        <w:numPr>
          <w:ilvl w:val="0"/>
          <w:numId w:val="12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>
        <w:rPr>
          <w:rFonts w:ascii="Arial Narrow" w:eastAsia="Arial Unicode MS" w:hAnsi="Arial Narrow"/>
          <w:bCs/>
        </w:rPr>
        <w:t xml:space="preserve">С даты подписания Сторонами настоящего Акта указанное в пункте </w:t>
      </w:r>
      <w:r w:rsidR="004C144B" w:rsidRPr="004C144B">
        <w:rPr>
          <w:rFonts w:ascii="Arial Narrow" w:eastAsia="Arial Unicode MS" w:hAnsi="Arial Narrow"/>
          <w:bCs/>
        </w:rPr>
        <w:t>2</w:t>
      </w:r>
      <w:r>
        <w:rPr>
          <w:rFonts w:ascii="Arial Narrow" w:eastAsia="Arial Unicode MS" w:hAnsi="Arial Narrow"/>
          <w:bCs/>
        </w:rPr>
        <w:t xml:space="preserve"> Акта Имущество передается Продавцом и принимается Покупателем в собственность в соответствии с договором купли-продажи </w:t>
      </w:r>
      <w:r w:rsidRPr="00F96082">
        <w:rPr>
          <w:rFonts w:ascii="Arial Narrow" w:eastAsia="Arial Unicode MS" w:hAnsi="Arial Narrow"/>
          <w:bCs/>
        </w:rPr>
        <w:t>№ </w:t>
      </w:r>
      <w:r>
        <w:rPr>
          <w:rFonts w:ascii="Arial Narrow" w:eastAsia="Arial Unicode MS" w:hAnsi="Arial Narrow"/>
          <w:bCs/>
        </w:rPr>
        <w:t>Д</w:t>
      </w:r>
      <w:r w:rsidRPr="00F96082">
        <w:rPr>
          <w:rFonts w:ascii="Arial Narrow" w:eastAsia="Arial Unicode MS" w:hAnsi="Arial Narrow"/>
          <w:bCs/>
        </w:rPr>
        <w:t>П</w:t>
      </w:r>
      <w:r>
        <w:rPr>
          <w:rFonts w:ascii="Arial Narrow" w:eastAsia="Arial Unicode MS" w:hAnsi="Arial Narrow"/>
          <w:bCs/>
        </w:rPr>
        <w:t>Л</w:t>
      </w:r>
      <w:r w:rsidRPr="00F96082">
        <w:rPr>
          <w:rFonts w:ascii="Arial Narrow" w:eastAsia="Arial Unicode MS" w:hAnsi="Arial Narrow"/>
          <w:bCs/>
        </w:rPr>
        <w:t>__</w:t>
      </w:r>
      <w:r w:rsidRPr="00D16B2D">
        <w:rPr>
          <w:rFonts w:ascii="Arial Narrow" w:eastAsia="Arial Unicode MS" w:hAnsi="Arial Narrow"/>
          <w:bCs/>
        </w:rPr>
        <w:fldChar w:fldCharType="begin"/>
      </w:r>
      <w:r w:rsidRPr="00F96082">
        <w:rPr>
          <w:rFonts w:ascii="Arial Narrow" w:eastAsia="Arial Unicode MS" w:hAnsi="Arial Narrow"/>
          <w:bCs/>
        </w:rPr>
        <w:instrText xml:space="preserve"> TIME  \@ "-yy-" </w:instrText>
      </w:r>
      <w:r w:rsidRPr="00D16B2D">
        <w:rPr>
          <w:rFonts w:ascii="Arial Narrow" w:eastAsia="Arial Unicode MS" w:hAnsi="Arial Narrow"/>
          <w:bCs/>
        </w:rPr>
        <w:fldChar w:fldCharType="separate"/>
      </w:r>
      <w:r w:rsidR="004C144B">
        <w:rPr>
          <w:rFonts w:ascii="Arial Narrow" w:eastAsia="Arial Unicode MS" w:hAnsi="Arial Narrow"/>
          <w:bCs/>
          <w:noProof/>
        </w:rPr>
        <w:t>-25-</w:t>
      </w:r>
      <w:r w:rsidRPr="00D16B2D">
        <w:rPr>
          <w:rFonts w:ascii="Arial Narrow" w:eastAsia="Arial Unicode MS" w:hAnsi="Arial Narrow"/>
          <w:bCs/>
        </w:rPr>
        <w:fldChar w:fldCharType="end"/>
      </w:r>
      <w:r w:rsidRPr="00D16B2D">
        <w:rPr>
          <w:rFonts w:ascii="Arial Narrow" w:eastAsia="Arial Unicode MS" w:hAnsi="Arial Narrow"/>
          <w:bCs/>
        </w:rPr>
        <w:t>__ от «__» __</w:t>
      </w:r>
      <w:r w:rsidRPr="00D16B2D">
        <w:rPr>
          <w:rFonts w:ascii="Arial Narrow" w:eastAsia="Arial Unicode MS" w:hAnsi="Arial Narrow"/>
          <w:bCs/>
        </w:rPr>
        <w:fldChar w:fldCharType="begin"/>
      </w:r>
      <w:r w:rsidRPr="00F96082">
        <w:rPr>
          <w:rFonts w:ascii="Arial Narrow" w:eastAsia="Arial Unicode MS" w:hAnsi="Arial Narrow"/>
          <w:bCs/>
        </w:rPr>
        <w:instrText xml:space="preserve"> TIME  \@ " yyyy 'г.'" </w:instrText>
      </w:r>
      <w:r w:rsidRPr="00D16B2D">
        <w:rPr>
          <w:rFonts w:ascii="Arial Narrow" w:eastAsia="Arial Unicode MS" w:hAnsi="Arial Narrow"/>
          <w:bCs/>
        </w:rPr>
        <w:fldChar w:fldCharType="separate"/>
      </w:r>
      <w:r w:rsidR="004C144B">
        <w:rPr>
          <w:rFonts w:ascii="Arial Narrow" w:eastAsia="Arial Unicode MS" w:hAnsi="Arial Narrow"/>
          <w:bCs/>
          <w:noProof/>
        </w:rPr>
        <w:t xml:space="preserve"> 2025 г.</w:t>
      </w:r>
      <w:r w:rsidRPr="00D16B2D">
        <w:rPr>
          <w:rFonts w:ascii="Arial Narrow" w:eastAsia="Arial Unicode MS" w:hAnsi="Arial Narrow"/>
          <w:bCs/>
        </w:rPr>
        <w:fldChar w:fldCharType="end"/>
      </w:r>
      <w:r>
        <w:rPr>
          <w:rFonts w:ascii="Arial Narrow" w:eastAsia="Arial Unicode MS" w:hAnsi="Arial Narrow"/>
          <w:bCs/>
        </w:rPr>
        <w:t xml:space="preserve"> (далее – «Договор»).</w:t>
      </w:r>
    </w:p>
    <w:p w:rsidR="00983B23" w:rsidRPr="00F96082" w:rsidRDefault="00983B23" w:rsidP="00983B23">
      <w:pPr>
        <w:pStyle w:val="a3"/>
        <w:numPr>
          <w:ilvl w:val="0"/>
          <w:numId w:val="12"/>
        </w:numPr>
        <w:tabs>
          <w:tab w:val="left" w:pos="709"/>
        </w:tabs>
        <w:spacing w:after="60"/>
        <w:ind w:left="0" w:firstLine="0"/>
        <w:jc w:val="both"/>
        <w:rPr>
          <w:rFonts w:ascii="Arial Narrow" w:eastAsia="Arial Unicode MS" w:hAnsi="Arial Narrow"/>
          <w:bCs/>
        </w:rPr>
      </w:pPr>
      <w:r w:rsidRPr="00F96082">
        <w:rPr>
          <w:rFonts w:ascii="Arial Narrow" w:eastAsia="Arial Unicode MS" w:hAnsi="Arial Narrow"/>
          <w:bCs/>
        </w:rPr>
        <w:t>Описание и стоимость Имущества:</w:t>
      </w:r>
    </w:p>
    <w:tbl>
      <w:tblPr>
        <w:tblW w:w="1005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4136"/>
        <w:gridCol w:w="1560"/>
        <w:gridCol w:w="1559"/>
        <w:gridCol w:w="850"/>
        <w:gridCol w:w="1560"/>
      </w:tblGrid>
      <w:tr w:rsidR="00983B23" w:rsidRPr="00F96082" w:rsidTr="006702E6">
        <w:trPr>
          <w:trHeight w:hRule="exact" w:val="869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83B23" w:rsidRPr="00F96082" w:rsidRDefault="00983B23">
            <w:pPr>
              <w:spacing w:before="19" w:line="220" w:lineRule="exact"/>
              <w:rPr>
                <w:rFonts w:ascii="Arial Narrow" w:hAnsi="Arial Narrow" w:cs="Arial"/>
                <w:sz w:val="18"/>
                <w:szCs w:val="18"/>
              </w:rPr>
            </w:pPr>
            <w:bookmarkStart w:id="46" w:name="OLE_LINK11"/>
            <w:bookmarkStart w:id="47" w:name="OLE_LINK10"/>
            <w:bookmarkStart w:id="48" w:name="OLE_LINK9"/>
            <w:bookmarkStart w:id="49" w:name="OLE_LINK8"/>
          </w:p>
          <w:p w:rsidR="00983B23" w:rsidRPr="00F96082" w:rsidRDefault="00983B23">
            <w:pPr>
              <w:spacing w:line="256" w:lineRule="auto"/>
              <w:ind w:left="78"/>
              <w:rPr>
                <w:rFonts w:ascii="Arial Narrow" w:eastAsia="Arial Narrow" w:hAnsi="Arial Narrow" w:cs="Arial"/>
                <w:sz w:val="18"/>
                <w:szCs w:val="18"/>
              </w:rPr>
            </w:pPr>
            <w:r w:rsidRPr="00F96082">
              <w:rPr>
                <w:rFonts w:ascii="Arial Narrow" w:eastAsia="Arial Narrow" w:hAnsi="Arial Narrow" w:cs="Arial"/>
                <w:sz w:val="18"/>
                <w:szCs w:val="18"/>
              </w:rPr>
              <w:t>№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83B23" w:rsidRPr="00F96082" w:rsidRDefault="00983B23">
            <w:pPr>
              <w:spacing w:before="1" w:line="120" w:lineRule="exact"/>
              <w:rPr>
                <w:rFonts w:ascii="Arial Narrow" w:hAnsi="Arial Narrow" w:cs="Arial"/>
                <w:sz w:val="18"/>
                <w:szCs w:val="18"/>
              </w:rPr>
            </w:pPr>
          </w:p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Наим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ен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ова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ие,</w:t>
            </w:r>
            <w:r w:rsidRPr="00F96082">
              <w:rPr>
                <w:rFonts w:ascii="Arial Narrow" w:eastAsia="Arial Narrow" w:hAnsi="Arial Narrow" w:cs="Arial"/>
                <w:spacing w:val="-11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и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д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тификац</w:t>
            </w:r>
            <w:r w:rsidRPr="00F96082">
              <w:rPr>
                <w:rFonts w:ascii="Arial Narrow" w:eastAsia="Arial Narrow" w:hAnsi="Arial Narrow" w:cs="Arial"/>
                <w:spacing w:val="2"/>
                <w:sz w:val="20"/>
                <w:szCs w:val="20"/>
              </w:rPr>
              <w:t>и</w:t>
            </w:r>
            <w:r w:rsidRPr="00F96082">
              <w:rPr>
                <w:rFonts w:ascii="Arial Narrow" w:eastAsia="Arial Narrow" w:hAnsi="Arial Narrow" w:cs="Arial"/>
                <w:spacing w:val="3"/>
                <w:sz w:val="20"/>
                <w:szCs w:val="20"/>
              </w:rPr>
              <w:t>о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нны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</w:t>
            </w:r>
            <w:r w:rsidRPr="00F96082">
              <w:rPr>
                <w:rFonts w:ascii="Arial Narrow" w:eastAsia="Arial Narrow" w:hAnsi="Arial Narrow" w:cs="Arial"/>
                <w:spacing w:val="-16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д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а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ы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е,</w:t>
            </w:r>
            <w:r w:rsidRPr="00F96082">
              <w:rPr>
                <w:rFonts w:ascii="Arial Narrow" w:eastAsia="Arial Narrow" w:hAnsi="Arial Narrow" w:cs="Arial"/>
                <w:spacing w:val="42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тех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н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и</w:t>
            </w:r>
            <w:r w:rsidRPr="00F96082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>ч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ес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к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ая хара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к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теристика,</w:t>
            </w:r>
            <w:r w:rsidRPr="00F96082">
              <w:rPr>
                <w:rFonts w:ascii="Arial Narrow" w:eastAsia="Arial Narrow" w:hAnsi="Arial Narrow" w:cs="Arial"/>
                <w:spacing w:val="-12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ко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м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п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л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е</w:t>
            </w:r>
            <w:r w:rsidRPr="00F96082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к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тнос</w:t>
            </w:r>
            <w:r w:rsidRPr="00F96082">
              <w:rPr>
                <w:rFonts w:ascii="Arial Narrow" w:eastAsia="Arial Narrow" w:hAnsi="Arial Narrow" w:cs="Arial"/>
                <w:spacing w:val="2"/>
                <w:sz w:val="20"/>
                <w:szCs w:val="20"/>
              </w:rPr>
              <w:t>т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Серийный / Заводской номер / Артикул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Цена за 1 ед. Имущества, рублей (в том числе НДС)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83B23" w:rsidRPr="00F96082" w:rsidRDefault="00983B23">
            <w:pPr>
              <w:spacing w:line="220" w:lineRule="exact"/>
              <w:ind w:left="22" w:right="110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Сумма, рублей (в том числе НДС)</w:t>
            </w:r>
          </w:p>
        </w:tc>
      </w:tr>
      <w:tr w:rsidR="00983B23" w:rsidRPr="00F96082" w:rsidTr="006702E6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4139E6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983B23" w:rsidRPr="00F96082" w:rsidTr="006702E6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4139E6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jc w:val="left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line="25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983B23" w:rsidRPr="00F96082" w:rsidTr="006702E6">
        <w:trPr>
          <w:trHeight w:hRule="exact" w:val="373"/>
        </w:trPr>
        <w:tc>
          <w:tcPr>
            <w:tcW w:w="8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F96082" w:rsidRDefault="00983B23">
            <w:pPr>
              <w:spacing w:line="256" w:lineRule="auto"/>
              <w:ind w:left="2621" w:right="-849" w:firstLine="2482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Ито</w:t>
            </w:r>
            <w:r w:rsidRPr="004139E6">
              <w:rPr>
                <w:rFonts w:ascii="Arial Narrow" w:eastAsia="Arial Narrow" w:hAnsi="Arial Narrow" w:cs="Arial"/>
                <w:spacing w:val="1"/>
                <w:sz w:val="20"/>
                <w:szCs w:val="20"/>
              </w:rPr>
              <w:t>г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о</w:t>
            </w:r>
            <w:r w:rsidRPr="00F96082">
              <w:rPr>
                <w:rFonts w:ascii="Arial Narrow" w:eastAsia="Arial Narrow" w:hAnsi="Arial Narrow" w:cs="Arial"/>
                <w:spacing w:val="41"/>
                <w:sz w:val="20"/>
                <w:szCs w:val="20"/>
              </w:rPr>
              <w:t xml:space="preserve"> </w:t>
            </w:r>
            <w:r w:rsidRPr="00F96082">
              <w:rPr>
                <w:rFonts w:ascii="Arial Narrow" w:eastAsia="Arial Narrow" w:hAnsi="Arial Narrow" w:cs="Arial"/>
                <w:sz w:val="20"/>
                <w:szCs w:val="20"/>
              </w:rPr>
              <w:t>стоимость Имущества: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before="94" w:line="256" w:lineRule="auto"/>
              <w:ind w:left="383" w:right="136" w:hanging="242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983B23" w:rsidRPr="00F96082" w:rsidTr="006702E6">
        <w:trPr>
          <w:trHeight w:hRule="exact" w:val="373"/>
        </w:trPr>
        <w:tc>
          <w:tcPr>
            <w:tcW w:w="8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B23" w:rsidRPr="004139E6" w:rsidRDefault="00983B23">
            <w:pPr>
              <w:spacing w:before="92" w:line="256" w:lineRule="auto"/>
              <w:ind w:left="2893" w:right="143"/>
              <w:jc w:val="right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D16B2D">
              <w:rPr>
                <w:rFonts w:ascii="Arial Narrow" w:eastAsia="Arial Narrow" w:hAnsi="Arial Narrow" w:cs="Arial"/>
                <w:sz w:val="20"/>
                <w:szCs w:val="20"/>
              </w:rPr>
              <w:t>В том числе НДС 20%: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23" w:rsidRPr="00F96082" w:rsidRDefault="00983B23">
            <w:pPr>
              <w:spacing w:before="92" w:line="256" w:lineRule="auto"/>
              <w:ind w:left="453" w:right="136" w:hanging="242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</w:tbl>
    <w:bookmarkEnd w:id="46"/>
    <w:bookmarkEnd w:id="47"/>
    <w:bookmarkEnd w:id="48"/>
    <w:bookmarkEnd w:id="49"/>
    <w:p w:rsidR="002A37E3" w:rsidRDefault="00983B23" w:rsidP="002A37E3">
      <w:pPr>
        <w:pStyle w:val="a3"/>
        <w:numPr>
          <w:ilvl w:val="0"/>
          <w:numId w:val="12"/>
        </w:numPr>
        <w:tabs>
          <w:tab w:val="left" w:pos="709"/>
        </w:tabs>
        <w:spacing w:before="60"/>
        <w:ind w:left="0" w:firstLine="0"/>
        <w:jc w:val="both"/>
        <w:rPr>
          <w:rFonts w:ascii="Arial Narrow" w:eastAsia="Arial Unicode MS" w:hAnsi="Arial Narrow"/>
          <w:bCs/>
        </w:rPr>
      </w:pPr>
      <w:r w:rsidRPr="00D16B2D">
        <w:rPr>
          <w:rFonts w:ascii="Arial Narrow" w:eastAsia="Arial Unicode MS" w:hAnsi="Arial Narrow"/>
          <w:bCs/>
        </w:rPr>
        <w:t xml:space="preserve">Общая стоимость Имущества </w:t>
      </w:r>
      <w:r w:rsidRPr="004139E6">
        <w:rPr>
          <w:rFonts w:ascii="Arial Narrow" w:eastAsia="Arial Unicode MS" w:hAnsi="Arial Narrow"/>
          <w:bCs/>
        </w:rPr>
        <w:t>составляет __ (__) руб., включая НДС (20%) – __ руб.</w:t>
      </w:r>
    </w:p>
    <w:p w:rsidR="002A37E3" w:rsidRDefault="002A37E3" w:rsidP="002A37E3">
      <w:pPr>
        <w:pStyle w:val="a3"/>
        <w:numPr>
          <w:ilvl w:val="0"/>
          <w:numId w:val="12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 w:rsidRPr="002A37E3">
        <w:rPr>
          <w:rFonts w:ascii="Arial Narrow" w:eastAsia="Arial Unicode MS" w:hAnsi="Arial Narrow"/>
          <w:bCs/>
        </w:rPr>
        <w:t>Имущество соответствует требованиям и условиям, предусмотренных Договором, Спецификацией к Договору, и настоящим Покупатель подтверждает, что Продавец надлежащим образом выполнил свои обязательства по передаче Имущества в собственность Продавца, и у Покупателя отсутствуют претензии по ассортименту, количеству, качеству и комплектности Имущества.</w:t>
      </w:r>
    </w:p>
    <w:p w:rsidR="002A37E3" w:rsidRPr="002A37E3" w:rsidRDefault="002A37E3" w:rsidP="002A37E3">
      <w:pPr>
        <w:pStyle w:val="a3"/>
        <w:numPr>
          <w:ilvl w:val="0"/>
          <w:numId w:val="12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 w:rsidRPr="002A37E3">
        <w:rPr>
          <w:rFonts w:ascii="Arial Narrow" w:eastAsia="Arial Unicode MS" w:hAnsi="Arial Narrow"/>
          <w:bCs/>
        </w:rPr>
        <w:t>Настоящий Акт составлен в 3 (Трех) экземплярах, имеющих одинаковую юридическую силу, один для Продавца и два для Покупателя.</w:t>
      </w:r>
    </w:p>
    <w:p w:rsidR="002A37E3" w:rsidRPr="00F96082" w:rsidRDefault="002A37E3" w:rsidP="002A37E3">
      <w:pPr>
        <w:tabs>
          <w:tab w:val="left" w:pos="709"/>
        </w:tabs>
        <w:jc w:val="both"/>
        <w:rPr>
          <w:rFonts w:ascii="Arial Narrow" w:hAnsi="Arial Narrow"/>
          <w:i/>
          <w:color w:val="FF3399"/>
          <w:sz w:val="20"/>
          <w:szCs w:val="20"/>
          <w:u w:val="single"/>
        </w:rPr>
      </w:pPr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Вариант 2 пункта </w:t>
      </w:r>
      <w:r>
        <w:rPr>
          <w:rFonts w:ascii="Arial Narrow" w:hAnsi="Arial Narrow"/>
          <w:i/>
          <w:color w:val="FF3399"/>
          <w:sz w:val="20"/>
          <w:szCs w:val="20"/>
          <w:u w:val="single"/>
        </w:rPr>
        <w:t>5</w:t>
      </w:r>
      <w:r w:rsidRPr="00F96082">
        <w:rPr>
          <w:rFonts w:ascii="Arial Narrow" w:hAnsi="Arial Narrow"/>
          <w:i/>
          <w:color w:val="FF3399"/>
          <w:sz w:val="20"/>
          <w:szCs w:val="20"/>
          <w:u w:val="single"/>
        </w:rPr>
        <w:t xml:space="preserve"> – используется при необходимости предусмотреть дополнение акта вручную (сведения об Имуществе могут стать известными только на момент фактической приемки (удалить полностью предыдущий вариант пункта 8)</w:t>
      </w:r>
    </w:p>
    <w:p w:rsidR="002A37E3" w:rsidRPr="00F96082" w:rsidRDefault="002A37E3" w:rsidP="002A37E3">
      <w:pPr>
        <w:pStyle w:val="a3"/>
        <w:numPr>
          <w:ilvl w:val="0"/>
          <w:numId w:val="12"/>
        </w:numPr>
        <w:tabs>
          <w:tab w:val="left" w:pos="709"/>
        </w:tabs>
        <w:ind w:left="0" w:firstLine="0"/>
        <w:jc w:val="both"/>
        <w:rPr>
          <w:rFonts w:ascii="Arial Narrow" w:eastAsia="Arial Unicode MS" w:hAnsi="Arial Narrow"/>
          <w:bCs/>
        </w:rPr>
      </w:pPr>
      <w:r w:rsidRPr="00F96082">
        <w:rPr>
          <w:rFonts w:ascii="Arial Narrow" w:eastAsia="Arial Unicode MS" w:hAnsi="Arial Narrow"/>
          <w:bCs/>
        </w:rPr>
        <w:t xml:space="preserve">Настоящий Акт составлен машинописным и рукописным способами в 3 (Трех) экземплярах, имеющих одинаковую юридическую силу, один для </w:t>
      </w:r>
      <w:r>
        <w:rPr>
          <w:rFonts w:ascii="Arial Narrow" w:eastAsia="Arial Unicode MS" w:hAnsi="Arial Narrow"/>
          <w:bCs/>
        </w:rPr>
        <w:t xml:space="preserve">Продавца </w:t>
      </w:r>
      <w:r w:rsidRPr="00F96082">
        <w:rPr>
          <w:rFonts w:ascii="Arial Narrow" w:eastAsia="Arial Unicode MS" w:hAnsi="Arial Narrow"/>
          <w:bCs/>
        </w:rPr>
        <w:t xml:space="preserve">и два для </w:t>
      </w:r>
      <w:r>
        <w:rPr>
          <w:rFonts w:ascii="Arial Narrow" w:eastAsia="Arial Unicode MS" w:hAnsi="Arial Narrow"/>
          <w:bCs/>
        </w:rPr>
        <w:t>Покупателя</w:t>
      </w:r>
      <w:r w:rsidRPr="00F96082">
        <w:rPr>
          <w:rFonts w:ascii="Arial Narrow" w:eastAsia="Arial Unicode MS" w:hAnsi="Arial Narrow"/>
          <w:bCs/>
        </w:rPr>
        <w:t>.</w:t>
      </w:r>
    </w:p>
    <w:p w:rsidR="00B07E2E" w:rsidRPr="00F96082" w:rsidRDefault="00B07E2E" w:rsidP="00983B23">
      <w:pPr>
        <w:pStyle w:val="a3"/>
        <w:tabs>
          <w:tab w:val="left" w:pos="567"/>
        </w:tabs>
        <w:jc w:val="both"/>
        <w:rPr>
          <w:rFonts w:ascii="Arial Narrow" w:eastAsia="Arial Unicode MS" w:hAnsi="Arial Narrow"/>
          <w:bCs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  <w:gridCol w:w="281"/>
        <w:gridCol w:w="4892"/>
      </w:tblGrid>
      <w:tr w:rsidR="00DF176E" w:rsidRPr="00F96082" w:rsidTr="00DF176E">
        <w:trPr>
          <w:trHeight w:val="170"/>
          <w:jc w:val="center"/>
        </w:trPr>
        <w:tc>
          <w:tcPr>
            <w:tcW w:w="4892" w:type="dxa"/>
            <w:hideMark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2A37E3">
              <w:rPr>
                <w:rFonts w:ascii="Arial Narrow" w:hAnsi="Arial Narrow"/>
                <w:sz w:val="20"/>
                <w:szCs w:val="20"/>
              </w:rPr>
              <w:t>Продавца</w:t>
            </w:r>
          </w:p>
        </w:tc>
        <w:tc>
          <w:tcPr>
            <w:tcW w:w="281" w:type="dxa"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hideMark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2A37E3">
              <w:rPr>
                <w:rFonts w:ascii="Arial Narrow" w:hAnsi="Arial Narrow"/>
                <w:sz w:val="20"/>
                <w:szCs w:val="20"/>
              </w:rPr>
              <w:t>Покупателя</w:t>
            </w:r>
          </w:p>
        </w:tc>
      </w:tr>
      <w:tr w:rsidR="00DF176E" w:rsidRPr="00F96082" w:rsidTr="00DF176E">
        <w:trPr>
          <w:trHeight w:val="170"/>
          <w:jc w:val="center"/>
        </w:trPr>
        <w:tc>
          <w:tcPr>
            <w:tcW w:w="4892" w:type="dxa"/>
            <w:hideMark/>
          </w:tcPr>
          <w:p w:rsidR="00DF176E" w:rsidRPr="004139E6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Представитель</w:t>
            </w:r>
          </w:p>
        </w:tc>
        <w:tc>
          <w:tcPr>
            <w:tcW w:w="281" w:type="dxa"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hideMark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Представитель</w:t>
            </w:r>
          </w:p>
        </w:tc>
      </w:tr>
      <w:tr w:rsidR="00DF176E" w:rsidRPr="00F96082" w:rsidTr="00DF176E">
        <w:trPr>
          <w:trHeight w:val="170"/>
          <w:jc w:val="center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6E" w:rsidRPr="004139E6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ФИО</w:t>
            </w:r>
          </w:p>
        </w:tc>
        <w:tc>
          <w:tcPr>
            <w:tcW w:w="281" w:type="dxa"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ФИО</w:t>
            </w:r>
          </w:p>
        </w:tc>
      </w:tr>
      <w:tr w:rsidR="00DF176E" w:rsidRPr="00F96082" w:rsidTr="00DF176E">
        <w:trPr>
          <w:trHeight w:val="113"/>
          <w:jc w:val="center"/>
        </w:trPr>
        <w:tc>
          <w:tcPr>
            <w:tcW w:w="48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F176E" w:rsidRPr="004139E6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6B2D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281" w:type="dxa"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</w:tr>
      <w:tr w:rsidR="00DF176E" w:rsidRPr="00F96082" w:rsidTr="00DF176E">
        <w:trPr>
          <w:trHeight w:val="113"/>
          <w:jc w:val="center"/>
        </w:trPr>
        <w:tc>
          <w:tcPr>
            <w:tcW w:w="4892" w:type="dxa"/>
            <w:tcBorders>
              <w:left w:val="nil"/>
              <w:right w:val="nil"/>
            </w:tcBorders>
          </w:tcPr>
          <w:p w:rsidR="00DF176E" w:rsidRPr="00D16B2D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dxa"/>
          </w:tcPr>
          <w:p w:rsidR="00DF176E" w:rsidRPr="004139E6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nil"/>
              <w:right w:val="nil"/>
            </w:tcBorders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6082">
              <w:rPr>
                <w:rFonts w:ascii="Arial Narrow" w:hAnsi="Arial Narrow"/>
                <w:sz w:val="20"/>
                <w:szCs w:val="20"/>
              </w:rPr>
              <w:t>Контактный телефон:</w:t>
            </w:r>
          </w:p>
        </w:tc>
      </w:tr>
      <w:tr w:rsidR="00DF176E" w:rsidRPr="00F96082" w:rsidTr="00DF176E">
        <w:trPr>
          <w:trHeight w:val="113"/>
          <w:jc w:val="center"/>
        </w:trPr>
        <w:tc>
          <w:tcPr>
            <w:tcW w:w="4892" w:type="dxa"/>
            <w:tcBorders>
              <w:left w:val="nil"/>
              <w:bottom w:val="nil"/>
              <w:right w:val="nil"/>
            </w:tcBorders>
          </w:tcPr>
          <w:p w:rsidR="00DF176E" w:rsidRPr="00D16B2D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" w:type="dxa"/>
          </w:tcPr>
          <w:p w:rsidR="00DF176E" w:rsidRPr="004139E6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2" w:type="dxa"/>
            <w:tcBorders>
              <w:left w:val="nil"/>
              <w:bottom w:val="single" w:sz="4" w:space="0" w:color="auto"/>
              <w:right w:val="nil"/>
            </w:tcBorders>
          </w:tcPr>
          <w:p w:rsidR="00DF176E" w:rsidRPr="00F96082" w:rsidRDefault="00DF176E" w:rsidP="00DF176E">
            <w:pPr>
              <w:tabs>
                <w:tab w:val="left" w:pos="142"/>
                <w:tab w:val="left" w:pos="567"/>
              </w:tabs>
              <w:spacing w:line="25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38"/>
    </w:tbl>
    <w:p w:rsidR="00DD471B" w:rsidRPr="00D16B2D" w:rsidRDefault="00DD471B" w:rsidP="002B5FE5">
      <w:pPr>
        <w:jc w:val="both"/>
        <w:rPr>
          <w:rFonts w:ascii="Arial Narrow" w:hAnsi="Arial Narrow"/>
          <w:sz w:val="16"/>
          <w:szCs w:val="16"/>
        </w:rPr>
      </w:pPr>
    </w:p>
    <w:sectPr w:rsidR="00DD471B" w:rsidRPr="00D16B2D" w:rsidSect="00DA2B37">
      <w:pgSz w:w="11906" w:h="16838" w:code="9"/>
      <w:pgMar w:top="709" w:right="567" w:bottom="1134" w:left="709" w:header="255" w:footer="215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E2" w:rsidRDefault="00B174E2">
      <w:r>
        <w:separator/>
      </w:r>
    </w:p>
  </w:endnote>
  <w:endnote w:type="continuationSeparator" w:id="0">
    <w:p w:rsidR="00B174E2" w:rsidRDefault="00B1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4E2" w:rsidRPr="00B22F81" w:rsidRDefault="000B21EE" w:rsidP="000B21EE">
    <w:pPr>
      <w:pStyle w:val="a5"/>
      <w:jc w:val="both"/>
      <w:rPr>
        <w:rFonts w:ascii="Arial Narrow" w:hAnsi="Arial Narrow"/>
        <w:sz w:val="2"/>
        <w:szCs w:val="2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Продавец</w:t>
    </w:r>
    <w:r w:rsidRPr="00DA2B37">
      <w:rPr>
        <w:rFonts w:ascii="Arial Narrow" w:hAnsi="Arial Narrow"/>
        <w:color w:val="A6A6A6" w:themeColor="background1" w:themeShade="A6"/>
        <w:sz w:val="16"/>
        <w:szCs w:val="16"/>
      </w:rPr>
      <w:t xml:space="preserve">………………………… </w:t>
    </w:r>
    <w:r>
      <w:rPr>
        <w:rFonts w:ascii="Arial Narrow" w:hAnsi="Arial Narrow"/>
        <w:color w:val="A6A6A6" w:themeColor="background1" w:themeShade="A6"/>
        <w:sz w:val="16"/>
        <w:szCs w:val="16"/>
      </w:rPr>
      <w:t>Покупатель</w:t>
    </w:r>
    <w:r w:rsidRPr="00DA2B37">
      <w:rPr>
        <w:rFonts w:ascii="Arial Narrow" w:hAnsi="Arial Narrow"/>
        <w:color w:val="A6A6A6" w:themeColor="background1" w:themeShade="A6"/>
        <w:sz w:val="16"/>
        <w:szCs w:val="16"/>
      </w:rPr>
      <w:t>…………………………</w:t>
    </w:r>
    <w:r w:rsidR="00B174E2" w:rsidRPr="00DA2B37">
      <w:rPr>
        <w:rFonts w:ascii="Arial Narrow" w:hAnsi="Arial Narrow"/>
        <w:sz w:val="16"/>
        <w:szCs w:val="16"/>
      </w:rPr>
      <w:fldChar w:fldCharType="begin"/>
    </w:r>
    <w:r w:rsidR="00B174E2" w:rsidRPr="003F4578">
      <w:rPr>
        <w:rFonts w:ascii="Arial Narrow" w:hAnsi="Arial Narrow"/>
        <w:sz w:val="16"/>
        <w:szCs w:val="16"/>
      </w:rPr>
      <w:instrText>PAGE   \* MERGEFORMAT</w:instrText>
    </w:r>
    <w:r w:rsidR="00B174E2" w:rsidRPr="00DA2B37">
      <w:rPr>
        <w:rFonts w:ascii="Arial Narrow" w:hAnsi="Arial Narrow"/>
        <w:sz w:val="16"/>
        <w:szCs w:val="16"/>
      </w:rPr>
      <w:fldChar w:fldCharType="separate"/>
    </w:r>
    <w:r w:rsidR="00B174E2" w:rsidRPr="003F4578">
      <w:rPr>
        <w:rFonts w:ascii="Arial Narrow" w:hAnsi="Arial Narrow"/>
        <w:sz w:val="16"/>
        <w:szCs w:val="16"/>
      </w:rPr>
      <w:t>1</w:t>
    </w:r>
    <w:r w:rsidR="00B174E2" w:rsidRPr="00DA2B37">
      <w:rPr>
        <w:rFonts w:ascii="Arial Narrow" w:hAnsi="Arial Narrow"/>
        <w:sz w:val="16"/>
        <w:szCs w:val="16"/>
      </w:rPr>
      <w:fldChar w:fldCharType="end"/>
    </w:r>
    <w:r w:rsidR="00B174E2">
      <w:rPr>
        <w:rFonts w:ascii="Arial Narrow" w:hAnsi="Arial Narrow"/>
        <w:sz w:val="16"/>
        <w:szCs w:val="1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A2" w:rsidRPr="00B22F81" w:rsidRDefault="00B160A2" w:rsidP="00B160A2">
    <w:pPr>
      <w:pStyle w:val="a5"/>
      <w:jc w:val="both"/>
      <w:rPr>
        <w:rFonts w:ascii="Arial Narrow" w:hAnsi="Arial Narrow"/>
        <w:sz w:val="2"/>
        <w:szCs w:val="2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Продавец</w:t>
    </w:r>
    <w:r w:rsidRPr="00DA2B37">
      <w:rPr>
        <w:rFonts w:ascii="Arial Narrow" w:hAnsi="Arial Narrow"/>
        <w:color w:val="A6A6A6" w:themeColor="background1" w:themeShade="A6"/>
        <w:sz w:val="16"/>
        <w:szCs w:val="16"/>
      </w:rPr>
      <w:t xml:space="preserve">………………………… </w:t>
    </w:r>
    <w:r>
      <w:rPr>
        <w:rFonts w:ascii="Arial Narrow" w:hAnsi="Arial Narrow"/>
        <w:color w:val="A6A6A6" w:themeColor="background1" w:themeShade="A6"/>
        <w:sz w:val="16"/>
        <w:szCs w:val="16"/>
      </w:rPr>
      <w:t>Покупатель</w:t>
    </w:r>
    <w:r w:rsidRPr="00DA2B37">
      <w:rPr>
        <w:rFonts w:ascii="Arial Narrow" w:hAnsi="Arial Narrow"/>
        <w:color w:val="A6A6A6" w:themeColor="background1" w:themeShade="A6"/>
        <w:sz w:val="16"/>
        <w:szCs w:val="16"/>
      </w:rPr>
      <w:t>…………………………</w:t>
    </w:r>
    <w:r>
      <w:rPr>
        <w:rFonts w:ascii="Arial Narrow" w:hAnsi="Arial Narrow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4E2" w:rsidRDefault="00B174E2" w:rsidP="009F4242">
    <w:pPr>
      <w:pStyle w:val="a5"/>
      <w:jc w:val="right"/>
      <w:rPr>
        <w:rFonts w:ascii="Arial Narrow" w:hAnsi="Arial Narrow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F843763" wp14:editId="2BB5F5B8">
              <wp:simplePos x="0" y="0"/>
              <wp:positionH relativeFrom="column">
                <wp:posOffset>-603250</wp:posOffset>
              </wp:positionH>
              <wp:positionV relativeFrom="margin">
                <wp:posOffset>8737931</wp:posOffset>
              </wp:positionV>
              <wp:extent cx="394335" cy="969590"/>
              <wp:effectExtent l="0" t="0" r="0" b="2540"/>
              <wp:wrapNone/>
              <wp:docPr id="18" name="Надпись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" cy="96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alias w:val="Состояние"/>
                            <w:tag w:val=""/>
                            <w:id w:val="737983010"/>
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<w:text/>
                          </w:sdtPr>
                          <w:sdtEndPr/>
                          <w:sdtContent>
                            <w:p w:rsidR="00B174E2" w:rsidRPr="00DA2B37" w:rsidRDefault="00B160A2" w:rsidP="00B82D12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Версия 25.03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43763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left:0;text-align:left;margin-left:-47.5pt;margin-top:688.05pt;width:31.05pt;height:7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" filled="f" stroked="f" strokeweight="1pt">
              <v:textbox style="layout-flow:vertical;mso-layout-flow-alt:bottom-to-top">
                <w:txbxContent>
                  <w:sdt>
                    <w:sdtPr>
                      <w:rPr>
                        <w:rFonts w:ascii="Arial Narrow" w:hAnsi="Arial Narrow"/>
                        <w:sz w:val="18"/>
                        <w:szCs w:val="18"/>
                      </w:rPr>
                      <w:alias w:val="Состояние"/>
                      <w:tag w:val=""/>
                      <w:id w:val="737983010"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p w:rsidR="00B174E2" w:rsidRPr="00DA2B37" w:rsidRDefault="00B160A2" w:rsidP="00B82D12">
                        <w:pP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Версия 25.03</w:t>
                        </w:r>
                      </w:p>
                    </w:sdtContent>
                  </w:sdt>
                </w:txbxContent>
              </v:textbox>
              <w10:wrap anchory="margin"/>
            </v:shape>
          </w:pict>
        </mc:Fallback>
      </mc:AlternateContent>
    </w:r>
  </w:p>
  <w:sdt>
    <w:sdtPr>
      <w:rPr>
        <w:rFonts w:ascii="Arial Narrow" w:hAnsi="Arial Narrow"/>
        <w:sz w:val="18"/>
        <w:szCs w:val="18"/>
      </w:rPr>
      <w:id w:val="2122727461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:rsidR="00B174E2" w:rsidRPr="00B22F81" w:rsidRDefault="00B174E2" w:rsidP="009F4242">
        <w:pPr>
          <w:pStyle w:val="a5"/>
          <w:jc w:val="right"/>
          <w:rPr>
            <w:rFonts w:ascii="Arial Narrow" w:hAnsi="Arial Narrow"/>
            <w:sz w:val="2"/>
            <w:szCs w:val="2"/>
          </w:rPr>
        </w:pPr>
      </w:p>
      <w:p w:rsidR="00B174E2" w:rsidRPr="004C26B7" w:rsidRDefault="006D40FF" w:rsidP="00E42ECD">
        <w:pPr>
          <w:jc w:val="both"/>
          <w:rPr>
            <w:rFonts w:ascii="Arial Narrow" w:hAnsi="Arial Narrow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E2" w:rsidRDefault="00B174E2">
      <w:r>
        <w:separator/>
      </w:r>
    </w:p>
  </w:footnote>
  <w:footnote w:type="continuationSeparator" w:id="0">
    <w:p w:rsidR="00B174E2" w:rsidRDefault="00B1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A2" w:rsidRDefault="00B160A2" w:rsidP="00B160A2">
    <w:pPr>
      <w:pStyle w:val="a8"/>
      <w:jc w:val="both"/>
    </w:pPr>
    <w:r>
      <w:rPr>
        <w:noProof/>
      </w:rPr>
      <w:drawing>
        <wp:inline distT="0" distB="0" distL="0" distR="0" wp14:anchorId="09E92D81" wp14:editId="518375DE">
          <wp:extent cx="906780" cy="220980"/>
          <wp:effectExtent l="0" t="0" r="7620" b="7620"/>
          <wp:docPr id="12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4E2" w:rsidRPr="00DF32CF" w:rsidRDefault="00B174E2" w:rsidP="00DF32CF">
    <w:pPr>
      <w:pStyle w:val="a8"/>
      <w:jc w:val="both"/>
      <w:rPr>
        <w:rFonts w:ascii="Arial Narrow" w:hAnsi="Arial Narrow"/>
        <w:sz w:val="16"/>
        <w:szCs w:val="16"/>
      </w:rPr>
    </w:pPr>
    <w:r>
      <w:rPr>
        <w:noProof/>
      </w:rPr>
      <w:drawing>
        <wp:inline distT="0" distB="0" distL="0" distR="0" wp14:anchorId="180AA4CC" wp14:editId="6B60EF16">
          <wp:extent cx="906780" cy="220980"/>
          <wp:effectExtent l="0" t="0" r="7620" b="762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E33"/>
    <w:multiLevelType w:val="multilevel"/>
    <w:tmpl w:val="C8F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156F"/>
    <w:multiLevelType w:val="hybridMultilevel"/>
    <w:tmpl w:val="05FCDF40"/>
    <w:lvl w:ilvl="0" w:tplc="B472FF46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844"/>
    <w:multiLevelType w:val="multilevel"/>
    <w:tmpl w:val="7E121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Narrow" w:hAnsi="Arial Narrow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B1660"/>
    <w:multiLevelType w:val="multilevel"/>
    <w:tmpl w:val="1450BDE2"/>
    <w:lvl w:ilvl="0">
      <w:start w:val="7"/>
      <w:numFmt w:val="decimal"/>
      <w:lvlText w:val="%1."/>
      <w:lvlJc w:val="left"/>
      <w:pPr>
        <w:ind w:left="405" w:hanging="405"/>
      </w:pPr>
      <w:rPr>
        <w:rFonts w:eastAsia="Calibri" w:cs="Calibri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Calibri" w:cs="Calibri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/>
      </w:rPr>
    </w:lvl>
  </w:abstractNum>
  <w:abstractNum w:abstractNumId="4" w15:restartNumberingAfterBreak="0">
    <w:nsid w:val="1A195872"/>
    <w:multiLevelType w:val="multilevel"/>
    <w:tmpl w:val="8FE0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54A95"/>
    <w:multiLevelType w:val="hybridMultilevel"/>
    <w:tmpl w:val="ED882F3A"/>
    <w:lvl w:ilvl="0" w:tplc="D4485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0955"/>
    <w:multiLevelType w:val="hybridMultilevel"/>
    <w:tmpl w:val="840C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5784"/>
    <w:multiLevelType w:val="hybridMultilevel"/>
    <w:tmpl w:val="62BE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0033"/>
    <w:multiLevelType w:val="hybridMultilevel"/>
    <w:tmpl w:val="290277DC"/>
    <w:lvl w:ilvl="0" w:tplc="B472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3AC6"/>
    <w:multiLevelType w:val="hybridMultilevel"/>
    <w:tmpl w:val="B0D0C652"/>
    <w:lvl w:ilvl="0" w:tplc="B472FF46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007F"/>
    <w:multiLevelType w:val="hybridMultilevel"/>
    <w:tmpl w:val="92461E70"/>
    <w:lvl w:ilvl="0" w:tplc="D4485D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632651"/>
    <w:multiLevelType w:val="multilevel"/>
    <w:tmpl w:val="42FE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2D071F2"/>
    <w:multiLevelType w:val="multilevel"/>
    <w:tmpl w:val="4B8CC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Narrow" w:hAnsi="Arial Narrow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6DC2132"/>
    <w:multiLevelType w:val="hybridMultilevel"/>
    <w:tmpl w:val="9370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B30B1"/>
    <w:multiLevelType w:val="multilevel"/>
    <w:tmpl w:val="707A8E2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583C3141"/>
    <w:multiLevelType w:val="hybridMultilevel"/>
    <w:tmpl w:val="909422F0"/>
    <w:lvl w:ilvl="0" w:tplc="D4485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1215B"/>
    <w:multiLevelType w:val="multilevel"/>
    <w:tmpl w:val="B518DC02"/>
    <w:lvl w:ilvl="0">
      <w:start w:val="7"/>
      <w:numFmt w:val="decimal"/>
      <w:lvlText w:val="2.2.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24F180F"/>
    <w:multiLevelType w:val="hybridMultilevel"/>
    <w:tmpl w:val="50CE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272B1"/>
    <w:multiLevelType w:val="multilevel"/>
    <w:tmpl w:val="8EEA2B54"/>
    <w:lvl w:ilvl="0">
      <w:start w:val="7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7A032644"/>
    <w:multiLevelType w:val="multilevel"/>
    <w:tmpl w:val="B6B825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num w:numId="1">
    <w:abstractNumId w:val="12"/>
  </w:num>
  <w:num w:numId="2">
    <w:abstractNumId w:val="10"/>
  </w:num>
  <w:num w:numId="3">
    <w:abstractNumId w:val="1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17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7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2"/>
    </w:lvlOverride>
  </w:num>
  <w:num w:numId="23">
    <w:abstractNumId w:val="13"/>
  </w:num>
  <w:num w:numId="24">
    <w:abstractNumId w:val="0"/>
  </w:num>
  <w:num w:numId="25">
    <w:abstractNumId w:val="7"/>
  </w:num>
  <w:num w:numId="26">
    <w:abstractNumId w:val="5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A"/>
    <w:rsid w:val="000035AA"/>
    <w:rsid w:val="00004375"/>
    <w:rsid w:val="00010AC0"/>
    <w:rsid w:val="00010F8D"/>
    <w:rsid w:val="00011397"/>
    <w:rsid w:val="00013331"/>
    <w:rsid w:val="00016EE6"/>
    <w:rsid w:val="000231F1"/>
    <w:rsid w:val="00025227"/>
    <w:rsid w:val="00026577"/>
    <w:rsid w:val="000269ED"/>
    <w:rsid w:val="00031359"/>
    <w:rsid w:val="00032F72"/>
    <w:rsid w:val="00034471"/>
    <w:rsid w:val="0003795E"/>
    <w:rsid w:val="00045659"/>
    <w:rsid w:val="000463CB"/>
    <w:rsid w:val="00047B76"/>
    <w:rsid w:val="0005041E"/>
    <w:rsid w:val="00055B70"/>
    <w:rsid w:val="00055ED6"/>
    <w:rsid w:val="00056B6C"/>
    <w:rsid w:val="000606AF"/>
    <w:rsid w:val="00061FAA"/>
    <w:rsid w:val="00063BB4"/>
    <w:rsid w:val="00065206"/>
    <w:rsid w:val="00065FE0"/>
    <w:rsid w:val="00067E1B"/>
    <w:rsid w:val="00067F54"/>
    <w:rsid w:val="000703F7"/>
    <w:rsid w:val="00072600"/>
    <w:rsid w:val="0007711F"/>
    <w:rsid w:val="00077F6E"/>
    <w:rsid w:val="00082F62"/>
    <w:rsid w:val="00084DF3"/>
    <w:rsid w:val="0008583D"/>
    <w:rsid w:val="00090CC6"/>
    <w:rsid w:val="00091457"/>
    <w:rsid w:val="00092CF1"/>
    <w:rsid w:val="00096FC9"/>
    <w:rsid w:val="000A0E8F"/>
    <w:rsid w:val="000A360F"/>
    <w:rsid w:val="000A3AED"/>
    <w:rsid w:val="000A431C"/>
    <w:rsid w:val="000A46A2"/>
    <w:rsid w:val="000A72AB"/>
    <w:rsid w:val="000A791F"/>
    <w:rsid w:val="000B1EF2"/>
    <w:rsid w:val="000B21EE"/>
    <w:rsid w:val="000B3EE2"/>
    <w:rsid w:val="000B400C"/>
    <w:rsid w:val="000B4C4A"/>
    <w:rsid w:val="000B5929"/>
    <w:rsid w:val="000B6802"/>
    <w:rsid w:val="000B6BC4"/>
    <w:rsid w:val="000B6EA2"/>
    <w:rsid w:val="000C0789"/>
    <w:rsid w:val="000C0D19"/>
    <w:rsid w:val="000C1918"/>
    <w:rsid w:val="000C25FE"/>
    <w:rsid w:val="000C3948"/>
    <w:rsid w:val="000C4E18"/>
    <w:rsid w:val="000C6085"/>
    <w:rsid w:val="000C615D"/>
    <w:rsid w:val="000C64AD"/>
    <w:rsid w:val="000D0391"/>
    <w:rsid w:val="000D061C"/>
    <w:rsid w:val="000D1089"/>
    <w:rsid w:val="000D3A8F"/>
    <w:rsid w:val="000D3B63"/>
    <w:rsid w:val="000D4570"/>
    <w:rsid w:val="000D4766"/>
    <w:rsid w:val="000D5607"/>
    <w:rsid w:val="000D750F"/>
    <w:rsid w:val="000D7802"/>
    <w:rsid w:val="000E1BEC"/>
    <w:rsid w:val="000E3471"/>
    <w:rsid w:val="000E54F0"/>
    <w:rsid w:val="000E78C7"/>
    <w:rsid w:val="000F38E2"/>
    <w:rsid w:val="000F467B"/>
    <w:rsid w:val="000F4C9D"/>
    <w:rsid w:val="000F6736"/>
    <w:rsid w:val="000F67E8"/>
    <w:rsid w:val="000F71FD"/>
    <w:rsid w:val="000F72B0"/>
    <w:rsid w:val="00100046"/>
    <w:rsid w:val="00100D56"/>
    <w:rsid w:val="00101C04"/>
    <w:rsid w:val="001079C7"/>
    <w:rsid w:val="0011228A"/>
    <w:rsid w:val="00112581"/>
    <w:rsid w:val="001132A5"/>
    <w:rsid w:val="00114225"/>
    <w:rsid w:val="0011639D"/>
    <w:rsid w:val="001207C6"/>
    <w:rsid w:val="00120B2D"/>
    <w:rsid w:val="00120BAB"/>
    <w:rsid w:val="001216CC"/>
    <w:rsid w:val="001225DF"/>
    <w:rsid w:val="00123EA1"/>
    <w:rsid w:val="001244B9"/>
    <w:rsid w:val="001269EE"/>
    <w:rsid w:val="001315CD"/>
    <w:rsid w:val="00131C60"/>
    <w:rsid w:val="0013255C"/>
    <w:rsid w:val="00132E4B"/>
    <w:rsid w:val="0013386A"/>
    <w:rsid w:val="001338A9"/>
    <w:rsid w:val="00136669"/>
    <w:rsid w:val="00137FB3"/>
    <w:rsid w:val="001425E2"/>
    <w:rsid w:val="00142D10"/>
    <w:rsid w:val="00145DBD"/>
    <w:rsid w:val="00147669"/>
    <w:rsid w:val="001478CB"/>
    <w:rsid w:val="00147FD0"/>
    <w:rsid w:val="00150EF4"/>
    <w:rsid w:val="001517F1"/>
    <w:rsid w:val="00153567"/>
    <w:rsid w:val="001536A1"/>
    <w:rsid w:val="001539FD"/>
    <w:rsid w:val="0015539D"/>
    <w:rsid w:val="00155432"/>
    <w:rsid w:val="001554D9"/>
    <w:rsid w:val="00155CAC"/>
    <w:rsid w:val="00156AD3"/>
    <w:rsid w:val="001607B0"/>
    <w:rsid w:val="00161437"/>
    <w:rsid w:val="00163256"/>
    <w:rsid w:val="00165650"/>
    <w:rsid w:val="00165C61"/>
    <w:rsid w:val="00166999"/>
    <w:rsid w:val="00167BB2"/>
    <w:rsid w:val="00170802"/>
    <w:rsid w:val="00175445"/>
    <w:rsid w:val="0017789E"/>
    <w:rsid w:val="00177A7E"/>
    <w:rsid w:val="001815EE"/>
    <w:rsid w:val="00186510"/>
    <w:rsid w:val="00186DB0"/>
    <w:rsid w:val="001903D4"/>
    <w:rsid w:val="001915D8"/>
    <w:rsid w:val="001915F0"/>
    <w:rsid w:val="00192258"/>
    <w:rsid w:val="001924D6"/>
    <w:rsid w:val="00193137"/>
    <w:rsid w:val="001931C8"/>
    <w:rsid w:val="001933BD"/>
    <w:rsid w:val="00195440"/>
    <w:rsid w:val="00195D15"/>
    <w:rsid w:val="00197445"/>
    <w:rsid w:val="001A1098"/>
    <w:rsid w:val="001A15A4"/>
    <w:rsid w:val="001A1881"/>
    <w:rsid w:val="001A280A"/>
    <w:rsid w:val="001A3F05"/>
    <w:rsid w:val="001A5714"/>
    <w:rsid w:val="001B0280"/>
    <w:rsid w:val="001B1BB5"/>
    <w:rsid w:val="001B3391"/>
    <w:rsid w:val="001B376B"/>
    <w:rsid w:val="001B6022"/>
    <w:rsid w:val="001B673F"/>
    <w:rsid w:val="001B7D8E"/>
    <w:rsid w:val="001C2B06"/>
    <w:rsid w:val="001C3437"/>
    <w:rsid w:val="001C35EA"/>
    <w:rsid w:val="001C5009"/>
    <w:rsid w:val="001C5884"/>
    <w:rsid w:val="001C7364"/>
    <w:rsid w:val="001C7CDA"/>
    <w:rsid w:val="001D0BB9"/>
    <w:rsid w:val="001D1921"/>
    <w:rsid w:val="001D2B80"/>
    <w:rsid w:val="001D403B"/>
    <w:rsid w:val="001D5D66"/>
    <w:rsid w:val="001D7B9A"/>
    <w:rsid w:val="001E6AF6"/>
    <w:rsid w:val="001E74D0"/>
    <w:rsid w:val="001E7910"/>
    <w:rsid w:val="001E7983"/>
    <w:rsid w:val="001F082B"/>
    <w:rsid w:val="001F1A5F"/>
    <w:rsid w:val="001F2A01"/>
    <w:rsid w:val="001F7B90"/>
    <w:rsid w:val="00204424"/>
    <w:rsid w:val="00204A9E"/>
    <w:rsid w:val="00204C94"/>
    <w:rsid w:val="00205988"/>
    <w:rsid w:val="0020684A"/>
    <w:rsid w:val="00213A36"/>
    <w:rsid w:val="00214007"/>
    <w:rsid w:val="00214D18"/>
    <w:rsid w:val="00216B2E"/>
    <w:rsid w:val="002176F7"/>
    <w:rsid w:val="00221371"/>
    <w:rsid w:val="002214E1"/>
    <w:rsid w:val="0022168C"/>
    <w:rsid w:val="0022179C"/>
    <w:rsid w:val="0022217E"/>
    <w:rsid w:val="00223206"/>
    <w:rsid w:val="00223B42"/>
    <w:rsid w:val="002242F3"/>
    <w:rsid w:val="00226190"/>
    <w:rsid w:val="00226B73"/>
    <w:rsid w:val="00226C0E"/>
    <w:rsid w:val="00232365"/>
    <w:rsid w:val="00235352"/>
    <w:rsid w:val="00236916"/>
    <w:rsid w:val="002371D2"/>
    <w:rsid w:val="0023767D"/>
    <w:rsid w:val="00244D0E"/>
    <w:rsid w:val="00247B26"/>
    <w:rsid w:val="002503F5"/>
    <w:rsid w:val="00250907"/>
    <w:rsid w:val="0025093B"/>
    <w:rsid w:val="00253093"/>
    <w:rsid w:val="00255403"/>
    <w:rsid w:val="00256294"/>
    <w:rsid w:val="002573A6"/>
    <w:rsid w:val="00257417"/>
    <w:rsid w:val="00260EAB"/>
    <w:rsid w:val="0026142A"/>
    <w:rsid w:val="002618CA"/>
    <w:rsid w:val="00263511"/>
    <w:rsid w:val="00263B9B"/>
    <w:rsid w:val="002644A3"/>
    <w:rsid w:val="00264E9C"/>
    <w:rsid w:val="0026567C"/>
    <w:rsid w:val="00267651"/>
    <w:rsid w:val="00275090"/>
    <w:rsid w:val="00275CB9"/>
    <w:rsid w:val="00276329"/>
    <w:rsid w:val="002763C2"/>
    <w:rsid w:val="002773C1"/>
    <w:rsid w:val="00280087"/>
    <w:rsid w:val="0028030C"/>
    <w:rsid w:val="002812AE"/>
    <w:rsid w:val="00284C9A"/>
    <w:rsid w:val="0029064A"/>
    <w:rsid w:val="0029065D"/>
    <w:rsid w:val="00291FEA"/>
    <w:rsid w:val="002939DB"/>
    <w:rsid w:val="002939FB"/>
    <w:rsid w:val="002967C3"/>
    <w:rsid w:val="002A0574"/>
    <w:rsid w:val="002A37E3"/>
    <w:rsid w:val="002A6650"/>
    <w:rsid w:val="002A6FDC"/>
    <w:rsid w:val="002A7064"/>
    <w:rsid w:val="002A7A58"/>
    <w:rsid w:val="002A7E88"/>
    <w:rsid w:val="002B2CFF"/>
    <w:rsid w:val="002B3124"/>
    <w:rsid w:val="002B5FE5"/>
    <w:rsid w:val="002B6205"/>
    <w:rsid w:val="002C2A89"/>
    <w:rsid w:val="002C3525"/>
    <w:rsid w:val="002C4648"/>
    <w:rsid w:val="002C7056"/>
    <w:rsid w:val="002C7C59"/>
    <w:rsid w:val="002D02C8"/>
    <w:rsid w:val="002D247A"/>
    <w:rsid w:val="002D4B17"/>
    <w:rsid w:val="002D4F77"/>
    <w:rsid w:val="002D5043"/>
    <w:rsid w:val="002E01E0"/>
    <w:rsid w:val="002E1775"/>
    <w:rsid w:val="002E1D79"/>
    <w:rsid w:val="002E7FD2"/>
    <w:rsid w:val="002F0C6F"/>
    <w:rsid w:val="002F0FD4"/>
    <w:rsid w:val="002F4B61"/>
    <w:rsid w:val="002F72CC"/>
    <w:rsid w:val="00300651"/>
    <w:rsid w:val="0030076F"/>
    <w:rsid w:val="00300C73"/>
    <w:rsid w:val="003028AE"/>
    <w:rsid w:val="00306CCA"/>
    <w:rsid w:val="00307BA5"/>
    <w:rsid w:val="00310123"/>
    <w:rsid w:val="003110BE"/>
    <w:rsid w:val="00311F7A"/>
    <w:rsid w:val="00313874"/>
    <w:rsid w:val="0031472F"/>
    <w:rsid w:val="0031573E"/>
    <w:rsid w:val="00315E81"/>
    <w:rsid w:val="00316E55"/>
    <w:rsid w:val="0032093F"/>
    <w:rsid w:val="00322F06"/>
    <w:rsid w:val="00325274"/>
    <w:rsid w:val="003277AB"/>
    <w:rsid w:val="00330CE3"/>
    <w:rsid w:val="00330EAB"/>
    <w:rsid w:val="003322E0"/>
    <w:rsid w:val="003333F7"/>
    <w:rsid w:val="003341BE"/>
    <w:rsid w:val="00334A29"/>
    <w:rsid w:val="00334D66"/>
    <w:rsid w:val="00335FFE"/>
    <w:rsid w:val="00337CEF"/>
    <w:rsid w:val="0034018C"/>
    <w:rsid w:val="00341333"/>
    <w:rsid w:val="0034426D"/>
    <w:rsid w:val="003445CB"/>
    <w:rsid w:val="00347064"/>
    <w:rsid w:val="00347AD8"/>
    <w:rsid w:val="0035298C"/>
    <w:rsid w:val="00353BE5"/>
    <w:rsid w:val="0035413A"/>
    <w:rsid w:val="00355BD3"/>
    <w:rsid w:val="0035651D"/>
    <w:rsid w:val="003603E6"/>
    <w:rsid w:val="00360B6E"/>
    <w:rsid w:val="00363E15"/>
    <w:rsid w:val="003646BB"/>
    <w:rsid w:val="00367D23"/>
    <w:rsid w:val="003715C1"/>
    <w:rsid w:val="00372551"/>
    <w:rsid w:val="00372F9E"/>
    <w:rsid w:val="00373E78"/>
    <w:rsid w:val="00380429"/>
    <w:rsid w:val="00380A1C"/>
    <w:rsid w:val="0038287B"/>
    <w:rsid w:val="00383649"/>
    <w:rsid w:val="003856F0"/>
    <w:rsid w:val="003872AE"/>
    <w:rsid w:val="00390D0F"/>
    <w:rsid w:val="0039121E"/>
    <w:rsid w:val="00392CEA"/>
    <w:rsid w:val="00393620"/>
    <w:rsid w:val="00394C2B"/>
    <w:rsid w:val="00396EB4"/>
    <w:rsid w:val="003A2BF3"/>
    <w:rsid w:val="003A54BC"/>
    <w:rsid w:val="003A559A"/>
    <w:rsid w:val="003B0670"/>
    <w:rsid w:val="003B1646"/>
    <w:rsid w:val="003B1B86"/>
    <w:rsid w:val="003B3D87"/>
    <w:rsid w:val="003B4070"/>
    <w:rsid w:val="003B4149"/>
    <w:rsid w:val="003B5454"/>
    <w:rsid w:val="003B5BFA"/>
    <w:rsid w:val="003B6F77"/>
    <w:rsid w:val="003B74F1"/>
    <w:rsid w:val="003B7F0A"/>
    <w:rsid w:val="003C1094"/>
    <w:rsid w:val="003C1599"/>
    <w:rsid w:val="003C1C41"/>
    <w:rsid w:val="003C36A8"/>
    <w:rsid w:val="003D01B0"/>
    <w:rsid w:val="003D5460"/>
    <w:rsid w:val="003D5637"/>
    <w:rsid w:val="003D60FE"/>
    <w:rsid w:val="003D612D"/>
    <w:rsid w:val="003E1DB5"/>
    <w:rsid w:val="003E4952"/>
    <w:rsid w:val="003E4FAD"/>
    <w:rsid w:val="003E5139"/>
    <w:rsid w:val="003E589F"/>
    <w:rsid w:val="003E5BE1"/>
    <w:rsid w:val="003F19F6"/>
    <w:rsid w:val="003F2826"/>
    <w:rsid w:val="003F4578"/>
    <w:rsid w:val="003F4F95"/>
    <w:rsid w:val="003F605E"/>
    <w:rsid w:val="0040056E"/>
    <w:rsid w:val="0040118E"/>
    <w:rsid w:val="00401C65"/>
    <w:rsid w:val="00401CA7"/>
    <w:rsid w:val="00401F20"/>
    <w:rsid w:val="00403287"/>
    <w:rsid w:val="00403D1E"/>
    <w:rsid w:val="00407684"/>
    <w:rsid w:val="00411AC5"/>
    <w:rsid w:val="00412DBB"/>
    <w:rsid w:val="004139E6"/>
    <w:rsid w:val="00420565"/>
    <w:rsid w:val="00420938"/>
    <w:rsid w:val="00423702"/>
    <w:rsid w:val="00423E78"/>
    <w:rsid w:val="00424741"/>
    <w:rsid w:val="00425271"/>
    <w:rsid w:val="00426B55"/>
    <w:rsid w:val="00426B68"/>
    <w:rsid w:val="00427078"/>
    <w:rsid w:val="004278FA"/>
    <w:rsid w:val="0043129F"/>
    <w:rsid w:val="00432DD2"/>
    <w:rsid w:val="00434BCF"/>
    <w:rsid w:val="004351A8"/>
    <w:rsid w:val="0043662B"/>
    <w:rsid w:val="00436FD4"/>
    <w:rsid w:val="00440295"/>
    <w:rsid w:val="00441322"/>
    <w:rsid w:val="004435CF"/>
    <w:rsid w:val="00444E97"/>
    <w:rsid w:val="004455D4"/>
    <w:rsid w:val="00446436"/>
    <w:rsid w:val="00446643"/>
    <w:rsid w:val="00446832"/>
    <w:rsid w:val="00450105"/>
    <w:rsid w:val="004501E3"/>
    <w:rsid w:val="004529D0"/>
    <w:rsid w:val="004532B1"/>
    <w:rsid w:val="0045386C"/>
    <w:rsid w:val="00453A12"/>
    <w:rsid w:val="0045501B"/>
    <w:rsid w:val="00455C08"/>
    <w:rsid w:val="00457B1B"/>
    <w:rsid w:val="00460856"/>
    <w:rsid w:val="00460F8F"/>
    <w:rsid w:val="004613B7"/>
    <w:rsid w:val="00461F30"/>
    <w:rsid w:val="004622E5"/>
    <w:rsid w:val="0046328A"/>
    <w:rsid w:val="00463A3D"/>
    <w:rsid w:val="00463B97"/>
    <w:rsid w:val="00464FD4"/>
    <w:rsid w:val="00467E05"/>
    <w:rsid w:val="00470B50"/>
    <w:rsid w:val="0047129C"/>
    <w:rsid w:val="004716CC"/>
    <w:rsid w:val="00471AF7"/>
    <w:rsid w:val="00472499"/>
    <w:rsid w:val="00475262"/>
    <w:rsid w:val="00476246"/>
    <w:rsid w:val="00476A1F"/>
    <w:rsid w:val="00477B6C"/>
    <w:rsid w:val="0048036A"/>
    <w:rsid w:val="004808CD"/>
    <w:rsid w:val="004808D5"/>
    <w:rsid w:val="00481829"/>
    <w:rsid w:val="00481C0D"/>
    <w:rsid w:val="00482C29"/>
    <w:rsid w:val="00483F96"/>
    <w:rsid w:val="00484BA4"/>
    <w:rsid w:val="0049100B"/>
    <w:rsid w:val="004910C2"/>
    <w:rsid w:val="004922F6"/>
    <w:rsid w:val="00493236"/>
    <w:rsid w:val="0049385A"/>
    <w:rsid w:val="004952D3"/>
    <w:rsid w:val="0049574C"/>
    <w:rsid w:val="004A136C"/>
    <w:rsid w:val="004A2C14"/>
    <w:rsid w:val="004A3806"/>
    <w:rsid w:val="004A3B9D"/>
    <w:rsid w:val="004A4293"/>
    <w:rsid w:val="004A47CA"/>
    <w:rsid w:val="004A71BB"/>
    <w:rsid w:val="004A77C6"/>
    <w:rsid w:val="004B2303"/>
    <w:rsid w:val="004B2B57"/>
    <w:rsid w:val="004B4090"/>
    <w:rsid w:val="004B5CCB"/>
    <w:rsid w:val="004C123A"/>
    <w:rsid w:val="004C144B"/>
    <w:rsid w:val="004C1BED"/>
    <w:rsid w:val="004C26B7"/>
    <w:rsid w:val="004C3C5A"/>
    <w:rsid w:val="004C4D41"/>
    <w:rsid w:val="004C69E3"/>
    <w:rsid w:val="004C7B19"/>
    <w:rsid w:val="004D0360"/>
    <w:rsid w:val="004D037F"/>
    <w:rsid w:val="004D08D8"/>
    <w:rsid w:val="004D2FF5"/>
    <w:rsid w:val="004D37B9"/>
    <w:rsid w:val="004D39F3"/>
    <w:rsid w:val="004D4CEA"/>
    <w:rsid w:val="004D4F64"/>
    <w:rsid w:val="004D5129"/>
    <w:rsid w:val="004D5B34"/>
    <w:rsid w:val="004E24D6"/>
    <w:rsid w:val="004E24FE"/>
    <w:rsid w:val="004E4994"/>
    <w:rsid w:val="004E5E0B"/>
    <w:rsid w:val="004E7197"/>
    <w:rsid w:val="004E7D1B"/>
    <w:rsid w:val="004E7F89"/>
    <w:rsid w:val="004F12B9"/>
    <w:rsid w:val="004F2FFE"/>
    <w:rsid w:val="004F31CE"/>
    <w:rsid w:val="004F5513"/>
    <w:rsid w:val="004F60D7"/>
    <w:rsid w:val="005012FE"/>
    <w:rsid w:val="005014C0"/>
    <w:rsid w:val="00503A9A"/>
    <w:rsid w:val="005046B6"/>
    <w:rsid w:val="00504D4A"/>
    <w:rsid w:val="0050541B"/>
    <w:rsid w:val="005061AB"/>
    <w:rsid w:val="005066DD"/>
    <w:rsid w:val="00511F85"/>
    <w:rsid w:val="0051292F"/>
    <w:rsid w:val="005156A8"/>
    <w:rsid w:val="005165F0"/>
    <w:rsid w:val="0051709A"/>
    <w:rsid w:val="0052163D"/>
    <w:rsid w:val="00522D77"/>
    <w:rsid w:val="0052310D"/>
    <w:rsid w:val="005248F6"/>
    <w:rsid w:val="00524E3F"/>
    <w:rsid w:val="005257C2"/>
    <w:rsid w:val="00530DDB"/>
    <w:rsid w:val="005325A1"/>
    <w:rsid w:val="005330A2"/>
    <w:rsid w:val="005339DC"/>
    <w:rsid w:val="005412E5"/>
    <w:rsid w:val="00542551"/>
    <w:rsid w:val="00543121"/>
    <w:rsid w:val="0054417F"/>
    <w:rsid w:val="00544E62"/>
    <w:rsid w:val="005459BC"/>
    <w:rsid w:val="00547125"/>
    <w:rsid w:val="00550492"/>
    <w:rsid w:val="00551F3A"/>
    <w:rsid w:val="00553A10"/>
    <w:rsid w:val="00553B14"/>
    <w:rsid w:val="00560488"/>
    <w:rsid w:val="00560DBC"/>
    <w:rsid w:val="005637B0"/>
    <w:rsid w:val="00563974"/>
    <w:rsid w:val="00564D38"/>
    <w:rsid w:val="00564D98"/>
    <w:rsid w:val="00566BEC"/>
    <w:rsid w:val="0057038E"/>
    <w:rsid w:val="0057463D"/>
    <w:rsid w:val="00575966"/>
    <w:rsid w:val="00580BE4"/>
    <w:rsid w:val="005849ED"/>
    <w:rsid w:val="00585267"/>
    <w:rsid w:val="0058677F"/>
    <w:rsid w:val="00587617"/>
    <w:rsid w:val="0059072F"/>
    <w:rsid w:val="00591742"/>
    <w:rsid w:val="00592EFD"/>
    <w:rsid w:val="0059365B"/>
    <w:rsid w:val="00595067"/>
    <w:rsid w:val="00595A33"/>
    <w:rsid w:val="00597D36"/>
    <w:rsid w:val="005A069E"/>
    <w:rsid w:val="005A0A5E"/>
    <w:rsid w:val="005A1C8C"/>
    <w:rsid w:val="005A2931"/>
    <w:rsid w:val="005A3543"/>
    <w:rsid w:val="005A35B7"/>
    <w:rsid w:val="005A3873"/>
    <w:rsid w:val="005A6364"/>
    <w:rsid w:val="005A6D35"/>
    <w:rsid w:val="005B110A"/>
    <w:rsid w:val="005B2180"/>
    <w:rsid w:val="005B2A74"/>
    <w:rsid w:val="005B6179"/>
    <w:rsid w:val="005B746C"/>
    <w:rsid w:val="005C148B"/>
    <w:rsid w:val="005C15CD"/>
    <w:rsid w:val="005C24FA"/>
    <w:rsid w:val="005C2BA0"/>
    <w:rsid w:val="005C4D28"/>
    <w:rsid w:val="005C4E78"/>
    <w:rsid w:val="005C689E"/>
    <w:rsid w:val="005D0B40"/>
    <w:rsid w:val="005D1D64"/>
    <w:rsid w:val="005D38E9"/>
    <w:rsid w:val="005D43A8"/>
    <w:rsid w:val="005D4D0E"/>
    <w:rsid w:val="005D4EF7"/>
    <w:rsid w:val="005D6875"/>
    <w:rsid w:val="005D72BF"/>
    <w:rsid w:val="005D74EE"/>
    <w:rsid w:val="005D78DA"/>
    <w:rsid w:val="005E0551"/>
    <w:rsid w:val="005E0CA8"/>
    <w:rsid w:val="005E15EC"/>
    <w:rsid w:val="005E2226"/>
    <w:rsid w:val="005E6F57"/>
    <w:rsid w:val="005E7FE2"/>
    <w:rsid w:val="005F0693"/>
    <w:rsid w:val="005F1F3C"/>
    <w:rsid w:val="005F7AAE"/>
    <w:rsid w:val="005F7CF4"/>
    <w:rsid w:val="0060066E"/>
    <w:rsid w:val="00602D0B"/>
    <w:rsid w:val="00604AD5"/>
    <w:rsid w:val="00605AB0"/>
    <w:rsid w:val="00605FF5"/>
    <w:rsid w:val="00606292"/>
    <w:rsid w:val="0060655C"/>
    <w:rsid w:val="0060797B"/>
    <w:rsid w:val="00607CFA"/>
    <w:rsid w:val="006106EA"/>
    <w:rsid w:val="00612A00"/>
    <w:rsid w:val="006156E3"/>
    <w:rsid w:val="00616B7F"/>
    <w:rsid w:val="006233BC"/>
    <w:rsid w:val="00623417"/>
    <w:rsid w:val="006239DB"/>
    <w:rsid w:val="00624D77"/>
    <w:rsid w:val="00624FAE"/>
    <w:rsid w:val="00625415"/>
    <w:rsid w:val="006336D2"/>
    <w:rsid w:val="00634C24"/>
    <w:rsid w:val="006351F0"/>
    <w:rsid w:val="006361D7"/>
    <w:rsid w:val="00637CC6"/>
    <w:rsid w:val="00641F7A"/>
    <w:rsid w:val="00645717"/>
    <w:rsid w:val="006464BF"/>
    <w:rsid w:val="00646C15"/>
    <w:rsid w:val="00650CD2"/>
    <w:rsid w:val="00651200"/>
    <w:rsid w:val="00651EC9"/>
    <w:rsid w:val="00652263"/>
    <w:rsid w:val="00653AFD"/>
    <w:rsid w:val="00654DCF"/>
    <w:rsid w:val="00656C82"/>
    <w:rsid w:val="00660008"/>
    <w:rsid w:val="00661149"/>
    <w:rsid w:val="00661739"/>
    <w:rsid w:val="0066264C"/>
    <w:rsid w:val="006634C8"/>
    <w:rsid w:val="00663DE1"/>
    <w:rsid w:val="0066486F"/>
    <w:rsid w:val="00664B26"/>
    <w:rsid w:val="00664D67"/>
    <w:rsid w:val="00664ECA"/>
    <w:rsid w:val="00666810"/>
    <w:rsid w:val="00667B9C"/>
    <w:rsid w:val="00667BF0"/>
    <w:rsid w:val="0067008C"/>
    <w:rsid w:val="006702E6"/>
    <w:rsid w:val="006708A6"/>
    <w:rsid w:val="006715D3"/>
    <w:rsid w:val="0067381E"/>
    <w:rsid w:val="00674245"/>
    <w:rsid w:val="006742AE"/>
    <w:rsid w:val="00674EF9"/>
    <w:rsid w:val="0067603C"/>
    <w:rsid w:val="00676E86"/>
    <w:rsid w:val="00676F69"/>
    <w:rsid w:val="00680867"/>
    <w:rsid w:val="00681C91"/>
    <w:rsid w:val="00682B48"/>
    <w:rsid w:val="0068467E"/>
    <w:rsid w:val="00687171"/>
    <w:rsid w:val="00691EFA"/>
    <w:rsid w:val="0069281D"/>
    <w:rsid w:val="00692C68"/>
    <w:rsid w:val="00693315"/>
    <w:rsid w:val="00695C3C"/>
    <w:rsid w:val="00696189"/>
    <w:rsid w:val="006A0078"/>
    <w:rsid w:val="006A130D"/>
    <w:rsid w:val="006A2C9C"/>
    <w:rsid w:val="006A34E9"/>
    <w:rsid w:val="006A5F1B"/>
    <w:rsid w:val="006A69A9"/>
    <w:rsid w:val="006B467D"/>
    <w:rsid w:val="006B5E67"/>
    <w:rsid w:val="006B7A71"/>
    <w:rsid w:val="006B7ABE"/>
    <w:rsid w:val="006C3F1E"/>
    <w:rsid w:val="006C45D8"/>
    <w:rsid w:val="006C6F20"/>
    <w:rsid w:val="006D1867"/>
    <w:rsid w:val="006D2883"/>
    <w:rsid w:val="006D2B9B"/>
    <w:rsid w:val="006D40FF"/>
    <w:rsid w:val="006D4852"/>
    <w:rsid w:val="006D752F"/>
    <w:rsid w:val="006E07CC"/>
    <w:rsid w:val="006E0898"/>
    <w:rsid w:val="006E08AD"/>
    <w:rsid w:val="006E5660"/>
    <w:rsid w:val="006E5B82"/>
    <w:rsid w:val="006E5C2F"/>
    <w:rsid w:val="006E5ED6"/>
    <w:rsid w:val="006E6470"/>
    <w:rsid w:val="006E6772"/>
    <w:rsid w:val="006E6B06"/>
    <w:rsid w:val="006E6B4B"/>
    <w:rsid w:val="006E6B54"/>
    <w:rsid w:val="006E71B7"/>
    <w:rsid w:val="006E7CE4"/>
    <w:rsid w:val="006E7F9F"/>
    <w:rsid w:val="006F170D"/>
    <w:rsid w:val="006F1EE0"/>
    <w:rsid w:val="006F43E1"/>
    <w:rsid w:val="006F4551"/>
    <w:rsid w:val="006F6F71"/>
    <w:rsid w:val="00700A21"/>
    <w:rsid w:val="00700CF7"/>
    <w:rsid w:val="00701E1A"/>
    <w:rsid w:val="00702A2D"/>
    <w:rsid w:val="007035D2"/>
    <w:rsid w:val="00703D10"/>
    <w:rsid w:val="00706DB7"/>
    <w:rsid w:val="00706DE2"/>
    <w:rsid w:val="00711943"/>
    <w:rsid w:val="00712254"/>
    <w:rsid w:val="007137CD"/>
    <w:rsid w:val="007140A2"/>
    <w:rsid w:val="007200BD"/>
    <w:rsid w:val="0072021C"/>
    <w:rsid w:val="00720281"/>
    <w:rsid w:val="00720B2B"/>
    <w:rsid w:val="00721AA8"/>
    <w:rsid w:val="00733897"/>
    <w:rsid w:val="007371BF"/>
    <w:rsid w:val="007412A6"/>
    <w:rsid w:val="007419D8"/>
    <w:rsid w:val="007433B6"/>
    <w:rsid w:val="00745BFB"/>
    <w:rsid w:val="00747213"/>
    <w:rsid w:val="00747FC1"/>
    <w:rsid w:val="007502AD"/>
    <w:rsid w:val="00750F30"/>
    <w:rsid w:val="00752326"/>
    <w:rsid w:val="00753546"/>
    <w:rsid w:val="0075460B"/>
    <w:rsid w:val="00754FCA"/>
    <w:rsid w:val="00755631"/>
    <w:rsid w:val="0075616D"/>
    <w:rsid w:val="007561DD"/>
    <w:rsid w:val="00756949"/>
    <w:rsid w:val="00756BC0"/>
    <w:rsid w:val="00756F46"/>
    <w:rsid w:val="00761322"/>
    <w:rsid w:val="00761F17"/>
    <w:rsid w:val="00761FD4"/>
    <w:rsid w:val="007631D5"/>
    <w:rsid w:val="00765A59"/>
    <w:rsid w:val="00766321"/>
    <w:rsid w:val="007663FA"/>
    <w:rsid w:val="007666A0"/>
    <w:rsid w:val="00766CE8"/>
    <w:rsid w:val="00767815"/>
    <w:rsid w:val="00770DC9"/>
    <w:rsid w:val="00774184"/>
    <w:rsid w:val="00776AE8"/>
    <w:rsid w:val="00781D77"/>
    <w:rsid w:val="00782D17"/>
    <w:rsid w:val="00785717"/>
    <w:rsid w:val="00785A03"/>
    <w:rsid w:val="00785F98"/>
    <w:rsid w:val="00786F32"/>
    <w:rsid w:val="007877F9"/>
    <w:rsid w:val="00790645"/>
    <w:rsid w:val="0079325B"/>
    <w:rsid w:val="0079381D"/>
    <w:rsid w:val="00793B8B"/>
    <w:rsid w:val="00796210"/>
    <w:rsid w:val="007962ED"/>
    <w:rsid w:val="007963E4"/>
    <w:rsid w:val="00797534"/>
    <w:rsid w:val="007A014C"/>
    <w:rsid w:val="007A278A"/>
    <w:rsid w:val="007A3A2F"/>
    <w:rsid w:val="007A5E52"/>
    <w:rsid w:val="007A722F"/>
    <w:rsid w:val="007A7744"/>
    <w:rsid w:val="007B003D"/>
    <w:rsid w:val="007B0422"/>
    <w:rsid w:val="007B2188"/>
    <w:rsid w:val="007B2318"/>
    <w:rsid w:val="007B2B3B"/>
    <w:rsid w:val="007B3968"/>
    <w:rsid w:val="007B396C"/>
    <w:rsid w:val="007B63B8"/>
    <w:rsid w:val="007B674B"/>
    <w:rsid w:val="007C0429"/>
    <w:rsid w:val="007C0AA4"/>
    <w:rsid w:val="007C1A19"/>
    <w:rsid w:val="007C3A30"/>
    <w:rsid w:val="007C4310"/>
    <w:rsid w:val="007C6F03"/>
    <w:rsid w:val="007C6FAC"/>
    <w:rsid w:val="007C7ED4"/>
    <w:rsid w:val="007D115B"/>
    <w:rsid w:val="007D1B93"/>
    <w:rsid w:val="007D2002"/>
    <w:rsid w:val="007D3ABB"/>
    <w:rsid w:val="007D7275"/>
    <w:rsid w:val="007E1635"/>
    <w:rsid w:val="007E1977"/>
    <w:rsid w:val="007E2E32"/>
    <w:rsid w:val="007E3CC8"/>
    <w:rsid w:val="007E47A8"/>
    <w:rsid w:val="007E4B05"/>
    <w:rsid w:val="007E5356"/>
    <w:rsid w:val="007E6A76"/>
    <w:rsid w:val="007E7360"/>
    <w:rsid w:val="007E77C8"/>
    <w:rsid w:val="007F0CEA"/>
    <w:rsid w:val="007F15F5"/>
    <w:rsid w:val="007F17F4"/>
    <w:rsid w:val="007F314E"/>
    <w:rsid w:val="007F4037"/>
    <w:rsid w:val="007F5E93"/>
    <w:rsid w:val="007F7D24"/>
    <w:rsid w:val="007F7FB4"/>
    <w:rsid w:val="008024DE"/>
    <w:rsid w:val="008075CF"/>
    <w:rsid w:val="0081028E"/>
    <w:rsid w:val="008106DD"/>
    <w:rsid w:val="0081195F"/>
    <w:rsid w:val="008134C2"/>
    <w:rsid w:val="008159B9"/>
    <w:rsid w:val="008161D2"/>
    <w:rsid w:val="008178D2"/>
    <w:rsid w:val="00817AE1"/>
    <w:rsid w:val="00817B43"/>
    <w:rsid w:val="00817F92"/>
    <w:rsid w:val="0082189B"/>
    <w:rsid w:val="008223A5"/>
    <w:rsid w:val="0082347E"/>
    <w:rsid w:val="00823620"/>
    <w:rsid w:val="0082556B"/>
    <w:rsid w:val="00826F32"/>
    <w:rsid w:val="00827A0F"/>
    <w:rsid w:val="008308F2"/>
    <w:rsid w:val="008331ED"/>
    <w:rsid w:val="00834F90"/>
    <w:rsid w:val="008361A8"/>
    <w:rsid w:val="008371A0"/>
    <w:rsid w:val="008402DF"/>
    <w:rsid w:val="00843A93"/>
    <w:rsid w:val="00843F48"/>
    <w:rsid w:val="00846C6C"/>
    <w:rsid w:val="00847753"/>
    <w:rsid w:val="00847978"/>
    <w:rsid w:val="00850409"/>
    <w:rsid w:val="00851611"/>
    <w:rsid w:val="00851E9E"/>
    <w:rsid w:val="00853C51"/>
    <w:rsid w:val="00854A49"/>
    <w:rsid w:val="00856D76"/>
    <w:rsid w:val="00856E29"/>
    <w:rsid w:val="00857D02"/>
    <w:rsid w:val="00861E8E"/>
    <w:rsid w:val="008641FA"/>
    <w:rsid w:val="008647A3"/>
    <w:rsid w:val="00865191"/>
    <w:rsid w:val="00865F4D"/>
    <w:rsid w:val="00866B07"/>
    <w:rsid w:val="00867464"/>
    <w:rsid w:val="00871A80"/>
    <w:rsid w:val="00872540"/>
    <w:rsid w:val="008752D3"/>
    <w:rsid w:val="00876001"/>
    <w:rsid w:val="008767C4"/>
    <w:rsid w:val="008774E2"/>
    <w:rsid w:val="00880C1C"/>
    <w:rsid w:val="00882446"/>
    <w:rsid w:val="008828BF"/>
    <w:rsid w:val="00886BE3"/>
    <w:rsid w:val="00890A44"/>
    <w:rsid w:val="00891B15"/>
    <w:rsid w:val="00892456"/>
    <w:rsid w:val="00892BA3"/>
    <w:rsid w:val="00894100"/>
    <w:rsid w:val="00895492"/>
    <w:rsid w:val="0089627D"/>
    <w:rsid w:val="00896BDD"/>
    <w:rsid w:val="008A0D63"/>
    <w:rsid w:val="008A3D41"/>
    <w:rsid w:val="008A435D"/>
    <w:rsid w:val="008A4391"/>
    <w:rsid w:val="008A4AE0"/>
    <w:rsid w:val="008A7314"/>
    <w:rsid w:val="008A7ECE"/>
    <w:rsid w:val="008B46B9"/>
    <w:rsid w:val="008B515E"/>
    <w:rsid w:val="008B5B7D"/>
    <w:rsid w:val="008B6095"/>
    <w:rsid w:val="008B79CC"/>
    <w:rsid w:val="008C00AA"/>
    <w:rsid w:val="008C0B68"/>
    <w:rsid w:val="008C10E8"/>
    <w:rsid w:val="008C2C44"/>
    <w:rsid w:val="008C6064"/>
    <w:rsid w:val="008C6E60"/>
    <w:rsid w:val="008C7BD7"/>
    <w:rsid w:val="008D0A68"/>
    <w:rsid w:val="008D16A7"/>
    <w:rsid w:val="008D2AE9"/>
    <w:rsid w:val="008D3325"/>
    <w:rsid w:val="008D7077"/>
    <w:rsid w:val="008D7EEE"/>
    <w:rsid w:val="008E0F73"/>
    <w:rsid w:val="008E22AB"/>
    <w:rsid w:val="008E33A4"/>
    <w:rsid w:val="008E42BF"/>
    <w:rsid w:val="008E438A"/>
    <w:rsid w:val="008E4E54"/>
    <w:rsid w:val="008E5286"/>
    <w:rsid w:val="008F3DE7"/>
    <w:rsid w:val="008F4374"/>
    <w:rsid w:val="008F5052"/>
    <w:rsid w:val="008F7428"/>
    <w:rsid w:val="0090682F"/>
    <w:rsid w:val="009116C1"/>
    <w:rsid w:val="00913643"/>
    <w:rsid w:val="009157D2"/>
    <w:rsid w:val="00916D8E"/>
    <w:rsid w:val="009178AC"/>
    <w:rsid w:val="00917F7A"/>
    <w:rsid w:val="009201F4"/>
    <w:rsid w:val="00920C12"/>
    <w:rsid w:val="009226D5"/>
    <w:rsid w:val="00922A52"/>
    <w:rsid w:val="00925F8A"/>
    <w:rsid w:val="00926D73"/>
    <w:rsid w:val="009272F0"/>
    <w:rsid w:val="009278F6"/>
    <w:rsid w:val="00930D15"/>
    <w:rsid w:val="00931101"/>
    <w:rsid w:val="00931A98"/>
    <w:rsid w:val="009324B8"/>
    <w:rsid w:val="00933760"/>
    <w:rsid w:val="00935675"/>
    <w:rsid w:val="00937620"/>
    <w:rsid w:val="009378A0"/>
    <w:rsid w:val="0094149B"/>
    <w:rsid w:val="009422D1"/>
    <w:rsid w:val="00945885"/>
    <w:rsid w:val="0094640E"/>
    <w:rsid w:val="00946654"/>
    <w:rsid w:val="00947472"/>
    <w:rsid w:val="0095128C"/>
    <w:rsid w:val="00951B2C"/>
    <w:rsid w:val="00953DF4"/>
    <w:rsid w:val="00954F33"/>
    <w:rsid w:val="0095597D"/>
    <w:rsid w:val="00955A6D"/>
    <w:rsid w:val="00956BAC"/>
    <w:rsid w:val="00960C16"/>
    <w:rsid w:val="00960C2A"/>
    <w:rsid w:val="00961063"/>
    <w:rsid w:val="00961EFD"/>
    <w:rsid w:val="0096254D"/>
    <w:rsid w:val="009632D5"/>
    <w:rsid w:val="00963CDA"/>
    <w:rsid w:val="00965B73"/>
    <w:rsid w:val="0096689A"/>
    <w:rsid w:val="0096779A"/>
    <w:rsid w:val="009729B0"/>
    <w:rsid w:val="00975058"/>
    <w:rsid w:val="0097556F"/>
    <w:rsid w:val="00977ED3"/>
    <w:rsid w:val="009805DF"/>
    <w:rsid w:val="00980FAA"/>
    <w:rsid w:val="009822B4"/>
    <w:rsid w:val="00983B23"/>
    <w:rsid w:val="00985671"/>
    <w:rsid w:val="0098735C"/>
    <w:rsid w:val="00987866"/>
    <w:rsid w:val="009900AF"/>
    <w:rsid w:val="009923BA"/>
    <w:rsid w:val="00995234"/>
    <w:rsid w:val="00996901"/>
    <w:rsid w:val="00996A1A"/>
    <w:rsid w:val="00996A7F"/>
    <w:rsid w:val="00996D46"/>
    <w:rsid w:val="009A25EC"/>
    <w:rsid w:val="009A6B88"/>
    <w:rsid w:val="009B0768"/>
    <w:rsid w:val="009B29F2"/>
    <w:rsid w:val="009B2CCC"/>
    <w:rsid w:val="009B3C68"/>
    <w:rsid w:val="009B3CBF"/>
    <w:rsid w:val="009B40A7"/>
    <w:rsid w:val="009B443A"/>
    <w:rsid w:val="009B5415"/>
    <w:rsid w:val="009B6001"/>
    <w:rsid w:val="009C3C31"/>
    <w:rsid w:val="009C41C3"/>
    <w:rsid w:val="009C76D0"/>
    <w:rsid w:val="009D1749"/>
    <w:rsid w:val="009D271B"/>
    <w:rsid w:val="009D277C"/>
    <w:rsid w:val="009D2A12"/>
    <w:rsid w:val="009D540E"/>
    <w:rsid w:val="009D542B"/>
    <w:rsid w:val="009D6B05"/>
    <w:rsid w:val="009D7915"/>
    <w:rsid w:val="009E1E33"/>
    <w:rsid w:val="009E1F56"/>
    <w:rsid w:val="009E2196"/>
    <w:rsid w:val="009E72A6"/>
    <w:rsid w:val="009F0F58"/>
    <w:rsid w:val="009F17B9"/>
    <w:rsid w:val="009F183B"/>
    <w:rsid w:val="009F4242"/>
    <w:rsid w:val="009F433F"/>
    <w:rsid w:val="009F747A"/>
    <w:rsid w:val="00A002F4"/>
    <w:rsid w:val="00A00BE9"/>
    <w:rsid w:val="00A04B7C"/>
    <w:rsid w:val="00A05713"/>
    <w:rsid w:val="00A11AB2"/>
    <w:rsid w:val="00A1271B"/>
    <w:rsid w:val="00A12A33"/>
    <w:rsid w:val="00A21201"/>
    <w:rsid w:val="00A22392"/>
    <w:rsid w:val="00A24044"/>
    <w:rsid w:val="00A32DF3"/>
    <w:rsid w:val="00A36782"/>
    <w:rsid w:val="00A36C07"/>
    <w:rsid w:val="00A36D51"/>
    <w:rsid w:val="00A37C0B"/>
    <w:rsid w:val="00A40516"/>
    <w:rsid w:val="00A4213B"/>
    <w:rsid w:val="00A438FD"/>
    <w:rsid w:val="00A4399F"/>
    <w:rsid w:val="00A50194"/>
    <w:rsid w:val="00A536F8"/>
    <w:rsid w:val="00A55DB5"/>
    <w:rsid w:val="00A576AF"/>
    <w:rsid w:val="00A6148E"/>
    <w:rsid w:val="00A62AB1"/>
    <w:rsid w:val="00A638C1"/>
    <w:rsid w:val="00A63F52"/>
    <w:rsid w:val="00A64912"/>
    <w:rsid w:val="00A6700D"/>
    <w:rsid w:val="00A67BFE"/>
    <w:rsid w:val="00A70E48"/>
    <w:rsid w:val="00A717FE"/>
    <w:rsid w:val="00A7235B"/>
    <w:rsid w:val="00A72C0F"/>
    <w:rsid w:val="00A72F7B"/>
    <w:rsid w:val="00A737F4"/>
    <w:rsid w:val="00A73A0A"/>
    <w:rsid w:val="00A75A9E"/>
    <w:rsid w:val="00A762A2"/>
    <w:rsid w:val="00A80D38"/>
    <w:rsid w:val="00A810EB"/>
    <w:rsid w:val="00A8358B"/>
    <w:rsid w:val="00A83CF1"/>
    <w:rsid w:val="00A85299"/>
    <w:rsid w:val="00A85817"/>
    <w:rsid w:val="00A85CC4"/>
    <w:rsid w:val="00A86E74"/>
    <w:rsid w:val="00A909B5"/>
    <w:rsid w:val="00AA1D48"/>
    <w:rsid w:val="00AA1E76"/>
    <w:rsid w:val="00AA481F"/>
    <w:rsid w:val="00AA54F7"/>
    <w:rsid w:val="00AA68D4"/>
    <w:rsid w:val="00AB26F1"/>
    <w:rsid w:val="00AB7DF3"/>
    <w:rsid w:val="00AC1EC8"/>
    <w:rsid w:val="00AC2E04"/>
    <w:rsid w:val="00AC5F53"/>
    <w:rsid w:val="00AC72CC"/>
    <w:rsid w:val="00AC75EF"/>
    <w:rsid w:val="00AD2BA6"/>
    <w:rsid w:val="00AD3797"/>
    <w:rsid w:val="00AD69CE"/>
    <w:rsid w:val="00AE024B"/>
    <w:rsid w:val="00AE263C"/>
    <w:rsid w:val="00AE2835"/>
    <w:rsid w:val="00AE2BF2"/>
    <w:rsid w:val="00AE48D8"/>
    <w:rsid w:val="00AE57F9"/>
    <w:rsid w:val="00AE5A37"/>
    <w:rsid w:val="00AE6141"/>
    <w:rsid w:val="00AE6B97"/>
    <w:rsid w:val="00AE6E2B"/>
    <w:rsid w:val="00AE74F7"/>
    <w:rsid w:val="00AF0575"/>
    <w:rsid w:val="00AF2491"/>
    <w:rsid w:val="00AF2C31"/>
    <w:rsid w:val="00AF3BF2"/>
    <w:rsid w:val="00AF6E08"/>
    <w:rsid w:val="00AF7968"/>
    <w:rsid w:val="00AF7A2A"/>
    <w:rsid w:val="00B06190"/>
    <w:rsid w:val="00B07E2E"/>
    <w:rsid w:val="00B102DD"/>
    <w:rsid w:val="00B105CA"/>
    <w:rsid w:val="00B10C45"/>
    <w:rsid w:val="00B11F18"/>
    <w:rsid w:val="00B160A2"/>
    <w:rsid w:val="00B16A1B"/>
    <w:rsid w:val="00B16B43"/>
    <w:rsid w:val="00B174E2"/>
    <w:rsid w:val="00B17D6E"/>
    <w:rsid w:val="00B2031D"/>
    <w:rsid w:val="00B2244A"/>
    <w:rsid w:val="00B22C64"/>
    <w:rsid w:val="00B22F81"/>
    <w:rsid w:val="00B235D3"/>
    <w:rsid w:val="00B23AB5"/>
    <w:rsid w:val="00B24883"/>
    <w:rsid w:val="00B24CA0"/>
    <w:rsid w:val="00B253A8"/>
    <w:rsid w:val="00B25C2C"/>
    <w:rsid w:val="00B26476"/>
    <w:rsid w:val="00B267A6"/>
    <w:rsid w:val="00B303B8"/>
    <w:rsid w:val="00B3044F"/>
    <w:rsid w:val="00B313A6"/>
    <w:rsid w:val="00B31893"/>
    <w:rsid w:val="00B31E80"/>
    <w:rsid w:val="00B320D2"/>
    <w:rsid w:val="00B3545E"/>
    <w:rsid w:val="00B360A7"/>
    <w:rsid w:val="00B36482"/>
    <w:rsid w:val="00B365C9"/>
    <w:rsid w:val="00B36FAA"/>
    <w:rsid w:val="00B421E8"/>
    <w:rsid w:val="00B43DC3"/>
    <w:rsid w:val="00B447BA"/>
    <w:rsid w:val="00B45D3C"/>
    <w:rsid w:val="00B46047"/>
    <w:rsid w:val="00B469A8"/>
    <w:rsid w:val="00B478BB"/>
    <w:rsid w:val="00B47A28"/>
    <w:rsid w:val="00B50172"/>
    <w:rsid w:val="00B516CA"/>
    <w:rsid w:val="00B5275B"/>
    <w:rsid w:val="00B52EDE"/>
    <w:rsid w:val="00B53C07"/>
    <w:rsid w:val="00B53C25"/>
    <w:rsid w:val="00B5539F"/>
    <w:rsid w:val="00B56B72"/>
    <w:rsid w:val="00B60095"/>
    <w:rsid w:val="00B603BA"/>
    <w:rsid w:val="00B6087C"/>
    <w:rsid w:val="00B61116"/>
    <w:rsid w:val="00B64A1A"/>
    <w:rsid w:val="00B651D7"/>
    <w:rsid w:val="00B65ABB"/>
    <w:rsid w:val="00B65E9A"/>
    <w:rsid w:val="00B66EA0"/>
    <w:rsid w:val="00B679A6"/>
    <w:rsid w:val="00B67B0A"/>
    <w:rsid w:val="00B67BA9"/>
    <w:rsid w:val="00B702A9"/>
    <w:rsid w:val="00B72CFD"/>
    <w:rsid w:val="00B72F88"/>
    <w:rsid w:val="00B730EE"/>
    <w:rsid w:val="00B73AF5"/>
    <w:rsid w:val="00B73E25"/>
    <w:rsid w:val="00B764CA"/>
    <w:rsid w:val="00B773C7"/>
    <w:rsid w:val="00B77432"/>
    <w:rsid w:val="00B776AB"/>
    <w:rsid w:val="00B82D12"/>
    <w:rsid w:val="00B83300"/>
    <w:rsid w:val="00B837A1"/>
    <w:rsid w:val="00B84F11"/>
    <w:rsid w:val="00B85317"/>
    <w:rsid w:val="00B91ABD"/>
    <w:rsid w:val="00B92AF4"/>
    <w:rsid w:val="00B9301C"/>
    <w:rsid w:val="00B93919"/>
    <w:rsid w:val="00B94929"/>
    <w:rsid w:val="00B9610D"/>
    <w:rsid w:val="00BA43B3"/>
    <w:rsid w:val="00BA58C8"/>
    <w:rsid w:val="00BA65BA"/>
    <w:rsid w:val="00BB0CD3"/>
    <w:rsid w:val="00BB152F"/>
    <w:rsid w:val="00BB16BF"/>
    <w:rsid w:val="00BB3832"/>
    <w:rsid w:val="00BB4A14"/>
    <w:rsid w:val="00BB51F1"/>
    <w:rsid w:val="00BB5A3E"/>
    <w:rsid w:val="00BB616C"/>
    <w:rsid w:val="00BB6CFF"/>
    <w:rsid w:val="00BB7AED"/>
    <w:rsid w:val="00BB7D87"/>
    <w:rsid w:val="00BB7FE7"/>
    <w:rsid w:val="00BC067E"/>
    <w:rsid w:val="00BC2C9A"/>
    <w:rsid w:val="00BC610A"/>
    <w:rsid w:val="00BC6E09"/>
    <w:rsid w:val="00BC7D78"/>
    <w:rsid w:val="00BD02AF"/>
    <w:rsid w:val="00BD08EC"/>
    <w:rsid w:val="00BD4106"/>
    <w:rsid w:val="00BD5D3B"/>
    <w:rsid w:val="00BE165F"/>
    <w:rsid w:val="00BE3CC1"/>
    <w:rsid w:val="00BF038B"/>
    <w:rsid w:val="00BF064F"/>
    <w:rsid w:val="00BF0C71"/>
    <w:rsid w:val="00BF4F70"/>
    <w:rsid w:val="00BF5858"/>
    <w:rsid w:val="00BF7396"/>
    <w:rsid w:val="00C03BF5"/>
    <w:rsid w:val="00C04A2E"/>
    <w:rsid w:val="00C05DEE"/>
    <w:rsid w:val="00C0680F"/>
    <w:rsid w:val="00C07070"/>
    <w:rsid w:val="00C07140"/>
    <w:rsid w:val="00C136CC"/>
    <w:rsid w:val="00C14186"/>
    <w:rsid w:val="00C2624B"/>
    <w:rsid w:val="00C27755"/>
    <w:rsid w:val="00C300AD"/>
    <w:rsid w:val="00C30D5B"/>
    <w:rsid w:val="00C32BA5"/>
    <w:rsid w:val="00C32F97"/>
    <w:rsid w:val="00C33607"/>
    <w:rsid w:val="00C345CD"/>
    <w:rsid w:val="00C34A76"/>
    <w:rsid w:val="00C354B6"/>
    <w:rsid w:val="00C359F9"/>
    <w:rsid w:val="00C36A70"/>
    <w:rsid w:val="00C36D5D"/>
    <w:rsid w:val="00C37BB3"/>
    <w:rsid w:val="00C41120"/>
    <w:rsid w:val="00C41236"/>
    <w:rsid w:val="00C45058"/>
    <w:rsid w:val="00C46619"/>
    <w:rsid w:val="00C47248"/>
    <w:rsid w:val="00C50F14"/>
    <w:rsid w:val="00C54904"/>
    <w:rsid w:val="00C54BF6"/>
    <w:rsid w:val="00C566D5"/>
    <w:rsid w:val="00C56F9D"/>
    <w:rsid w:val="00C574BE"/>
    <w:rsid w:val="00C6118C"/>
    <w:rsid w:val="00C6135A"/>
    <w:rsid w:val="00C6190A"/>
    <w:rsid w:val="00C61FD6"/>
    <w:rsid w:val="00C64974"/>
    <w:rsid w:val="00C658AC"/>
    <w:rsid w:val="00C66411"/>
    <w:rsid w:val="00C70C03"/>
    <w:rsid w:val="00C71134"/>
    <w:rsid w:val="00C71E31"/>
    <w:rsid w:val="00C72A97"/>
    <w:rsid w:val="00C74FB7"/>
    <w:rsid w:val="00C810F0"/>
    <w:rsid w:val="00C815FA"/>
    <w:rsid w:val="00C856FA"/>
    <w:rsid w:val="00C85B37"/>
    <w:rsid w:val="00C863C8"/>
    <w:rsid w:val="00C86540"/>
    <w:rsid w:val="00C91D72"/>
    <w:rsid w:val="00C920C1"/>
    <w:rsid w:val="00C92FED"/>
    <w:rsid w:val="00C96777"/>
    <w:rsid w:val="00C97701"/>
    <w:rsid w:val="00C9793D"/>
    <w:rsid w:val="00CA27F0"/>
    <w:rsid w:val="00CA4D8A"/>
    <w:rsid w:val="00CA7F6E"/>
    <w:rsid w:val="00CB050E"/>
    <w:rsid w:val="00CB1334"/>
    <w:rsid w:val="00CB1C3D"/>
    <w:rsid w:val="00CB22F2"/>
    <w:rsid w:val="00CB2E10"/>
    <w:rsid w:val="00CB70CC"/>
    <w:rsid w:val="00CB7294"/>
    <w:rsid w:val="00CB74E0"/>
    <w:rsid w:val="00CC0282"/>
    <w:rsid w:val="00CC10E6"/>
    <w:rsid w:val="00CC138A"/>
    <w:rsid w:val="00CC30F1"/>
    <w:rsid w:val="00CC3B70"/>
    <w:rsid w:val="00CC50EB"/>
    <w:rsid w:val="00CC72C0"/>
    <w:rsid w:val="00CC7366"/>
    <w:rsid w:val="00CD124A"/>
    <w:rsid w:val="00CD6C84"/>
    <w:rsid w:val="00CD6D7C"/>
    <w:rsid w:val="00CD7FD4"/>
    <w:rsid w:val="00CE1BC2"/>
    <w:rsid w:val="00CE23EC"/>
    <w:rsid w:val="00CE27DA"/>
    <w:rsid w:val="00CE2D2E"/>
    <w:rsid w:val="00CE382C"/>
    <w:rsid w:val="00CE415D"/>
    <w:rsid w:val="00CE6782"/>
    <w:rsid w:val="00CE7353"/>
    <w:rsid w:val="00CF0620"/>
    <w:rsid w:val="00CF0D02"/>
    <w:rsid w:val="00CF0D1D"/>
    <w:rsid w:val="00CF0E07"/>
    <w:rsid w:val="00CF111F"/>
    <w:rsid w:val="00CF1B8A"/>
    <w:rsid w:val="00CF2B07"/>
    <w:rsid w:val="00CF30D2"/>
    <w:rsid w:val="00CF5027"/>
    <w:rsid w:val="00D01893"/>
    <w:rsid w:val="00D01DBD"/>
    <w:rsid w:val="00D03416"/>
    <w:rsid w:val="00D0382E"/>
    <w:rsid w:val="00D06460"/>
    <w:rsid w:val="00D0774F"/>
    <w:rsid w:val="00D07C86"/>
    <w:rsid w:val="00D11C47"/>
    <w:rsid w:val="00D11F05"/>
    <w:rsid w:val="00D1268D"/>
    <w:rsid w:val="00D13215"/>
    <w:rsid w:val="00D13328"/>
    <w:rsid w:val="00D144AF"/>
    <w:rsid w:val="00D14BA9"/>
    <w:rsid w:val="00D1690D"/>
    <w:rsid w:val="00D16B2D"/>
    <w:rsid w:val="00D17A2D"/>
    <w:rsid w:val="00D20CEA"/>
    <w:rsid w:val="00D220B2"/>
    <w:rsid w:val="00D23E96"/>
    <w:rsid w:val="00D24DFE"/>
    <w:rsid w:val="00D25A29"/>
    <w:rsid w:val="00D33B1A"/>
    <w:rsid w:val="00D34949"/>
    <w:rsid w:val="00D35690"/>
    <w:rsid w:val="00D357F1"/>
    <w:rsid w:val="00D360C2"/>
    <w:rsid w:val="00D40199"/>
    <w:rsid w:val="00D401B3"/>
    <w:rsid w:val="00D4095C"/>
    <w:rsid w:val="00D40C4A"/>
    <w:rsid w:val="00D40DD9"/>
    <w:rsid w:val="00D4115F"/>
    <w:rsid w:val="00D4139D"/>
    <w:rsid w:val="00D4473C"/>
    <w:rsid w:val="00D44F9B"/>
    <w:rsid w:val="00D4570D"/>
    <w:rsid w:val="00D475B4"/>
    <w:rsid w:val="00D475FF"/>
    <w:rsid w:val="00D4791A"/>
    <w:rsid w:val="00D511CD"/>
    <w:rsid w:val="00D51A0A"/>
    <w:rsid w:val="00D51E20"/>
    <w:rsid w:val="00D52F6B"/>
    <w:rsid w:val="00D53CEA"/>
    <w:rsid w:val="00D55A3D"/>
    <w:rsid w:val="00D57A84"/>
    <w:rsid w:val="00D60502"/>
    <w:rsid w:val="00D631C0"/>
    <w:rsid w:val="00D6373B"/>
    <w:rsid w:val="00D64411"/>
    <w:rsid w:val="00D6498A"/>
    <w:rsid w:val="00D652FE"/>
    <w:rsid w:val="00D65F72"/>
    <w:rsid w:val="00D66C01"/>
    <w:rsid w:val="00D679F0"/>
    <w:rsid w:val="00D70D1A"/>
    <w:rsid w:val="00D70D2E"/>
    <w:rsid w:val="00D711DD"/>
    <w:rsid w:val="00D71819"/>
    <w:rsid w:val="00D723A8"/>
    <w:rsid w:val="00D7352C"/>
    <w:rsid w:val="00D73E9B"/>
    <w:rsid w:val="00D75E9E"/>
    <w:rsid w:val="00D767C5"/>
    <w:rsid w:val="00D775B9"/>
    <w:rsid w:val="00D80D27"/>
    <w:rsid w:val="00D83948"/>
    <w:rsid w:val="00D8743F"/>
    <w:rsid w:val="00D916D7"/>
    <w:rsid w:val="00D92F95"/>
    <w:rsid w:val="00D93184"/>
    <w:rsid w:val="00D94014"/>
    <w:rsid w:val="00D94A1E"/>
    <w:rsid w:val="00D96D5E"/>
    <w:rsid w:val="00D97EDD"/>
    <w:rsid w:val="00DA2B37"/>
    <w:rsid w:val="00DA53EC"/>
    <w:rsid w:val="00DA5532"/>
    <w:rsid w:val="00DA6BF8"/>
    <w:rsid w:val="00DA7FC4"/>
    <w:rsid w:val="00DB3A36"/>
    <w:rsid w:val="00DB45F6"/>
    <w:rsid w:val="00DB4AD7"/>
    <w:rsid w:val="00DC0892"/>
    <w:rsid w:val="00DC1A13"/>
    <w:rsid w:val="00DC22F1"/>
    <w:rsid w:val="00DC4034"/>
    <w:rsid w:val="00DD0773"/>
    <w:rsid w:val="00DD0FC3"/>
    <w:rsid w:val="00DD1021"/>
    <w:rsid w:val="00DD1AB6"/>
    <w:rsid w:val="00DD29DD"/>
    <w:rsid w:val="00DD2FB9"/>
    <w:rsid w:val="00DD3879"/>
    <w:rsid w:val="00DD4565"/>
    <w:rsid w:val="00DD471B"/>
    <w:rsid w:val="00DD5157"/>
    <w:rsid w:val="00DD682B"/>
    <w:rsid w:val="00DD77BD"/>
    <w:rsid w:val="00DE0833"/>
    <w:rsid w:val="00DE23CE"/>
    <w:rsid w:val="00DE3B85"/>
    <w:rsid w:val="00DE41BA"/>
    <w:rsid w:val="00DE68BD"/>
    <w:rsid w:val="00DE7A33"/>
    <w:rsid w:val="00DF10A0"/>
    <w:rsid w:val="00DF176E"/>
    <w:rsid w:val="00DF32CF"/>
    <w:rsid w:val="00DF4484"/>
    <w:rsid w:val="00DF46EE"/>
    <w:rsid w:val="00DF6A8F"/>
    <w:rsid w:val="00DF753C"/>
    <w:rsid w:val="00DF7951"/>
    <w:rsid w:val="00E00E99"/>
    <w:rsid w:val="00E02D7F"/>
    <w:rsid w:val="00E03AB3"/>
    <w:rsid w:val="00E03D05"/>
    <w:rsid w:val="00E04537"/>
    <w:rsid w:val="00E04749"/>
    <w:rsid w:val="00E05108"/>
    <w:rsid w:val="00E05EE5"/>
    <w:rsid w:val="00E06630"/>
    <w:rsid w:val="00E1063A"/>
    <w:rsid w:val="00E1209D"/>
    <w:rsid w:val="00E1211A"/>
    <w:rsid w:val="00E1239C"/>
    <w:rsid w:val="00E14351"/>
    <w:rsid w:val="00E15346"/>
    <w:rsid w:val="00E15435"/>
    <w:rsid w:val="00E17C71"/>
    <w:rsid w:val="00E20F22"/>
    <w:rsid w:val="00E2176A"/>
    <w:rsid w:val="00E23F25"/>
    <w:rsid w:val="00E248BB"/>
    <w:rsid w:val="00E279B8"/>
    <w:rsid w:val="00E30646"/>
    <w:rsid w:val="00E3094D"/>
    <w:rsid w:val="00E30A87"/>
    <w:rsid w:val="00E310D7"/>
    <w:rsid w:val="00E3139D"/>
    <w:rsid w:val="00E31B53"/>
    <w:rsid w:val="00E3318D"/>
    <w:rsid w:val="00E34067"/>
    <w:rsid w:val="00E34954"/>
    <w:rsid w:val="00E362F3"/>
    <w:rsid w:val="00E36736"/>
    <w:rsid w:val="00E36BC0"/>
    <w:rsid w:val="00E40A82"/>
    <w:rsid w:val="00E4101F"/>
    <w:rsid w:val="00E41D9F"/>
    <w:rsid w:val="00E4274A"/>
    <w:rsid w:val="00E42ECD"/>
    <w:rsid w:val="00E4457A"/>
    <w:rsid w:val="00E44DC5"/>
    <w:rsid w:val="00E45309"/>
    <w:rsid w:val="00E47065"/>
    <w:rsid w:val="00E509BB"/>
    <w:rsid w:val="00E50E80"/>
    <w:rsid w:val="00E51853"/>
    <w:rsid w:val="00E523B2"/>
    <w:rsid w:val="00E5298E"/>
    <w:rsid w:val="00E52C7B"/>
    <w:rsid w:val="00E54AAB"/>
    <w:rsid w:val="00E54D83"/>
    <w:rsid w:val="00E55419"/>
    <w:rsid w:val="00E556C5"/>
    <w:rsid w:val="00E6035A"/>
    <w:rsid w:val="00E61BF1"/>
    <w:rsid w:val="00E61F99"/>
    <w:rsid w:val="00E62EDB"/>
    <w:rsid w:val="00E645BD"/>
    <w:rsid w:val="00E6465E"/>
    <w:rsid w:val="00E6468D"/>
    <w:rsid w:val="00E646AA"/>
    <w:rsid w:val="00E65ADA"/>
    <w:rsid w:val="00E664E3"/>
    <w:rsid w:val="00E71508"/>
    <w:rsid w:val="00E724B8"/>
    <w:rsid w:val="00E72BA8"/>
    <w:rsid w:val="00E76474"/>
    <w:rsid w:val="00E77936"/>
    <w:rsid w:val="00E8055D"/>
    <w:rsid w:val="00E81411"/>
    <w:rsid w:val="00E81B90"/>
    <w:rsid w:val="00E82748"/>
    <w:rsid w:val="00E82B33"/>
    <w:rsid w:val="00E83132"/>
    <w:rsid w:val="00E83CC5"/>
    <w:rsid w:val="00E86C1A"/>
    <w:rsid w:val="00E86D0F"/>
    <w:rsid w:val="00E91546"/>
    <w:rsid w:val="00E91AB5"/>
    <w:rsid w:val="00E91E3D"/>
    <w:rsid w:val="00EA142F"/>
    <w:rsid w:val="00EA22DA"/>
    <w:rsid w:val="00EA2C03"/>
    <w:rsid w:val="00EA39FA"/>
    <w:rsid w:val="00EA5729"/>
    <w:rsid w:val="00EA6BDA"/>
    <w:rsid w:val="00EA6EE9"/>
    <w:rsid w:val="00EA7770"/>
    <w:rsid w:val="00EA7847"/>
    <w:rsid w:val="00EA7C27"/>
    <w:rsid w:val="00EB0D5A"/>
    <w:rsid w:val="00EB155F"/>
    <w:rsid w:val="00EB1DC8"/>
    <w:rsid w:val="00EB26BF"/>
    <w:rsid w:val="00EB2BFF"/>
    <w:rsid w:val="00EB4DD3"/>
    <w:rsid w:val="00EB5B62"/>
    <w:rsid w:val="00EB788B"/>
    <w:rsid w:val="00EB7D33"/>
    <w:rsid w:val="00EC27CD"/>
    <w:rsid w:val="00EC3461"/>
    <w:rsid w:val="00EC410C"/>
    <w:rsid w:val="00EC54C0"/>
    <w:rsid w:val="00EC7186"/>
    <w:rsid w:val="00ED01DB"/>
    <w:rsid w:val="00ED2482"/>
    <w:rsid w:val="00ED2E3C"/>
    <w:rsid w:val="00ED5043"/>
    <w:rsid w:val="00ED53A6"/>
    <w:rsid w:val="00ED545C"/>
    <w:rsid w:val="00ED73D8"/>
    <w:rsid w:val="00EE0064"/>
    <w:rsid w:val="00EE0985"/>
    <w:rsid w:val="00EE09D9"/>
    <w:rsid w:val="00EE1C4B"/>
    <w:rsid w:val="00EE2D55"/>
    <w:rsid w:val="00EE5B38"/>
    <w:rsid w:val="00EE79FE"/>
    <w:rsid w:val="00EF063C"/>
    <w:rsid w:val="00EF1CB3"/>
    <w:rsid w:val="00EF2B32"/>
    <w:rsid w:val="00EF4674"/>
    <w:rsid w:val="00EF4F77"/>
    <w:rsid w:val="00EF6194"/>
    <w:rsid w:val="00F010B3"/>
    <w:rsid w:val="00F01F7C"/>
    <w:rsid w:val="00F02F76"/>
    <w:rsid w:val="00F037FB"/>
    <w:rsid w:val="00F0567C"/>
    <w:rsid w:val="00F05850"/>
    <w:rsid w:val="00F05CB9"/>
    <w:rsid w:val="00F1277D"/>
    <w:rsid w:val="00F14055"/>
    <w:rsid w:val="00F14806"/>
    <w:rsid w:val="00F14897"/>
    <w:rsid w:val="00F158B2"/>
    <w:rsid w:val="00F1669C"/>
    <w:rsid w:val="00F16CE8"/>
    <w:rsid w:val="00F17590"/>
    <w:rsid w:val="00F17ED0"/>
    <w:rsid w:val="00F248B5"/>
    <w:rsid w:val="00F24EC4"/>
    <w:rsid w:val="00F25E19"/>
    <w:rsid w:val="00F30D99"/>
    <w:rsid w:val="00F31933"/>
    <w:rsid w:val="00F32226"/>
    <w:rsid w:val="00F34421"/>
    <w:rsid w:val="00F35302"/>
    <w:rsid w:val="00F42501"/>
    <w:rsid w:val="00F44EB8"/>
    <w:rsid w:val="00F46484"/>
    <w:rsid w:val="00F47459"/>
    <w:rsid w:val="00F51293"/>
    <w:rsid w:val="00F5202F"/>
    <w:rsid w:val="00F574DF"/>
    <w:rsid w:val="00F57B5D"/>
    <w:rsid w:val="00F60050"/>
    <w:rsid w:val="00F6141D"/>
    <w:rsid w:val="00F64417"/>
    <w:rsid w:val="00F65167"/>
    <w:rsid w:val="00F66DF0"/>
    <w:rsid w:val="00F67F29"/>
    <w:rsid w:val="00F7296F"/>
    <w:rsid w:val="00F740F6"/>
    <w:rsid w:val="00F75381"/>
    <w:rsid w:val="00F7684E"/>
    <w:rsid w:val="00F76FB5"/>
    <w:rsid w:val="00F773C3"/>
    <w:rsid w:val="00F81E9E"/>
    <w:rsid w:val="00F82706"/>
    <w:rsid w:val="00F854DC"/>
    <w:rsid w:val="00F866B7"/>
    <w:rsid w:val="00F87461"/>
    <w:rsid w:val="00F9589E"/>
    <w:rsid w:val="00F96082"/>
    <w:rsid w:val="00F96806"/>
    <w:rsid w:val="00F96DB0"/>
    <w:rsid w:val="00F971B8"/>
    <w:rsid w:val="00FA05BC"/>
    <w:rsid w:val="00FA0DA3"/>
    <w:rsid w:val="00FA12AB"/>
    <w:rsid w:val="00FA1897"/>
    <w:rsid w:val="00FA21B5"/>
    <w:rsid w:val="00FA5BE3"/>
    <w:rsid w:val="00FA79AD"/>
    <w:rsid w:val="00FB00A1"/>
    <w:rsid w:val="00FB09CB"/>
    <w:rsid w:val="00FB1988"/>
    <w:rsid w:val="00FB20AE"/>
    <w:rsid w:val="00FB21A6"/>
    <w:rsid w:val="00FB4D12"/>
    <w:rsid w:val="00FB4DD2"/>
    <w:rsid w:val="00FB62FD"/>
    <w:rsid w:val="00FB6DEC"/>
    <w:rsid w:val="00FC2AF3"/>
    <w:rsid w:val="00FC40D7"/>
    <w:rsid w:val="00FC428A"/>
    <w:rsid w:val="00FC4699"/>
    <w:rsid w:val="00FC6F48"/>
    <w:rsid w:val="00FC7F3C"/>
    <w:rsid w:val="00FD099B"/>
    <w:rsid w:val="00FD0B96"/>
    <w:rsid w:val="00FD1339"/>
    <w:rsid w:val="00FD2184"/>
    <w:rsid w:val="00FD245F"/>
    <w:rsid w:val="00FD3170"/>
    <w:rsid w:val="00FD397A"/>
    <w:rsid w:val="00FE14CD"/>
    <w:rsid w:val="00FE3466"/>
    <w:rsid w:val="00FE3A05"/>
    <w:rsid w:val="00FE4019"/>
    <w:rsid w:val="00FE5264"/>
    <w:rsid w:val="00FF02D8"/>
    <w:rsid w:val="00FF1A3A"/>
    <w:rsid w:val="00FF37BF"/>
    <w:rsid w:val="00FF4BF6"/>
    <w:rsid w:val="00FF5FA2"/>
    <w:rsid w:val="00FF6301"/>
    <w:rsid w:val="00FF6B6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9CA43"/>
  <w15:chartTrackingRefBased/>
  <w15:docId w15:val="{2F4096BC-2A3D-4AC1-9B90-DB05921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1C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C3C5A"/>
    <w:pPr>
      <w:keepNext/>
      <w:outlineLvl w:val="2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3C5A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3">
    <w:name w:val="Нормальный"/>
    <w:link w:val="a4"/>
    <w:rsid w:val="004C3C5A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C3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C5A"/>
    <w:rPr>
      <w:rFonts w:ascii="Calibri" w:eastAsia="Calibri" w:hAnsi="Calibri" w:cs="Times New Roman"/>
    </w:rPr>
  </w:style>
  <w:style w:type="character" w:styleId="a7">
    <w:name w:val="page number"/>
    <w:basedOn w:val="a0"/>
    <w:rsid w:val="004C3C5A"/>
  </w:style>
  <w:style w:type="paragraph" w:styleId="a8">
    <w:name w:val="header"/>
    <w:basedOn w:val="a"/>
    <w:link w:val="a9"/>
    <w:rsid w:val="004C3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C3C5A"/>
    <w:rPr>
      <w:rFonts w:ascii="Calibri" w:eastAsia="Calibri" w:hAnsi="Calibri" w:cs="Times New Roman"/>
    </w:rPr>
  </w:style>
  <w:style w:type="character" w:styleId="aa">
    <w:name w:val="Hyperlink"/>
    <w:unhideWhenUsed/>
    <w:rsid w:val="004C3C5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C3C5A"/>
    <w:pPr>
      <w:ind w:left="720"/>
      <w:contextualSpacing/>
    </w:pPr>
  </w:style>
  <w:style w:type="character" w:customStyle="1" w:styleId="a4">
    <w:name w:val="Нормальный Знак"/>
    <w:link w:val="a3"/>
    <w:locked/>
    <w:rsid w:val="004C3C5A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1">
    <w:name w:val="Обычный1"/>
    <w:rsid w:val="004C3C5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_"/>
    <w:basedOn w:val="a0"/>
    <w:link w:val="10"/>
    <w:locked/>
    <w:rsid w:val="00946654"/>
    <w:rPr>
      <w:rFonts w:ascii="Arial" w:eastAsia="Arial" w:hAnsi="Arial" w:cs="Arial"/>
      <w:color w:val="323232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c"/>
    <w:rsid w:val="00946654"/>
    <w:pPr>
      <w:widowControl w:val="0"/>
      <w:shd w:val="clear" w:color="auto" w:fill="FFFFFF"/>
      <w:spacing w:after="220" w:line="276" w:lineRule="auto"/>
      <w:jc w:val="left"/>
    </w:pPr>
    <w:rPr>
      <w:rFonts w:ascii="Arial" w:eastAsia="Arial" w:hAnsi="Arial" w:cs="Arial"/>
      <w:color w:val="323232"/>
      <w:sz w:val="17"/>
      <w:szCs w:val="17"/>
    </w:rPr>
  </w:style>
  <w:style w:type="paragraph" w:customStyle="1" w:styleId="ConsPlusNonformat">
    <w:name w:val="ConsPlusNonformat"/>
    <w:rsid w:val="00CB7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7E2E32"/>
    <w:rPr>
      <w:color w:val="605E5C"/>
      <w:shd w:val="clear" w:color="auto" w:fill="E1DFDD"/>
    </w:rPr>
  </w:style>
  <w:style w:type="paragraph" w:customStyle="1" w:styleId="11">
    <w:name w:val="Заголовок1"/>
    <w:basedOn w:val="a"/>
    <w:qFormat/>
    <w:rsid w:val="00341333"/>
    <w:rPr>
      <w:rFonts w:ascii="Times New Roman" w:eastAsia="Times New Roman" w:hAnsi="Times New Roman"/>
      <w:b/>
      <w:bCs/>
      <w:lang w:eastAsia="ru-RU"/>
    </w:rPr>
  </w:style>
  <w:style w:type="paragraph" w:styleId="ae">
    <w:name w:val="Normal (Web)"/>
    <w:basedOn w:val="a"/>
    <w:uiPriority w:val="99"/>
    <w:semiHidden/>
    <w:unhideWhenUsed/>
    <w:rsid w:val="0021400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E81411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E42E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2EC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2EC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E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ECD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E42ECD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E42EC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42ECD"/>
    <w:rPr>
      <w:rFonts w:ascii="Segoe UI" w:eastAsia="Calibr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566D5"/>
    <w:pPr>
      <w:spacing w:before="100" w:beforeAutospacing="1" w:after="100" w:afterAutospacing="1"/>
      <w:jc w:val="left"/>
    </w:pPr>
    <w:rPr>
      <w:rFonts w:eastAsiaTheme="minorHAnsi" w:cs="Calibri"/>
      <w:lang w:eastAsia="ru-RU"/>
    </w:rPr>
  </w:style>
  <w:style w:type="paragraph" w:customStyle="1" w:styleId="Default">
    <w:name w:val="Default"/>
    <w:rsid w:val="00A576A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D7352C"/>
    <w:rPr>
      <w:color w:val="954F72" w:themeColor="followedHyperlink"/>
      <w:u w:val="single"/>
    </w:rPr>
  </w:style>
  <w:style w:type="paragraph" w:customStyle="1" w:styleId="richfactdown-paragraph">
    <w:name w:val="richfactdown-paragraph"/>
    <w:basedOn w:val="a"/>
    <w:rsid w:val="00F7538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F75381"/>
    <w:rPr>
      <w:b/>
      <w:bCs/>
    </w:rPr>
  </w:style>
  <w:style w:type="paragraph" w:customStyle="1" w:styleId="futurismarkdown-listitem">
    <w:name w:val="futurismarkdown-listitem"/>
    <w:basedOn w:val="a"/>
    <w:rsid w:val="00B65E9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a heading"/>
    <w:basedOn w:val="a"/>
    <w:next w:val="a"/>
    <w:uiPriority w:val="99"/>
    <w:semiHidden/>
    <w:unhideWhenUsed/>
    <w:rsid w:val="00CA27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b">
    <w:name w:val="Emphasis"/>
    <w:basedOn w:val="a0"/>
    <w:uiPriority w:val="20"/>
    <w:qFormat/>
    <w:rsid w:val="007B3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1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-liz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il@pr-li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iance@pr-liz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accent1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E116-C60B-44CB-B9EC-1AF958FB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ДКП ПЛ</vt:lpstr>
    </vt:vector>
  </TitlesOfParts>
  <Manager>idm@pr-liz.ru</Manager>
  <Company>ООО "ПР-Лизинг"</Company>
  <LinksUpToDate>false</LinksUpToDate>
  <CharactersWithSpaces>19970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ДКП ПЛ</dc:title>
  <dc:subject>Лизинг</dc:subject>
  <dc:creator>Дамир Исмагилов</dc:creator>
  <cp:keywords>Транспорт; Оборудование</cp:keywords>
  <dc:description/>
  <cp:lastModifiedBy>Дамир Исмагилов</cp:lastModifiedBy>
  <cp:revision>5</cp:revision>
  <cp:lastPrinted>2023-01-27T07:41:00Z</cp:lastPrinted>
  <dcterms:created xsi:type="dcterms:W3CDTF">2025-03-12T10:08:00Z</dcterms:created>
  <dcterms:modified xsi:type="dcterms:W3CDTF">2025-03-12T10:55:00Z</dcterms:modified>
  <cp:category>Типовые договоры</cp:category>
  <cp:contentStatus>Версия 25.03</cp:contentStatus>
  <cp:version>2.0 от 05.2021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остояние">
    <vt:lpwstr>Версия 21.07</vt:lpwstr>
  </property>
</Properties>
</file>