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SX33186W366C, 2022, Идентификационный номер: LZGJX4W61NX032790. Начальная цена продажи: 5292000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