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4967–ОАОФКС/1/20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20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20</w:t>
      </w:r>
      <w:r w:rsidRPr="000F798D">
        <w:rPr>
          <w:rFonts w:eastAsia="Times New Roman"/>
        </w:rPr>
        <w:t>: Транспортное средство. Модель: Hyundai Solaris. Тип КПП: МКПП. VIN Z94CU41DACR171928. Гос. номер: Н377ОО178. Объем двигателя (л.): 1,6. Мощность двигателя (кВт/л.с..): 122.0/110. Год выпуска: 2012. Начальная цена: 348 500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348 500.00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«4» августа 2025 года, время:  12:47:10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Стуликов Михаил Игоревич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ИНН:781444156308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«6» августа 2025 года, время:  11:41:45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«6» августа 2025 года, время:  11:41:45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«4» августа 2025 года, время:  12:47:10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Стуликов Михаил Игоревич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ИНН:781444156308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