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4985–ОАЗФ/2/22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22</w:t>
      </w:r>
      <w:r w:rsidRPr="000F798D">
        <w:rPr>
          <w:rFonts w:eastAsia="Times New Roman"/>
        </w:rPr>
        <w:t>: FORD TRANSIT, VIN (Зав.№): X2FXXXESGXLK51167, 2020г.в., Н681ЕС716. Автомобиль выгорел. После пожара пострадали следующие детали: Задний мост в сборе, стабилизатор заднего моста, стойки стабилизатора заднего моста,топливный бак, задний бампер ,задние двери,фары задние, запасное колесо в сборе, четыре колеса в сборе на заднем мосту, распашная дверь, салон и внутренние убранство пострадало полость , основание фургона выгорело, крыша, правая сторона фургона, левая сторона фургона, боковой пластик фургона, электро оборудование пострадало, стекла в нагаре, ключей от автомобиля нет.. Местонахождение: Татарстан респ., Казань г., Красной Позиции ул., дом № 32, офис 1.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1 220 000.00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