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4985–ОАЗФ/2/19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ГАЗ ГАЗель БИЗНЕС VIN (Зав.№): X96172412P0030887 В244ТВ124. Повреждение задней правой двери будки. Незначительные повреждения правой и левой стороны будки. Скол переднего бампера с левой стороны снизу. Сколы и трещины на лобовом стекле. Сломан фонарь освещения. Местонахождение: Красноярский край, Красноярск г, Авиаторов ул, дом № 4А.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1 302 000.00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