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автомобиль бортовой 27996D VIN (Зав.№): X8B27996DL0022925, 2020г.в., А640ЕН774. Отсутствует кусок переднего бампера с левой стороны, сколы лобового стекла, поврежден тент в передней части, сколы капота, повреждение ЛКП в передней части кабины, повреждение ЛКП верхнего спойлера, отсутствует обшивка рулевой колонки, отсутствует запаска, АКБ разряжены. 
Местонахождение: Челябинск, Кременкуль,Сосновский район, ул.Гагарина 86 (въезд с левой стороны здания, синий забор ) 74:19:1106001:1338.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1 468 000.00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