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4776–ОТПП/2/1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LADA Granta лифтбек
Версия 1.6 л 8-кл. (90 л.с.), 5МТ Comfort
Цвет Черный "Пантера" (672)
Объём 1596 см3
Мощность 66 (90) кВт (л.с.)
Выписка из электронного паспорта транспортного средства: 164301064605117
Статус: действующий
Дата создания:  20.06.2023
Идентификационный номер (VIN): XTA219140P0489036
Марка: LADA
Коммерческое наименование: GRANTA
Категория транспортного средства в соответствии с Конвенцией о дорожном движении: категория B
Категория в соответствии ТР ТС 018/2011: M1
Номер двигателя (двигателей): 11182 7158031
Номер шасси (рамы): Отсутствует
Номер кузова (кабины, прицепа): XTA219140P0489036
Цвет кузова (кабины, прицепа): черный
Год изготовления: 2023
Двигатели: 
	Двигатель внутреннего сгорания (марка, тип):  ВАЗ, 11182, четырехтактный, с искровым зажиганием
	Рабочий объем цилиндров (см3): 1596
	Максимальная мощность (кВт)(мин-1): 66 (5000)
Экологический класс: второй
Технически допустимая максимальная масса транспортного средства (Кг): 1560
Наименование организации (органа), оформившей электронный паспорт транспортного средства: АКЦИОНЕРНОЕ ОБЩЕСТВО «АВТОВАЗ»
Модификация: 219140
Оттенок цвета в соответствии со спецификацией организации-изготовителя транспортного средства (шасси): черный
Масса транспортного средства в снаряженном состоянии (кг): 1160
Колесная формула/ведущие колеса: 4x2/передние
Трансмиссия (тип): механическая, с ручным управлением
Вид топлива: Бензин
Документ, подтверждающий соответствие обязательным требованиям безопасности: ОП RU Е-RU.RU00.0000013.Р7
Сведения об идентификационном номере устройства вызова экстренных оперативных служб: 8970177000115897293
Изготовитель: АКЦИОНЕРНОЕ ОБЩЕСТВО «АВТОВАЗ» 
Адрес изготовителя: 445024, Российская Федерация, Самарская область, гор. Тольятти, Южное шоссе, д. 36
Иная информация организации, оформившей ЭПТС: Решение Совета ЕЭК от 05.04.2022 № 45. Территория обращения - Российская Федерация, Республика Беларусь.
Количество мест для сидения: 5 (1-2, 2-3)
Территория, где применяется статус «Действующий»: Российская Федерация
Ограничения (обременения) за исключением таможенных ограничений: Отсутствуют
Пробег - 17 000 км.
Краткая индивидуальная характеристика:
Дополнительное оборудование:
Сигнализация с автозапуском, защита картера, упоры капота, сетка радиатора, комплект ковров.
Дополнительная информация по лоту: 
Имущество, входящее в состав лота, не является новым, находилось во владении и использовании. 
Есть небольшие повреждения по кузову и пластиковым деталям.
Летней резины нет.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830 000.00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"УралБизнесЛизинг".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"УралБизнесЛизинг".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