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4734–ОАЗФ/2/2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«26» мая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4734-ОАЗФ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SHACMAN SX3318DT366 VIN (Зав.№): LZGJXDT63KX011147. Местонахождение имущества: Республика Саха (Якутия), Нерюнгри, база перед ж/д переездом, стоянка не имеет привязки к конкретной улице , координаты – 56.642964 ,124.753852.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240 000.00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«13» мая 2025г. 11:00:00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«22» мая 2025г. 11:00:00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«26» мая 2025г. 11:00:00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