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4706–ОАОФКС/2/6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66:41:0703007:4382, 66:41:0703007:4384, 66:41:0703007:4387, 66:41:0703007:4389 ( помещения 18,3 18,4 17,9 18.3 м2 (Планировки Стандарт 1-2 шт. Стандарт 2 – 2 шт)  Общая площадь лота  72.9 м2,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 13 100 000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13 100 000.00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ИП Михайлов В.О..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мая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