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4706–ОАОФКС/2/2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ИП Михайлов В.О.;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Недвижимое имущество, помещение, назначение: нежилое, апартаменты 66:41:0703007:4381, Помещение 18.3м2 (планировка Стандарт 2), адрес (местоположение) объектов: Свердловская область, городской округ город Екатеринбург, город Екатеринбург, улица Комвузовская, дом 21в. Имущество в споре или под арестом не состоит. Согласно сведениям ЕГРН имущество обременено залогом в пользу Хорзова В.С., обременено арендой ООО «УК ФРИДОМ» (ИНН 6670466172, ОГРН 1186658027643) c июля 2024г. на срок 10 лет. Начальная цена 3 660 000 руб.00 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3 660 000.00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ИП Михайлов В.О..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мая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