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4706–ОАОФКС/1/8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Лот 8: Недвижимое имущество, помещение, назначение: нежилое, апартаменты 66:41:0703007:4406, 66:41:0703007:4407, 66:41:0703007:4287 Помещения  3 шт. по 18.3 м2  (планировки Ст1 и Ст2)    Общая площадь лота 54.9 м2,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10 400 000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10 400 000.00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ИП Михайлов В.О..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