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3417–ОТПП/2/1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самоходный, 2022, Идентификационный номер: 000R0ACR585031126.  Начальная цена продажи: 9420000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9 420 000.00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