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4630–ОАОФКС/2/5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«22»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BMW116I. Тип КПП: АКПП. VIN WBAUE11010E235756. Гос. номер: Н844ЕС136. Объем двигателя (л.): 1,6. Мощность двигателя (л.с./кВт.): 115.6/85. Год выпуска: 2009. Начальная цена: 430 100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430 100.00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