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4455–ОАОФКС/2/5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«18» марта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4455-ОАОФКС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средство. Модель: BMW116I. Тип КПП: АКПП. VIN WBAUE11010E235756. Гос. номер: Н844ЕС136. Объем двигателя (л.): 1,6. Мощность двигателя (л.с./кВт.): 115.6/85. Год выпуска: 2009. Начальная цена: 506 000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506 000.00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«17» февраля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«17» марта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«18» марта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«18» марта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