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4455–ОАОФКС/1/5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«18» марта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4455-ОАОФКС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Модель: BMW116I. Тип КПП: АКПП. VIN WBAUE11010E235756. Гос. номер: Н844ЕС136. Объем двигателя (л.): 1,6. Мощность двигателя (л.с./кВт.): 115.6/85. Год выпуска: 2009. Начальная цена: 506 000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506 000.00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«17» февраля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«17» марта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