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4430–ОТПП/1/7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7</w:t>
      </w:r>
      <w:r w:rsidRPr="000F798D">
        <w:rPr>
          <w:rFonts w:eastAsia="Times New Roman"/>
        </w:rPr>
        <w:t>: Транспортное средство, Модель: Mercedes-benz GLS 500 4 matic, VIN WDC1668731A957037, Год выпуска: 2017. Тип двигателя: Бензиновый на бензине, Тип КПП: АКПП, Привод: полный, Пробег км./Кол-во моточасов мч: 218268 км.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4 813 560.00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«ФИНСМАРТ».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"ОПТИМАЛЬНЫЕ ТОРГОВЫЕ РЕШЕНИЯ".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10.03.2025 11:00:00 ⇆ 17.03.2025 11:00:00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2025 года, время:  12:01:37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"ОКТАН"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ОГРН:1242100004156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марта 2025 года, время:  12:01:37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"ОКТАН"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ОГРН:1242100004156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