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4288–ОТПП/1/1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82.1, 2020, Идентификационный номер: Y4R900Z01L1102110. Начальная цена продажи: 1247000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06.02.2025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2025 года, время:  21:29:19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Мкртчян Арсен Гайкаранович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ИНН:233201901975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11:09:06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Хайруллина Чулпан Рафисовна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ИНН:163902224830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2025 года, время:  20:12:40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Александр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ИНН:371302190105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2025 года, время:  21:47:48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ИНН:023602307012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2025 года, время:  08:14:29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Перескоков Дмитрий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ОГРНИП:307431427700053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2025 года, время:  09:19:17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ИНН:762300530271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2025 года, время:  09:45:57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Дашкин Асият Зякярьевич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ОГРНИП:318583500004089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февраля 2025 года, время:  09:45:57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Дашкин Асият Зякярьевич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ОГРНИП:318583500004089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февраля 2025 года, время:  09:19:17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ИНН:762300530271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февраля 2025 года, время:  08:14:29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Перескоков Дмитрий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ОГРНИП:307431427700053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февраля 2025 года, время:  21:47:48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ИНН:023602307012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февраля 2025 года, время:  20:12:40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Александр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ИНН:371302190105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11:09:06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Хайруллина Чулпан Рафисовна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ИНН:163902224830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февраля 2025 года, время:  21:29:19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Мкртчян Арсен Гайкаранович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ИНН:233201901975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