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3250–ОАОФКС/2/10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47933D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 xml:space="preserve">: </w:t>
      </w:r>
      <w:r w:rsidR="00033163" w:rsidRPr="00033163">
        <w:rPr>
          <w:sz w:val="20"/>
          <w:szCs w:val="20"/>
        </w:rPr>
        <w:t>«22» ноября 2024</w:t>
      </w:r>
      <w:r>
        <w:rPr>
          <w:sz w:val="20"/>
          <w:szCs w:val="20"/>
        </w:rPr>
        <w:t xml:space="preserve">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3250-ОАОФКС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</w:t>
      </w:r>
      <w:r w:rsidRPr="000F798D">
        <w:rPr>
          <w:rFonts w:eastAsia="Times New Roman"/>
        </w:rPr>
        <w:t>: Транспортное средство, Модель: Ford Focus, Тип КПП: АКПП, VIN X9FKXXEEBKDK49736, Гос. номер Н025ОР790, Объем двигателя (куб.см.):1596; Мощность двигателя (л.с.): 125,12 (91,9), Год выпуска: 2013, Наличие ПТС: нет. Наличие ключей: нет. Начальная цена 532 000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532 000.00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«22» октября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ноября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«22» ноября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«22» ноября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033163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033163">
        <w:t xml:space="preserve"> </w:t>
      </w:r>
      <w:r w:rsidRPr="002F7D85">
        <w:t>торгов</w:t>
      </w:r>
      <w:r w:rsidRPr="00033163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033163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5695D185" w14:textId="77777777" w:rsidR="002F6FA9" w:rsidRDefault="002F6FA9">
      <w:r>
        <w:separator/>
      </w:r>
    </w:p>
  </w:endnote>
  <w:endnote w:type="continuationSeparator" w:id="0">
    <w:p w14:paraId="5D794496" w14:textId="77777777" w:rsidR="002F6FA9" w:rsidRDefault="002F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7646FA4E" w14:textId="77777777" w:rsidR="002F6FA9" w:rsidRDefault="002F6FA9">
      <w:r>
        <w:separator/>
      </w:r>
    </w:p>
  </w:footnote>
  <w:footnote w:type="continuationSeparator" w:id="0">
    <w:p w14:paraId="64D3D8EA" w14:textId="77777777" w:rsidR="002F6FA9" w:rsidRDefault="002F6FA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33163"/>
    <w:rsid w:val="000A7BCE"/>
    <w:rsid w:val="000F798D"/>
    <w:rsid w:val="00176F7E"/>
    <w:rsid w:val="001807AB"/>
    <w:rsid w:val="00216A4F"/>
    <w:rsid w:val="00231764"/>
    <w:rsid w:val="00280B15"/>
    <w:rsid w:val="002F6FA9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2025-02-04T06:34:00Z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