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 , 2022, Идентификационный номер: LFWKVXRP5N1F16317.  Начальная цена продажи: 5024000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