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 , 2022, Идентификационный номер: LFWKVXRP3N1E19486. Начальная цена продажи: 4851000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