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6516C9, 2021, Идентификационный номер: Y3M6516C9M0000705. Начальная цена продажи: 3363000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