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7CF7">
      <w:pPr>
        <w:pStyle w:val="16"/>
        <w:ind w:firstLine="0"/>
        <w:rPr>
          <w:sz w:val="26"/>
          <w:szCs w:val="26"/>
        </w:rPr>
      </w:pPr>
      <w:r>
        <w:drawing>
          <wp:inline distT="0" distB="0" distL="0" distR="0">
            <wp:extent cx="4236085" cy="6470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>
      <w:pPr>
        <w:pStyle w:val="16"/>
        <w:spacing w:before="0" w:after="0" w:line="288" w:lineRule="auto"/>
        <w:ind w:left="-553" w:firstLine="0"/>
      </w:pPr>
      <w:r>
        <w:rPr>
          <w:sz w:val="24"/>
          <w:szCs w:val="24"/>
        </w:rPr>
        <w:t>ПРОТОКОЛ  № 3908–ОАОФКС/1/8</w:t>
      </w:r>
    </w:p>
    <w:p w14:paraId="58619E85">
      <w:pPr>
        <w:pStyle w:val="16"/>
        <w:spacing w:before="0" w:after="0" w:line="288" w:lineRule="auto"/>
        <w:ind w:left="-553" w:firstLine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>
      <w:pPr>
        <w:pStyle w:val="16"/>
        <w:spacing w:before="0" w:after="0" w:line="288" w:lineRule="auto"/>
        <w:ind w:left="-553" w:firstLine="0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8</w:t>
      </w:r>
    </w:p>
    <w:p w14:paraId="304EF428">
      <w:pPr>
        <w:pStyle w:val="16"/>
        <w:spacing w:before="0" w:after="0" w:line="288" w:lineRule="auto"/>
        <w:ind w:left="-553" w:firstLine="0"/>
        <w:rPr>
          <w:sz w:val="26"/>
          <w:szCs w:val="26"/>
        </w:rPr>
      </w:pPr>
    </w:p>
    <w:p w14:paraId="5FF965F7">
      <w:pPr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>
      <w:pPr>
        <w:pStyle w:val="34"/>
        <w:spacing w:beforeAutospacing="0" w:after="120" w:afterAutospacing="0" w:line="264" w:lineRule="auto"/>
        <w:ind w:left="0" w:firstLine="0"/>
        <w:jc w:val="both"/>
      </w:pPr>
    </w:p>
    <w:p w14:paraId="3B2CA928">
      <w:pPr>
        <w:spacing w:before="120" w:after="120" w:line="264" w:lineRule="auto"/>
        <w:ind w:firstLine="215"/>
        <w:rPr>
          <w:b/>
          <w:bCs/>
        </w:rPr>
      </w:pPr>
      <w:bookmarkStart w:id="0" w:name="_Hlk38027018"/>
      <w:r>
        <w:rPr>
          <w:b/>
          <w:bCs/>
        </w:rPr>
        <w:t>1. Форма проведения торгов и подачи ценовых предложений</w:t>
      </w:r>
    </w:p>
    <w:p w14:paraId="3B6234FB">
      <w:pPr>
        <w:spacing w:before="60" w:after="60" w:line="264" w:lineRule="auto"/>
        <w:ind w:firstLine="567"/>
      </w:pPr>
      <w:r>
        <w:t>Коммерческие торги: Открытый аукцион с открытой формой представления предложений о цене.</w:t>
      </w:r>
    </w:p>
    <w:p w14:paraId="419745AB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14:paraId="63588BB5">
      <w:pPr>
        <w:spacing w:after="120" w:line="264" w:lineRule="auto"/>
        <w:ind w:left="284" w:firstLine="283"/>
        <w:jc w:val="lef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3908-ОАОФКС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>
      <w:pPr>
        <w:spacing w:before="120" w:after="120" w:line="264" w:lineRule="auto"/>
        <w:ind w:firstLine="215"/>
        <w:rPr>
          <w:b/>
          <w:bCs/>
        </w:rPr>
      </w:pPr>
      <w:bookmarkStart w:id="1" w:name="_Hlk37882833"/>
      <w:r>
        <w:rPr>
          <w:b/>
          <w:bCs/>
        </w:rPr>
        <w:t>3. Номер и наименование лота</w:t>
      </w:r>
    </w:p>
    <w:p w14:paraId="7F3B68ED">
      <w:pPr>
        <w:spacing w:before="120" w:after="120" w:line="264" w:lineRule="auto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8</w:t>
      </w:r>
      <w:r>
        <w:rPr>
          <w:rFonts w:eastAsia="Times New Roman"/>
        </w:rPr>
        <w:t>: Транспортное средство, Модель: Kia Optima. Тип КПП: АКПП. VIN XWEGT411BL0017037. Гос. номер М349</w:t>
      </w:r>
      <w:r>
        <w:rPr>
          <w:rFonts w:eastAsia="Times New Roman"/>
          <w:lang w:val="ru-RU"/>
        </w:rPr>
        <w:t>ТВ</w:t>
      </w:r>
      <w:bookmarkStart w:id="10" w:name="_GoBack"/>
      <w:bookmarkEnd w:id="10"/>
      <w:r>
        <w:rPr>
          <w:rFonts w:eastAsia="Times New Roman"/>
        </w:rPr>
        <w:t>790. Объем двигателя (л.): 2.0. Мощность двигателя (л.с./кВт): 149.56/110. Год выпуска: 2020. Наличие ПТС: нет. Наличие ключей: нет. Начальная цена: 1 407 000руб..</w:t>
      </w:r>
    </w:p>
    <w:p w14:paraId="2535446F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4. Начальная цена лота</w:t>
      </w:r>
    </w:p>
    <w:p w14:paraId="078F2561">
      <w:pPr>
        <w:spacing w:after="120" w:line="264" w:lineRule="auto"/>
        <w:ind w:left="567"/>
      </w:pPr>
      <w:r>
        <w:t xml:space="preserve">Начальная цена лота: </w:t>
      </w:r>
      <w:bookmarkStart w:id="2" w:name="_Hlk37862099"/>
      <w:r>
        <w:t>1 407 000.00 руб.</w:t>
      </w:r>
      <w:bookmarkStart w:id="3" w:name="__DdeLink__401_1669373830"/>
      <w:bookmarkEnd w:id="3"/>
      <w:r>
        <w:t xml:space="preserve"> </w:t>
      </w:r>
      <w:bookmarkEnd w:id="2"/>
      <w:bookmarkStart w:id="4" w:name="_Hlk37937183"/>
    </w:p>
    <w:bookmarkEnd w:id="4"/>
    <w:p w14:paraId="3150C15C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5. </w:t>
      </w:r>
      <w:bookmarkStart w:id="5" w:name="_Hlk37884772"/>
      <w:r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собственника/залогодержателя</w:t>
      </w:r>
    </w:p>
    <w:p w14:paraId="0216C61C">
      <w:pPr>
        <w:spacing w:after="120" w:line="264" w:lineRule="auto"/>
        <w:ind w:firstLine="567"/>
      </w:pPr>
      <w:r>
        <w:t>ПАО «Совкомбанк».</w:t>
      </w:r>
    </w:p>
    <w:bookmarkEnd w:id="1"/>
    <w:p w14:paraId="434CDBBA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6. Организатор торгов </w:t>
      </w:r>
    </w:p>
    <w:p w14:paraId="76965179">
      <w:pPr>
        <w:spacing w:after="120" w:line="264" w:lineRule="auto"/>
        <w:ind w:firstLine="567"/>
      </w:pPr>
      <w:r>
        <w:t>Общество с ограниченной ответственностью «ТР».</w:t>
      </w:r>
    </w:p>
    <w:p w14:paraId="7FC0862A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14:paraId="17E7F92A">
      <w:pPr>
        <w:spacing w:after="120" w:line="264" w:lineRule="auto"/>
        <w:ind w:left="567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49"/>
        </w:rPr>
        <w:t>6234178537</w:t>
      </w:r>
      <w:r>
        <w:t xml:space="preserve">, ОГРН: </w:t>
      </w:r>
      <w:r>
        <w:rPr>
          <w:rStyle w:val="49"/>
        </w:rPr>
        <w:t>1186234010995</w:t>
      </w:r>
      <w:r>
        <w:t>).</w:t>
      </w:r>
      <w:bookmarkEnd w:id="6"/>
      <w:r>
        <w:t xml:space="preserve"> </w:t>
      </w:r>
    </w:p>
    <w:p w14:paraId="394E7622">
      <w:pPr>
        <w:spacing w:after="120" w:line="264" w:lineRule="auto"/>
        <w:ind w:left="567"/>
        <w:rPr>
          <w:color w:val="800000"/>
          <w:u w:val="singl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</w:p>
    <w:bookmarkEnd w:id="0"/>
    <w:p w14:paraId="1216C0D5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8.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 w14:paraId="0DF073FD">
      <w:pPr>
        <w:spacing w:after="120" w:line="264" w:lineRule="auto"/>
        <w:ind w:left="142" w:firstLine="425"/>
      </w:pPr>
      <w:r>
        <w:t>Дата начала представления заявок: «10» декабря 2024г. 12:00:00</w:t>
      </w:r>
    </w:p>
    <w:p w14:paraId="5C9E64C2">
      <w:pPr>
        <w:spacing w:after="120" w:line="264" w:lineRule="auto"/>
        <w:ind w:left="142" w:firstLine="425"/>
      </w:pPr>
      <w:r>
        <w:t>Дата окончания представления заявок: «09» января 2025г. 18:00:00</w:t>
      </w:r>
    </w:p>
    <w:p w14:paraId="438C5AFD">
      <w:pPr>
        <w:spacing w:before="120" w:after="120" w:line="264" w:lineRule="auto"/>
        <w:ind w:firstLine="215"/>
        <w:rPr>
          <w:b/>
          <w:bCs/>
        </w:rPr>
      </w:pPr>
      <w:r>
        <w:rPr>
          <w:b/>
          <w:bCs/>
        </w:rPr>
        <w:t xml:space="preserve">9.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 w14:paraId="7A8B870E">
      <w:pPr>
        <w:spacing w:after="120" w:line="264" w:lineRule="auto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 w14:paraId="55C91A8C">
      <w:pPr>
        <w:pStyle w:val="19"/>
        <w:spacing w:before="280" w:after="280"/>
        <w:ind w:left="567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14:paraId="1F0C4D72">
      <w:pPr>
        <w:pStyle w:val="19"/>
        <w:spacing w:before="280" w:after="280"/>
        <w:ind w:left="567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</w:t>
      </w:r>
    </w:p>
    <w:p w14:paraId="3603C710">
      <w:pPr>
        <w:pStyle w:val="19"/>
        <w:spacing w:before="600" w:beforeAutospacing="0" w:afterAutospacing="0" w:line="264" w:lineRule="auto"/>
        <w:ind w:left="567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14:paraId="49F87094">
      <w:pPr>
        <w:pStyle w:val="19"/>
        <w:spacing w:before="280" w:after="280"/>
        <w:jc w:val="both"/>
        <w:rPr>
          <w:lang w:val="en-US"/>
        </w:rPr>
      </w:pPr>
    </w:p>
    <w:sectPr>
      <w:headerReference r:id="rId3" w:type="default"/>
      <w:pgSz w:w="11906" w:h="16838"/>
      <w:pgMar w:top="851" w:right="1134" w:bottom="851" w:left="1701" w:header="708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Lohit Devanagar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Mon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907D2">
    <w:pPr>
      <w:pStyle w:val="12"/>
    </w:pPr>
    <w:r>
      <w:drawing>
        <wp:anchor distT="0" distB="0" distL="112395" distR="114300" simplePos="0" relativeHeight="251659264" behindDoc="1" locked="0" layoutInCell="1" allowOverlap="1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  <w:rsid w:val="08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link w:val="21"/>
    <w:qFormat/>
    <w:uiPriority w:val="9"/>
    <w:pPr>
      <w:keepNext/>
      <w:spacing w:before="240" w:after="60" w:line="480" w:lineRule="auto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3">
    <w:name w:val="heading 2"/>
    <w:basedOn w:val="1"/>
    <w:link w:val="22"/>
    <w:qFormat/>
    <w:uiPriority w:val="9"/>
    <w:pPr>
      <w:keepNext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8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</w:rPr>
  </w:style>
  <w:style w:type="paragraph" w:styleId="10">
    <w:name w:val="annotation text"/>
    <w:basedOn w:val="1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semiHidden/>
    <w:unhideWhenUsed/>
    <w:qFormat/>
    <w:uiPriority w:val="99"/>
    <w:rPr>
      <w:b/>
      <w:bCs/>
    </w:rPr>
  </w:style>
  <w:style w:type="paragraph" w:styleId="12">
    <w:name w:val="header"/>
    <w:basedOn w:val="1"/>
    <w:unhideWhenUsed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semiHidden/>
    <w:unhideWhenUsed/>
    <w:uiPriority w:val="99"/>
    <w:pPr>
      <w:spacing w:beforeAutospacing="1" w:afterAutospacing="1" w:line="360" w:lineRule="auto"/>
      <w:ind w:firstLine="737"/>
    </w:pPr>
  </w:style>
  <w:style w:type="paragraph" w:styleId="14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15">
    <w:name w:val="Body Text Indent"/>
    <w:basedOn w:val="1"/>
    <w:semiHidden/>
    <w:unhideWhenUsed/>
    <w:uiPriority w:val="99"/>
    <w:pPr>
      <w:spacing w:beforeAutospacing="1" w:afterAutospacing="1" w:line="360" w:lineRule="auto"/>
      <w:ind w:firstLine="737"/>
    </w:pPr>
  </w:style>
  <w:style w:type="paragraph" w:styleId="16">
    <w:name w:val="Title"/>
    <w:basedOn w:val="1"/>
    <w:next w:val="13"/>
    <w:qFormat/>
    <w:uiPriority w:val="10"/>
    <w:pPr>
      <w:keepNext/>
      <w:spacing w:before="240" w:after="60" w:line="480" w:lineRule="auto"/>
      <w:ind w:firstLine="737"/>
      <w:jc w:val="center"/>
    </w:pPr>
    <w:rPr>
      <w:b/>
      <w:bCs/>
      <w:sz w:val="36"/>
      <w:szCs w:val="36"/>
    </w:rPr>
  </w:style>
  <w:style w:type="paragraph" w:styleId="17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18">
    <w:name w:val="List"/>
    <w:basedOn w:val="13"/>
    <w:uiPriority w:val="0"/>
    <w:rPr>
      <w:rFonts w:cs="Lohit Devanagari"/>
    </w:rPr>
  </w:style>
  <w:style w:type="paragraph" w:styleId="19">
    <w:name w:val="Normal (Web)"/>
    <w:basedOn w:val="1"/>
    <w:unhideWhenUsed/>
    <w:qFormat/>
    <w:uiPriority w:val="99"/>
    <w:pPr>
      <w:spacing w:beforeAutospacing="1" w:afterAutospacing="1"/>
      <w:jc w:val="left"/>
    </w:pPr>
  </w:style>
  <w:style w:type="character" w:customStyle="1" w:styleId="20">
    <w:name w:val="Интернет-ссылка"/>
    <w:basedOn w:val="4"/>
    <w:unhideWhenUsed/>
    <w:uiPriority w:val="99"/>
    <w:rPr>
      <w:color w:val="0000FF"/>
      <w:u w:val="single"/>
    </w:rPr>
  </w:style>
  <w:style w:type="character" w:customStyle="1" w:styleId="21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customStyle="1" w:styleId="23">
    <w:name w:val="Заголовок Знак"/>
    <w:basedOn w:val="4"/>
    <w:qFormat/>
    <w:uiPriority w:val="10"/>
    <w:rPr>
      <w:rFonts w:asciiTheme="majorHAnsi" w:hAnsiTheme="majorHAnsi" w:eastAsiaTheme="majorEastAsia" w:cstheme="majorBidi"/>
      <w:spacing w:val="-10"/>
      <w:kern w:val="2"/>
      <w:sz w:val="56"/>
      <w:szCs w:val="56"/>
    </w:rPr>
  </w:style>
  <w:style w:type="character" w:customStyle="1" w:styleId="24">
    <w:name w:val="Основной текст Знак"/>
    <w:basedOn w:val="4"/>
    <w:semiHidden/>
    <w:qFormat/>
    <w:uiPriority w:val="99"/>
    <w:rPr>
      <w:rFonts w:eastAsiaTheme="minorEastAsia"/>
      <w:sz w:val="24"/>
      <w:szCs w:val="24"/>
    </w:rPr>
  </w:style>
  <w:style w:type="character" w:customStyle="1" w:styleId="25">
    <w:name w:val="Основной текст с отступом Знак"/>
    <w:basedOn w:val="4"/>
    <w:semiHidden/>
    <w:qFormat/>
    <w:uiPriority w:val="99"/>
    <w:rPr>
      <w:rFonts w:eastAsiaTheme="minorEastAsia"/>
      <w:sz w:val="24"/>
      <w:szCs w:val="24"/>
    </w:rPr>
  </w:style>
  <w:style w:type="character" w:customStyle="1" w:styleId="26">
    <w:name w:val="Верхний колонтитул Знак"/>
    <w:basedOn w:val="4"/>
    <w:qFormat/>
    <w:uiPriority w:val="99"/>
    <w:rPr>
      <w:rFonts w:eastAsiaTheme="minorEastAsia"/>
      <w:sz w:val="24"/>
      <w:szCs w:val="24"/>
    </w:rPr>
  </w:style>
  <w:style w:type="character" w:customStyle="1" w:styleId="27">
    <w:name w:val="Нижний колонтитул Знак"/>
    <w:basedOn w:val="4"/>
    <w:qFormat/>
    <w:uiPriority w:val="99"/>
    <w:rPr>
      <w:rFonts w:eastAsiaTheme="minorEastAsia"/>
      <w:sz w:val="24"/>
      <w:szCs w:val="24"/>
    </w:rPr>
  </w:style>
  <w:style w:type="character" w:customStyle="1" w:styleId="28">
    <w:name w:val="Unresolved Mention"/>
    <w:basedOn w:val="4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29">
    <w:name w:val="Текст примечания Знак"/>
    <w:basedOn w:val="4"/>
    <w:semiHidden/>
    <w:qFormat/>
    <w:uiPriority w:val="99"/>
    <w:rPr>
      <w:rFonts w:eastAsiaTheme="minorEastAsia"/>
    </w:rPr>
  </w:style>
  <w:style w:type="character" w:customStyle="1" w:styleId="30">
    <w:name w:val="Тема примечания Знак"/>
    <w:basedOn w:val="29"/>
    <w:semiHidden/>
    <w:qFormat/>
    <w:uiPriority w:val="99"/>
    <w:rPr>
      <w:rFonts w:eastAsiaTheme="minorEastAsia"/>
      <w:b/>
      <w:bCs/>
    </w:rPr>
  </w:style>
  <w:style w:type="character" w:customStyle="1" w:styleId="31">
    <w:name w:val="Текст выноски Знак"/>
    <w:basedOn w:val="4"/>
    <w:semiHidden/>
    <w:qFormat/>
    <w:uiPriority w:val="99"/>
    <w:rPr>
      <w:rFonts w:ascii="Segoe UI" w:hAnsi="Segoe UI" w:cs="Segoe UI" w:eastAsiaTheme="minorEastAsia"/>
      <w:sz w:val="18"/>
      <w:szCs w:val="18"/>
    </w:rPr>
  </w:style>
  <w:style w:type="character" w:customStyle="1" w:styleId="32">
    <w:name w:val="Посещённая гиперссылка"/>
    <w:uiPriority w:val="0"/>
    <w:rPr>
      <w:color w:val="800000"/>
      <w:u w:val="single"/>
    </w:rPr>
  </w:style>
  <w:style w:type="paragraph" w:customStyle="1" w:styleId="33">
    <w:name w:val="msonormal"/>
    <w:basedOn w:val="1"/>
    <w:qFormat/>
    <w:uiPriority w:val="0"/>
    <w:pPr>
      <w:spacing w:beforeAutospacing="1" w:afterAutospacing="1"/>
      <w:jc w:val="left"/>
    </w:pPr>
  </w:style>
  <w:style w:type="paragraph" w:styleId="34">
    <w:name w:val="List Paragraph"/>
    <w:basedOn w:val="1"/>
    <w:qFormat/>
    <w:uiPriority w:val="34"/>
    <w:pPr>
      <w:spacing w:beforeAutospacing="1" w:afterAutospacing="1"/>
      <w:ind w:left="360" w:hanging="360"/>
      <w:jc w:val="left"/>
    </w:pPr>
    <w:rPr>
      <w:b/>
      <w:bCs/>
    </w:rPr>
  </w:style>
  <w:style w:type="paragraph" w:customStyle="1" w:styleId="35">
    <w:name w:val="tabletext"/>
    <w:basedOn w:val="1"/>
    <w:qFormat/>
    <w:uiPriority w:val="0"/>
    <w:pPr>
      <w:jc w:val="left"/>
    </w:pPr>
  </w:style>
  <w:style w:type="paragraph" w:customStyle="1" w:styleId="36">
    <w:name w:val="tablehead"/>
    <w:basedOn w:val="1"/>
    <w:qFormat/>
    <w:uiPriority w:val="0"/>
    <w:pPr>
      <w:jc w:val="left"/>
    </w:pPr>
    <w:rPr>
      <w:b/>
      <w:bCs/>
    </w:rPr>
  </w:style>
  <w:style w:type="paragraph" w:customStyle="1" w:styleId="37">
    <w:name w:val="paragraph"/>
    <w:basedOn w:val="1"/>
    <w:qFormat/>
    <w:uiPriority w:val="0"/>
    <w:pPr>
      <w:ind w:firstLine="567"/>
      <w:jc w:val="left"/>
    </w:pPr>
    <w:rPr>
      <w:b/>
      <w:bCs/>
    </w:rPr>
  </w:style>
  <w:style w:type="paragraph" w:customStyle="1" w:styleId="38">
    <w:name w:val="paragraphtext"/>
    <w:basedOn w:val="1"/>
    <w:qFormat/>
    <w:uiPriority w:val="0"/>
    <w:pPr>
      <w:ind w:firstLine="567"/>
    </w:pPr>
  </w:style>
  <w:style w:type="paragraph" w:customStyle="1" w:styleId="39">
    <w:name w:val="paragraphtextwithoutindent"/>
    <w:basedOn w:val="1"/>
    <w:qFormat/>
    <w:uiPriority w:val="0"/>
  </w:style>
  <w:style w:type="paragraph" w:customStyle="1" w:styleId="40">
    <w:name w:val="paragraphlist"/>
    <w:basedOn w:val="1"/>
    <w:qFormat/>
    <w:uiPriority w:val="0"/>
    <w:pPr>
      <w:spacing w:beforeAutospacing="1" w:afterAutospacing="1"/>
    </w:pPr>
  </w:style>
  <w:style w:type="paragraph" w:customStyle="1" w:styleId="41">
    <w:name w:val="questiontext"/>
    <w:basedOn w:val="1"/>
    <w:qFormat/>
    <w:uiPriority w:val="0"/>
    <w:pPr>
      <w:ind w:left="-553" w:right="-553" w:firstLine="567"/>
    </w:pPr>
  </w:style>
  <w:style w:type="paragraph" w:customStyle="1" w:styleId="42">
    <w:name w:val="committee"/>
    <w:basedOn w:val="1"/>
    <w:qFormat/>
    <w:uiPriority w:val="0"/>
    <w:pPr>
      <w:ind w:firstLine="567"/>
    </w:pPr>
  </w:style>
  <w:style w:type="paragraph" w:customStyle="1" w:styleId="43">
    <w:name w:val="committeename"/>
    <w:basedOn w:val="1"/>
    <w:qFormat/>
    <w:uiPriority w:val="0"/>
    <w:pPr>
      <w:jc w:val="left"/>
    </w:pPr>
  </w:style>
  <w:style w:type="paragraph" w:customStyle="1" w:styleId="44">
    <w:name w:val="committeesignaturename"/>
    <w:basedOn w:val="1"/>
    <w:qFormat/>
    <w:uiPriority w:val="0"/>
    <w:pPr>
      <w:spacing w:beforeAutospacing="1" w:afterAutospacing="1"/>
      <w:jc w:val="left"/>
    </w:pPr>
  </w:style>
  <w:style w:type="paragraph" w:customStyle="1" w:styleId="45">
    <w:name w:val="committeesignature"/>
    <w:basedOn w:val="1"/>
    <w:qFormat/>
    <w:uiPriority w:val="0"/>
    <w:pPr>
      <w:spacing w:beforeAutospacing="1" w:afterAutospacing="1"/>
      <w:ind w:left="1134" w:hanging="567"/>
      <w:jc w:val="left"/>
    </w:pPr>
  </w:style>
  <w:style w:type="paragraph" w:customStyle="1" w:styleId="46">
    <w:name w:val="noticeparagraphtext"/>
    <w:basedOn w:val="1"/>
    <w:qFormat/>
    <w:uiPriority w:val="0"/>
    <w:pPr>
      <w:ind w:firstLine="567"/>
    </w:pPr>
    <w:rPr>
      <w:sz w:val="28"/>
      <w:szCs w:val="28"/>
    </w:rPr>
  </w:style>
  <w:style w:type="paragraph" w:customStyle="1" w:styleId="47">
    <w:name w:val="Содержимое таблицы"/>
    <w:basedOn w:val="1"/>
    <w:qFormat/>
    <w:uiPriority w:val="0"/>
    <w:pPr>
      <w:suppressLineNumbers/>
      <w:suppressAutoHyphens/>
      <w:jc w:val="left"/>
    </w:pPr>
    <w:rPr>
      <w:rFonts w:eastAsia="Times New Roman"/>
      <w:lang w:eastAsia="zh-CN"/>
    </w:rPr>
  </w:style>
  <w:style w:type="paragraph" w:customStyle="1" w:styleId="48">
    <w:name w:val="Текст в заданном формате"/>
    <w:basedOn w:val="1"/>
    <w:qFormat/>
    <w:uiPriority w:val="0"/>
    <w:rPr>
      <w:rFonts w:ascii="Liberation Mono" w:hAnsi="Liberation Mono" w:eastAsia="Liberation Mono" w:cs="Liberation Mono"/>
      <w:sz w:val="20"/>
      <w:szCs w:val="20"/>
    </w:rPr>
  </w:style>
  <w:style w:type="character" w:customStyle="1" w:styleId="49">
    <w:name w:val="copy_targe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1072</Characters>
  <Lines>8</Lines>
  <Paragraphs>2</Paragraphs>
  <TotalTime>0</TotalTime>
  <ScaleCrop>false</ScaleCrop>
  <LinksUpToDate>false</LinksUpToDate>
  <CharactersWithSpaces>1258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2022-10-07T08:08:00Z</dcterms:created>
  <dc:creator>Boss</dc:creator>
  <cp:lastModifiedBy>USR</cp:lastModifiedBy>
  <dcterms:modified xsi:type="dcterms:W3CDTF">2025-01-28T09:56:29Z</dcterms:modified>
  <dc:title>«УТВЕРЖДАЮ»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227DF2CD0FC24073A437EAB85C613983_12</vt:lpwstr>
  </property>
</Properties>
</file>