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F17A7" w14:textId="7096349E" w:rsidR="00DD3845" w:rsidRDefault="00B9584F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>ДОГОВОР № 06</w:t>
      </w:r>
      <w:r w:rsidR="007A7169">
        <w:rPr>
          <w:rFonts w:ascii="Times New Roman" w:eastAsia="Times New Roman" w:hAnsi="Times New Roman" w:cs="Times New Roman"/>
          <w:b/>
          <w:sz w:val="21"/>
          <w:szCs w:val="21"/>
        </w:rPr>
        <w:t>МВО/А24</w:t>
      </w:r>
    </w:p>
    <w:p w14:paraId="64CB25DA" w14:textId="77777777" w:rsidR="00DD3845" w:rsidRDefault="007A716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аренды недвижимого имущества</w:t>
      </w:r>
    </w:p>
    <w:p w14:paraId="60780146" w14:textId="11F0DE8F" w:rsidR="00DD3845" w:rsidRDefault="007A7169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г. Санкт-Петербург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</w:t>
      </w:r>
      <w:r w:rsidR="006B1C7F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="006B1C7F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     «09» декабря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2024 года</w:t>
      </w:r>
    </w:p>
    <w:p w14:paraId="76D5B58A" w14:textId="77777777" w:rsidR="00DD3845" w:rsidRDefault="00DD3845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FA26A89" w14:textId="77777777" w:rsidR="00DD3845" w:rsidRDefault="007A71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Индивидуальный предприниматель Руголь Владимир Андреевич (ИП Руголь В.А.)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«Арендодатель»</w:t>
      </w:r>
      <w:r>
        <w:rPr>
          <w:rFonts w:ascii="Times New Roman" w:eastAsia="Times New Roman" w:hAnsi="Times New Roman" w:cs="Times New Roman"/>
          <w:sz w:val="21"/>
          <w:szCs w:val="21"/>
        </w:rPr>
        <w:t>, действующий на основании Уведомления о постановке на учёт физического лица в налоговом органе № 633144000 от 11.01.2022г., с одной стороны, и</w:t>
      </w:r>
    </w:p>
    <w:p w14:paraId="14DE1045" w14:textId="217B5773" w:rsidR="00DD3845" w:rsidRDefault="00653DC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3DC4">
        <w:rPr>
          <w:rFonts w:ascii="Times New Roman" w:eastAsia="Times New Roman" w:hAnsi="Times New Roman" w:cs="Times New Roman"/>
          <w:b/>
          <w:bCs/>
          <w:sz w:val="21"/>
          <w:szCs w:val="21"/>
        </w:rPr>
        <w:t>ОБЩЕСТВО С ОГРАНИЧЕННОЙ ОТВЕТСТВЕННОСТЬЮ "БЕЛКА"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(ООО «</w:t>
      </w:r>
      <w:r w:rsidRPr="00653DC4">
        <w:rPr>
          <w:rFonts w:ascii="Times New Roman" w:eastAsia="Times New Roman" w:hAnsi="Times New Roman" w:cs="Times New Roman"/>
          <w:b/>
          <w:bCs/>
          <w:sz w:val="21"/>
          <w:szCs w:val="21"/>
        </w:rPr>
        <w:t>БЕЛКА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»),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«Арендатор»,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 лице Генерального директора Казаринова Кирилла Валерьевича, действующей на основании Устава, с другой стороны, </w:t>
      </w:r>
    </w:p>
    <w:p w14:paraId="2622DC58" w14:textId="77777777" w:rsidR="00DD3845" w:rsidRDefault="007A71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вместе именуемые Стороны, а индивидуально – Сторона, заключили настоящий договор аренды недвижимого имущества (далее по тексту – Договор) о нижеследующем: </w:t>
      </w:r>
    </w:p>
    <w:p w14:paraId="226BD511" w14:textId="77777777" w:rsidR="00DD3845" w:rsidRDefault="007A7169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ПРЕДМЕТ ДОГОВОРА</w:t>
      </w:r>
    </w:p>
    <w:p w14:paraId="1DD9B064" w14:textId="77777777" w:rsidR="00DD3845" w:rsidRDefault="007A7169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Арендодатель передает, а Арендатор принимает во временное владение и пользование часть нежилого помещения (далее – Помещение), расположенного по адресу: 199178, г. Санкт-Петербург, Малый пр-т В.О., д.58, Литер «А», помещение 30-Н, комната № 1 (часть), кадастровый № 78:06:0002076:2241.</w:t>
      </w:r>
    </w:p>
    <w:p w14:paraId="43509D2E" w14:textId="77777777" w:rsidR="00DD3845" w:rsidRDefault="007A7169">
      <w:pPr>
        <w:numPr>
          <w:ilvl w:val="2"/>
          <w:numId w:val="1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Арендуемое Помещение:</w:t>
      </w:r>
    </w:p>
    <w:p w14:paraId="06AAD80A" w14:textId="77777777" w:rsidR="00DD3845" w:rsidRDefault="007A7169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- располагается на 1 этаже;</w:t>
      </w:r>
    </w:p>
    <w:p w14:paraId="632EA171" w14:textId="77777777" w:rsidR="00DD3845" w:rsidRDefault="007A7169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- площадь – 33 (тридцать три) кв. м.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,</w:t>
      </w:r>
    </w:p>
    <w:p w14:paraId="0EF45388" w14:textId="77777777" w:rsidR="00DD3845" w:rsidRDefault="007A7169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- номера арендуемых комнат в Помещений: комната № 1 (часть).</w:t>
      </w:r>
    </w:p>
    <w:p w14:paraId="4E3535F6" w14:textId="26832DA0" w:rsidR="00DD3845" w:rsidRDefault="007A7169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Помещение передается для использования под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E84472" w:rsidRPr="004E152A">
        <w:rPr>
          <w:rFonts w:ascii="Times New Roman" w:eastAsia="Times New Roman" w:hAnsi="Times New Roman" w:cs="Times New Roman"/>
          <w:sz w:val="21"/>
          <w:szCs w:val="21"/>
        </w:rPr>
        <w:t>офисное помещение отдела продаж</w:t>
      </w:r>
    </w:p>
    <w:p w14:paraId="6A6408FD" w14:textId="77777777" w:rsidR="00DD3845" w:rsidRDefault="007A71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Точное расположение арендуемого Помещения обозначено на поэтажном плане, являющегося неотъемлемой частью настоящего Договора (Приложение № 1 к Договору), подписываемом Сторонами.</w:t>
      </w:r>
    </w:p>
    <w:p w14:paraId="1AB9BDF6" w14:textId="73A34AAB" w:rsidR="00DD3845" w:rsidRPr="00E84472" w:rsidRDefault="007A7169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1.4. Передаваемое Арендатору Помещение, на момент его передачи не оборудовано, под цели, предусмотренные настоящим Договором (п. 1.2.). Арендатор самостоятельно и за свой счет осуществляет весь комплекс необходимых работ и мероприятий, в соответствии с требованиями действующего законодательства РФ, для приведения Помещения в состояние пригодное для его использования в соответствии с п. 1.2. </w:t>
      </w:r>
      <w:r w:rsidRPr="00E84472">
        <w:rPr>
          <w:rFonts w:ascii="Times New Roman" w:eastAsia="Times New Roman" w:hAnsi="Times New Roman" w:cs="Times New Roman"/>
          <w:sz w:val="21"/>
          <w:szCs w:val="21"/>
        </w:rPr>
        <w:t>настоящего Договора</w:t>
      </w:r>
      <w:r w:rsidRPr="00E84472">
        <w:rPr>
          <w:rFonts w:ascii="Times New Roman" w:eastAsia="Times New Roman" w:hAnsi="Times New Roman" w:cs="Times New Roman"/>
          <w:b/>
          <w:sz w:val="21"/>
          <w:szCs w:val="21"/>
        </w:rPr>
        <w:t xml:space="preserve">. </w:t>
      </w:r>
      <w:r w:rsidRPr="00E84472">
        <w:rPr>
          <w:rFonts w:ascii="Times New Roman" w:eastAsia="Times New Roman" w:hAnsi="Times New Roman" w:cs="Times New Roman"/>
          <w:sz w:val="21"/>
          <w:szCs w:val="21"/>
        </w:rPr>
        <w:t xml:space="preserve">Стоимость неотделимых улучшений, произведенных Арендатором с согласия Арендодателя </w:t>
      </w:r>
      <w:r w:rsidR="00653DC4" w:rsidRPr="00E84472">
        <w:rPr>
          <w:rFonts w:ascii="Times New Roman" w:eastAsia="Times New Roman" w:hAnsi="Times New Roman" w:cs="Times New Roman"/>
          <w:sz w:val="21"/>
          <w:szCs w:val="21"/>
        </w:rPr>
        <w:t>возмещению,</w:t>
      </w:r>
      <w:r w:rsidRPr="00E84472">
        <w:rPr>
          <w:rFonts w:ascii="Times New Roman" w:eastAsia="Times New Roman" w:hAnsi="Times New Roman" w:cs="Times New Roman"/>
          <w:sz w:val="21"/>
          <w:szCs w:val="21"/>
        </w:rPr>
        <w:t xml:space="preserve"> не подлежит. </w:t>
      </w:r>
    </w:p>
    <w:p w14:paraId="62B936FE" w14:textId="5EF3809A" w:rsidR="00DD3845" w:rsidRDefault="007A7169" w:rsidP="00653DC4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4E152A">
        <w:rPr>
          <w:rFonts w:ascii="Times New Roman" w:eastAsia="Times New Roman" w:hAnsi="Times New Roman" w:cs="Times New Roman"/>
          <w:sz w:val="21"/>
          <w:szCs w:val="21"/>
        </w:rPr>
        <w:t>1.5</w:t>
      </w:r>
      <w:r w:rsidR="00653DC4" w:rsidRPr="004E152A">
        <w:rPr>
          <w:rFonts w:ascii="Times New Roman" w:eastAsia="Times New Roman" w:hAnsi="Times New Roman" w:cs="Times New Roman"/>
          <w:sz w:val="21"/>
          <w:szCs w:val="21"/>
        </w:rPr>
        <w:t>.</w:t>
      </w:r>
      <w:r w:rsidR="00653DC4" w:rsidRPr="004E152A">
        <w:rPr>
          <w:rFonts w:ascii="Times New Roman" w:eastAsia="Times New Roman" w:hAnsi="Times New Roman" w:cs="Times New Roman"/>
          <w:sz w:val="21"/>
          <w:szCs w:val="21"/>
        </w:rPr>
        <w:tab/>
      </w:r>
      <w:r w:rsidRPr="004E152A">
        <w:rPr>
          <w:rFonts w:ascii="Times New Roman" w:eastAsia="Times New Roman" w:hAnsi="Times New Roman" w:cs="Times New Roman"/>
          <w:sz w:val="21"/>
          <w:szCs w:val="21"/>
        </w:rPr>
        <w:t>Помещени</w:t>
      </w:r>
      <w:r w:rsidR="00653DC4" w:rsidRPr="004E152A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 xml:space="preserve"> предоставляется в аренду на срок с «</w:t>
      </w:r>
      <w:r w:rsidR="00B9584F">
        <w:rPr>
          <w:rFonts w:ascii="Times New Roman" w:eastAsia="Times New Roman" w:hAnsi="Times New Roman" w:cs="Times New Roman"/>
          <w:sz w:val="21"/>
          <w:szCs w:val="21"/>
        </w:rPr>
        <w:t>16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 xml:space="preserve">» </w:t>
      </w:r>
      <w:r w:rsidR="00B9584F">
        <w:rPr>
          <w:rFonts w:ascii="Times New Roman" w:eastAsia="Times New Roman" w:hAnsi="Times New Roman" w:cs="Times New Roman"/>
          <w:sz w:val="21"/>
          <w:szCs w:val="21"/>
        </w:rPr>
        <w:t>декабря 2024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>г. по «</w:t>
      </w:r>
      <w:r w:rsidR="00B9584F">
        <w:rPr>
          <w:rFonts w:ascii="Times New Roman" w:eastAsia="Times New Roman" w:hAnsi="Times New Roman" w:cs="Times New Roman"/>
          <w:sz w:val="21"/>
          <w:szCs w:val="21"/>
        </w:rPr>
        <w:t>30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 xml:space="preserve">» </w:t>
      </w:r>
      <w:r w:rsidR="00E84472" w:rsidRPr="004E152A">
        <w:rPr>
          <w:rFonts w:ascii="Times New Roman" w:eastAsia="Times New Roman" w:hAnsi="Times New Roman" w:cs="Times New Roman"/>
          <w:sz w:val="21"/>
          <w:szCs w:val="21"/>
        </w:rPr>
        <w:t>ноября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 xml:space="preserve"> 2025г.,</w:t>
      </w:r>
      <w:r w:rsidRPr="00E84472">
        <w:rPr>
          <w:rFonts w:ascii="Times New Roman" w:eastAsia="Times New Roman" w:hAnsi="Times New Roman" w:cs="Times New Roman"/>
          <w:sz w:val="21"/>
          <w:szCs w:val="21"/>
        </w:rPr>
        <w:t xml:space="preserve"> передача осуществляется по Акту приема-передачи. </w:t>
      </w:r>
      <w:r w:rsidRPr="00E84472">
        <w:rPr>
          <w:rFonts w:ascii="Times New Roman" w:eastAsia="Times New Roman" w:hAnsi="Times New Roman" w:cs="Times New Roman"/>
        </w:rPr>
        <w:t>Если ни одна из сторон за 30 дней до окончания срока действия договора не заявит о его прекращении, то договор автоматически продлевается на следующий</w:t>
      </w:r>
      <w:r>
        <w:rPr>
          <w:rFonts w:ascii="Times New Roman" w:eastAsia="Times New Roman" w:hAnsi="Times New Roman" w:cs="Times New Roman"/>
        </w:rPr>
        <w:t xml:space="preserve"> срок. Продление возможно неоднократное число раз.</w:t>
      </w:r>
    </w:p>
    <w:p w14:paraId="767FAA0D" w14:textId="28DB14CB" w:rsidR="00DD3845" w:rsidRPr="004E152A" w:rsidRDefault="007A7169" w:rsidP="004E152A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" w:name="_gjdgxs" w:colFirst="0" w:colLast="0"/>
      <w:bookmarkEnd w:id="1"/>
      <w:r w:rsidRPr="004E152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ПРАВА И ОБЯЗАННОСТИ СТОРОН</w:t>
      </w:r>
    </w:p>
    <w:p w14:paraId="1AABB7A0" w14:textId="77777777" w:rsidR="00DD3845" w:rsidRDefault="007A7169" w:rsidP="004E152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Арендодатель вправе:</w:t>
      </w:r>
    </w:p>
    <w:p w14:paraId="48B03530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Требовать от Арендатора соблюдения условий Договора и исполнения обязанностей, установленных Договором.</w:t>
      </w:r>
    </w:p>
    <w:p w14:paraId="2AF557E4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Беспрепятственно посещать занимаемое Арендатором Помещение, с обязательным уведомлением Арендатора не менее чем за один рабочий день, в сопровождении уполномоченного представителя Арендатора, с целью проверки его целевого использования, соблюдения порядка, требований и норм к эксплуатации Помещения. </w:t>
      </w:r>
    </w:p>
    <w:p w14:paraId="21399D6C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случае аварии или пожара в Помещении или с целью предотвращения аварийных ситуаций, Арендодатель вправе входить в Помещение без предварительного уведомления Арендатора в любое время.</w:t>
      </w:r>
    </w:p>
    <w:p w14:paraId="3A58F8AC" w14:textId="77777777" w:rsidR="00DD3845" w:rsidRDefault="007A7169" w:rsidP="004E152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Арендодатель обязан:</w:t>
      </w:r>
    </w:p>
    <w:p w14:paraId="0248C06B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Передать Арендатору Помещение в первый день срока, указанный в п. 1.5. Настоящего Договора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во временное владение и пользование на основании Акта приема-передачи (Приложение № 2 к Договору).</w:t>
      </w:r>
    </w:p>
    <w:p w14:paraId="3C0A8BDC" w14:textId="77777777" w:rsidR="00DD3845" w:rsidRPr="007874B7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874B7">
        <w:rPr>
          <w:rFonts w:ascii="Times New Roman" w:eastAsia="Times New Roman" w:hAnsi="Times New Roman" w:cs="Times New Roman"/>
          <w:sz w:val="21"/>
          <w:szCs w:val="21"/>
        </w:rPr>
        <w:t>Обеспечить наличие действующих договоров на обеспечение Здания Коммунальными ресурсами и надлежащим образом исполнять условия данных договоров для обеспечения снабжения Помещения данными ресурсами на условиях заключенных договоров со снабжающими организациями: энерго-, тепло-, водоснабжения, водоотведение.</w:t>
      </w:r>
    </w:p>
    <w:p w14:paraId="7BA4393C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Принять Помещение, возвращаемые Арендатором в случае прекращения (окончания) срока действия Договора или по иным, предусмотренным Договором основаниям, с учетом его естественного износа, подписать Акт приема-передачи, возврата Помещения.</w:t>
      </w:r>
    </w:p>
    <w:p w14:paraId="66349A1F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Ежемесячно, не позднее 15 (пятнадцатого) числа месяца, следующего за отчетным, предоставлять Арендатору Акты оказанных услуг, оформленные в соответствии с действующим законодательством РФ.</w:t>
      </w:r>
    </w:p>
    <w:p w14:paraId="0B0983B0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Не препятствовать доступу в Помещение работников и посетителей Арендатора, за исключением случаев, предусмотренных действующим законодательством и/или настоящим Договором.</w:t>
      </w:r>
    </w:p>
    <w:p w14:paraId="070DA40C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Производить капитальный ремонт общего имущества Здания, инженерных систем, ведущих в Помещение.</w:t>
      </w:r>
    </w:p>
    <w:p w14:paraId="315B212C" w14:textId="77777777" w:rsidR="00DD3845" w:rsidRDefault="007A7169" w:rsidP="004E152A">
      <w:pPr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Арендатор вправе:</w:t>
      </w:r>
    </w:p>
    <w:p w14:paraId="10147366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Требовать от Арендодателя соблюдения условий Договора и исполнения обязанностей, установленных Договором.</w:t>
      </w:r>
    </w:p>
    <w:p w14:paraId="7B9BBE6F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Производить неотделимые улучшения Помещения при условии предварительного письменного согласования с Арендодателем. Стоимость неотделимых улучшений не подлежит возмещению Арендодателем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14:paraId="20E592E0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Использовать адрес Помещения в качестве адреса своего местонахождения (юридического адреса) с предварительного письменного согласия Арендодателя.</w:t>
      </w:r>
    </w:p>
    <w:p w14:paraId="22405A3E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Размещать вывески и указатели на фасадной части здания с предварительным согласование Арендодателя и последующим согласованием с уполномоченными органами власти в соответствии с действующим законодательством РФ и Санкт-Петербурга (в случае необходимости).</w:t>
      </w:r>
    </w:p>
    <w:p w14:paraId="19D2BF36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Имеет преимущественное право на заключение договора на новый срок в порядке и на условиях, предусмотренных действующим законодательством.  </w:t>
      </w:r>
    </w:p>
    <w:p w14:paraId="44FE476B" w14:textId="77777777" w:rsidR="00DD3845" w:rsidRDefault="007A7169" w:rsidP="004E152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Арендатор обязан:</w:t>
      </w:r>
    </w:p>
    <w:p w14:paraId="6A06B4AD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Принять помещение в первый день срока, указанного в п. 1.5. настоящего Договора и использовать Помещение исключительно согласно целевому назначению, указанному в п. 1.2. Договора.</w:t>
      </w:r>
    </w:p>
    <w:p w14:paraId="1E4E44C4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Вносить арендную плату за пользование Помещением в порядке и сроки, указанные в Договоре.</w:t>
      </w:r>
    </w:p>
    <w:p w14:paraId="3BB0C69B" w14:textId="3729001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Содержать в надлежащем состоянии Помещение, его инженерные сети, коммуникации и в случае необходимости производить текущий, и замену своими силами и за свой счет.</w:t>
      </w:r>
    </w:p>
    <w:p w14:paraId="07BFF304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Предварительно письменно согласовывать с Арендодателем любые реконструкции, перепланировки, переоборудование (в том числе инженерных систем (тепло/водоснабжение/водоотведение/, электрических сетей) Помещения.</w:t>
      </w:r>
    </w:p>
    <w:p w14:paraId="69DA9799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Помещения, таковые должны быть устранены Арендатором, а Помещение приведено в прежний вид за его счет и в срок, согласованный Сторонами или, в случае согласия Арендодателя, для сохранения Помещения в измененном виде, Арендатором  за свой счет должна быть получена и согласована все необходимая проектная и разрешительная документация в соответствии с требованиями действующего законодательства.</w:t>
      </w:r>
    </w:p>
    <w:p w14:paraId="01F6BCCD" w14:textId="54034354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В случае если Арендодатель дал свое согласие на реконструкцию или перепланировку Помещения, согласовать проект реконструкции/перепланировки с Арендодателем и уполномоченными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органами (</w:t>
      </w:r>
      <w:r>
        <w:rPr>
          <w:rFonts w:ascii="Times New Roman" w:eastAsia="Times New Roman" w:hAnsi="Times New Roman" w:cs="Times New Roman"/>
          <w:sz w:val="21"/>
          <w:szCs w:val="21"/>
        </w:rPr>
        <w:t>в случае необходимости).</w:t>
      </w:r>
    </w:p>
    <w:p w14:paraId="71B5AD61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Незамедлительно извещать Арендодателя о всяком повреждении, аварии или ином событии, нанесшим (или грозящим нанести) арендуемому Помещению ущерб.</w:t>
      </w:r>
    </w:p>
    <w:p w14:paraId="61C9692F" w14:textId="75C7F9D1" w:rsidR="00DD3845" w:rsidRPr="001A1029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A1029">
        <w:rPr>
          <w:rFonts w:ascii="Times New Roman" w:eastAsia="Times New Roman" w:hAnsi="Times New Roman" w:cs="Times New Roman"/>
          <w:sz w:val="21"/>
          <w:szCs w:val="21"/>
        </w:rPr>
        <w:t>Содержать и оснастить Помещение в соответствии с санитарными нормами, требованиями пожарной и электробезопасности в зависимости от категории и целей использования Помещения, а также соблюдать иные нормативными требования, предусмотренными законодательством Российской Федерации и принятыми в соответствии с ним нормативными актами, также в рамках эксплуатационной ответственности Арендатора в соответствии с Актом по разграничению балансовой принадлежности и эксплуатационной ответственности, обеспечить безопасное состояние электропроводки, других инженерных систем, нести все расходы, связанные с этим, нести полную ответственность за соблюдение технических, пожарных и санитарных норм и правил, соблюдение техники безопасности и охраны труда, гражданской обороны, в Помещении, в том числе при привлечении Арендатором для выполнения работ третьих лиц, а также, в части своей деятельности, нести все риски, связанные с взаимоотношениями с государственными контролирующими органами, а также выполнять в установленный срок предписания вышеуказанных контролирующих органов и законных требований Арендодателя в рамках арендуемого Помещения.</w:t>
      </w:r>
    </w:p>
    <w:p w14:paraId="06D52617" w14:textId="77777777" w:rsidR="00DD3845" w:rsidRPr="001A1029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A1029">
        <w:rPr>
          <w:rFonts w:ascii="Times New Roman" w:eastAsia="Times New Roman" w:hAnsi="Times New Roman" w:cs="Times New Roman"/>
          <w:sz w:val="21"/>
          <w:szCs w:val="21"/>
        </w:rPr>
        <w:t>Назначить ответственного за электрохозяйство в арендуемом Помещении, а также лицо, замещающее ответственного за электрохозяйство на период его отпуска, болезни и (или) отсутствия.</w:t>
      </w:r>
    </w:p>
    <w:p w14:paraId="3A22F70E" w14:textId="77777777" w:rsidR="00DD3845" w:rsidRPr="001A1029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A1029">
        <w:rPr>
          <w:rFonts w:ascii="Times New Roman" w:eastAsia="Times New Roman" w:hAnsi="Times New Roman" w:cs="Times New Roman"/>
          <w:sz w:val="21"/>
          <w:szCs w:val="21"/>
        </w:rPr>
        <w:t>Назначить ответственного за пожарную безопасность в арендуемом Помещении, а также лицо, замещающее ответственного за пожарную безопасность на период его отпуска, болезни и (или) отсутствия. Арендатор обязан оборудовать Помещение первичными средствами пожаротушения.</w:t>
      </w:r>
    </w:p>
    <w:p w14:paraId="49BADF7B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Обеспечивать беспрепятственный доступ в Помещения представителям Арендодателя, работникам организаций, осуществляющих техническое обслуживание и ремонт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11C3F76" w14:textId="77777777" w:rsidR="00DD3845" w:rsidRPr="001A1029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A102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целях обеспечения оперативного доступа в Помещения для предотвращения аварий или иных событий, грозящих нанести ущерб Помещениям, сообщить в письменном виде Ф.И.О. и контактный телефон </w:t>
      </w:r>
      <w:r w:rsidRPr="001A1029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представителя Арендатора, ответственного за обеспечение незамедлительного круглосуточного доступа в Помещения.</w:t>
      </w:r>
    </w:p>
    <w:p w14:paraId="53BB5A2C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Не позднее, чем за 30 (тридцать) дней до окончания срока действия Договора письменно уведомить Арендодателя об отказе от продолжения арендных отношений.</w:t>
      </w:r>
    </w:p>
    <w:p w14:paraId="557F2EB0" w14:textId="77777777" w:rsidR="00DD3845" w:rsidRPr="004E152A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152A">
        <w:rPr>
          <w:rFonts w:ascii="Times New Roman" w:eastAsia="Times New Roman" w:hAnsi="Times New Roman" w:cs="Times New Roman"/>
          <w:sz w:val="21"/>
          <w:szCs w:val="21"/>
        </w:rPr>
        <w:t>обеспечить сохранность инженерных сетей и коммуникаций в Помещении</w:t>
      </w:r>
      <w:r w:rsidRPr="004E152A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0B2EF493" w14:textId="77777777" w:rsidR="00DD3845" w:rsidRPr="004E152A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152A">
        <w:rPr>
          <w:rFonts w:ascii="Times New Roman" w:eastAsia="Times New Roman" w:hAnsi="Times New Roman" w:cs="Times New Roman"/>
          <w:sz w:val="21"/>
          <w:szCs w:val="21"/>
        </w:rPr>
        <w:t xml:space="preserve">заключить договор на вывоз отходов производства и потребления, в соответствии со своим видом деятельности в течение </w:t>
      </w:r>
      <w:r w:rsidRPr="004E152A">
        <w:rPr>
          <w:rFonts w:ascii="Times New Roman" w:eastAsia="Times New Roman" w:hAnsi="Times New Roman" w:cs="Times New Roman"/>
          <w:color w:val="000000"/>
          <w:sz w:val="21"/>
          <w:szCs w:val="21"/>
        </w:rPr>
        <w:t>5 (Пяти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>) рабочих дней с момента подписания акта приема передачи Помещения</w:t>
      </w:r>
      <w:r w:rsidRPr="004E152A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23696EB1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производить регулярную уборку арендуемого Помещения, не засорять отходами и мусором внутренний двор Здания, арендуемое Помещение и места общего пользования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</w:p>
    <w:p w14:paraId="1EC83420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Осуществлять контроль за тем, чтобы Помещение, переданное ему в пользование на срок действия настоящего Договора, не были использованы для организации производств, запрещенных законодательством.</w:t>
      </w:r>
    </w:p>
    <w:p w14:paraId="01846F78" w14:textId="77777777" w:rsidR="00DD3845" w:rsidRDefault="007A7169" w:rsidP="004E152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Нести ответственность перед государственными и муниципальными органами за курение сотрудниками и Арендатора вне специально отведенных и обозначенных мест в здании.</w:t>
      </w:r>
    </w:p>
    <w:p w14:paraId="51CD3807" w14:textId="77777777" w:rsidR="00DD3845" w:rsidRDefault="007A7169" w:rsidP="004E152A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РАСЧЕТЫ ПО ДОГОВОРУ</w:t>
      </w:r>
    </w:p>
    <w:p w14:paraId="48EB4906" w14:textId="1C3AC5DC" w:rsidR="00DD3845" w:rsidRDefault="004E152A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3.1.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Арендная плата по настоящему Договору (далее – «Арендная плата») состоит из:</w:t>
      </w:r>
    </w:p>
    <w:p w14:paraId="055D34EA" w14:textId="131F8CE3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Постоянной части арендной платы</w:t>
      </w:r>
    </w:p>
    <w:p w14:paraId="63C39E4B" w14:textId="77777777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Переменной части арендной платы.</w:t>
      </w:r>
    </w:p>
    <w:p w14:paraId="629C804E" w14:textId="1F2C88A9" w:rsidR="00DD3845" w:rsidRDefault="007A7169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3.1.1.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Постоянная часть арендной платы за Помещение составляет – 52800,00 (пятьдесят две тысячи восемьсот) рублей в месяц </w:t>
      </w:r>
      <w:r w:rsidR="00041109" w:rsidRPr="00B92D3D">
        <w:rPr>
          <w:rFonts w:ascii="Times New Roman" w:hAnsi="Times New Roman" w:cs="Times New Roman"/>
        </w:rPr>
        <w:t>(в т.ч. НДС 5%)</w:t>
      </w:r>
      <w:r w:rsidR="00B9584F">
        <w:rPr>
          <w:rFonts w:ascii="Times New Roman" w:hAnsi="Times New Roman" w:cs="Times New Roman"/>
        </w:rPr>
        <w:t>,</w:t>
      </w:r>
      <w:r w:rsidR="00041109" w:rsidRPr="00637721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и включает в себя плату за пользование Помещением. </w:t>
      </w:r>
    </w:p>
    <w:p w14:paraId="3E90FF01" w14:textId="48B82145" w:rsidR="00041109" w:rsidRPr="00B9584F" w:rsidRDefault="00041109" w:rsidP="00041109">
      <w:pPr>
        <w:spacing w:after="0" w:line="27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9584F">
        <w:rPr>
          <w:rFonts w:ascii="Times New Roman" w:hAnsi="Times New Roman" w:cs="Times New Roman"/>
          <w:sz w:val="21"/>
          <w:szCs w:val="21"/>
        </w:rPr>
        <w:t>В случае, если в соответствии с требованиями действующего законодательства РФ Арендодатель будет должен применять ставку НДС в размере 7% или иной размер, который будет предусмотрен действующим законодательством, то размер Постоянной части арендной платы изменяется/увеличивается на соответствующую сумму процентов по НДС с месяца, в котором у Арендодателя наступила такая обязанность по применению повышенной ставки НДС, о чем Арендодатель уведомляет Арендатора. Такое изменение Постоянной части арендной платы не является ее односторонним изменением Арендодателем и не требует подписания дополнительного соглашения к Договору.</w:t>
      </w:r>
    </w:p>
    <w:p w14:paraId="0A8373D2" w14:textId="661F0D8B" w:rsidR="00B9584F" w:rsidRPr="00041109" w:rsidRDefault="00B9584F" w:rsidP="00B9584F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 связи с подготовкой арендуемого помещения для осуществления деятельности Арендатора, Стороны договорились о предоставлении арендных каникул с «16» декабря 2024 года по «31» декабря 2024 года включительно. Постоянная часть арендной платы начисляется с «01» января 2025 года.</w:t>
      </w:r>
    </w:p>
    <w:p w14:paraId="28F3211B" w14:textId="0328DC47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3.1.2.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Размер Переменной части Арендной платы определяется исходя из объема фактически поданных и отведенных (потребленных) от Арендатора Коммунальных ресурсов (теплоснабжение/водоснабжение/отведение/электроснабжение) по установленным снабжающими организациями и/или действующим законодательством и/или настоящим Договором тарифам и показаниям приборов учета. Если Арендатором не исполнена обязанность п. 2.4.22. настоящего Договора, то взимание платы осуществляется расчетным путем исходя из сечения кабеля/трубы и их работы 24/7 (круглосуточной работы). Стороны установили, что плата за тепловую энергию взимается пропорционально площади Помещения.</w:t>
      </w:r>
    </w:p>
    <w:p w14:paraId="1249CA73" w14:textId="77777777" w:rsidR="00DD3845" w:rsidRDefault="007A7169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Переменная Арендная плата подлежит начислению с Даты подписания Акта приема-передачи Помещения в Аренду.  </w:t>
      </w:r>
    </w:p>
    <w:p w14:paraId="33E855C0" w14:textId="7347E77F" w:rsidR="00DD3845" w:rsidRDefault="007A7169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3.1.3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F6531B">
        <w:rPr>
          <w:rFonts w:ascii="Times New Roman" w:eastAsia="Times New Roman" w:hAnsi="Times New Roman" w:cs="Times New Roman"/>
          <w:b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 Переменную часть Арендную плату включаются также расходы не потребляемые непосредственно Арендатором (в частности, расходы на содержание общего имущества Здания и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любые иные общедомовые расходы,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выставляемые Арендодателю организацией, которая осуществляет обслуживание/управление Зданием) пропорционально занимаемой площади.</w:t>
      </w:r>
    </w:p>
    <w:p w14:paraId="732E7486" w14:textId="1AC040A3" w:rsidR="00DD3845" w:rsidRDefault="007A7169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3.1.4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F6531B">
        <w:rPr>
          <w:rFonts w:ascii="Times New Roman" w:eastAsia="Times New Roman" w:hAnsi="Times New Roman" w:cs="Times New Roman"/>
          <w:b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>Объем поданной Арендатору холодной воды, электрической энергии, тепловой энергии определяется по показаниям соответствующих индивидуальных приборов учета.</w:t>
      </w:r>
    </w:p>
    <w:p w14:paraId="58392759" w14:textId="23D624DF" w:rsidR="00DD3845" w:rsidRDefault="007A7169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3.1.5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. </w:t>
      </w:r>
      <w:r w:rsidR="00F6531B">
        <w:rPr>
          <w:rFonts w:ascii="Times New Roman" w:eastAsia="Times New Roman" w:hAnsi="Times New Roman" w:cs="Times New Roman"/>
          <w:b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>Объем отведенных от Помещения сточных вод определяется по показаниям прибора учета.</w:t>
      </w:r>
    </w:p>
    <w:p w14:paraId="23A7661D" w14:textId="66078098" w:rsidR="00DD3845" w:rsidRDefault="007A7169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3.1.6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За период до момента установки счетчиков, когда не Арендатором не нарушена обязанность, установленная п. </w:t>
      </w:r>
      <w:r w:rsidR="00C00BCF"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.4.22. настоящего Договора, Переменная часть арендной платы взимается пропорционально площади арендуемого Помещения, на основании данных счетов снабжающих организаций.</w:t>
      </w:r>
    </w:p>
    <w:p w14:paraId="680525C6" w14:textId="13C78994" w:rsidR="00DD3845" w:rsidRDefault="007A7169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3.1.7.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Снятие и передача показаний приборов учета производится Арендатором ежемесячно. Арендодатель имеет право 1 раз в квартал проверить показания приборов учета. Передача показаний приборов учета осуществляется Арендатором на электронную почту: </w:t>
      </w:r>
      <w:hyperlink r:id="rId7">
        <w:r w:rsidR="00DD3845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tarif@litovskaya10.ru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hyperlink r:id="rId8">
        <w:r w:rsidR="00DD3845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engineer@litovskaya10.ru</w:t>
        </w:r>
      </w:hyperlink>
      <w:r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 позднее 5</w:t>
      </w:r>
      <w:r w:rsidR="00F6531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(пятого) числа месяца следующего за текущим.</w:t>
      </w:r>
    </w:p>
    <w:p w14:paraId="28870276" w14:textId="4B9E2D5C" w:rsidR="00DD3845" w:rsidRPr="004E152A" w:rsidRDefault="007A7169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152A">
        <w:rPr>
          <w:rFonts w:ascii="Times New Roman" w:eastAsia="Times New Roman" w:hAnsi="Times New Roman" w:cs="Times New Roman"/>
          <w:sz w:val="21"/>
          <w:szCs w:val="21"/>
        </w:rPr>
        <w:t>3.2</w:t>
      </w:r>
      <w:r w:rsidRPr="004E152A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>Постоянная часть арендной платы может быть изменена Арендодателем в одностороннем порядке</w:t>
      </w:r>
      <w:r w:rsidR="004E152A" w:rsidRPr="004E152A">
        <w:rPr>
          <w:rFonts w:ascii="Times New Roman" w:eastAsia="Times New Roman" w:hAnsi="Times New Roman" w:cs="Times New Roman"/>
          <w:sz w:val="21"/>
          <w:szCs w:val="21"/>
        </w:rPr>
        <w:t>, но не чаще чем 1 раз в год, и не более, чем на 10% от текущего размера постоянной арендной платы.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E762110" w14:textId="511D6DF7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152A">
        <w:rPr>
          <w:rFonts w:ascii="Times New Roman" w:eastAsia="Times New Roman" w:hAnsi="Times New Roman" w:cs="Times New Roman"/>
          <w:sz w:val="21"/>
          <w:szCs w:val="21"/>
        </w:rPr>
        <w:lastRenderedPageBreak/>
        <w:t>Новый размер Постоянной арендной платы устанавливается с даты, указанной в письменном уведомлении Арендодателя, которое он обязан вручить Арендатору не позднее, чем за 30 (Тридцать)  календарных дней до даты установления нового размера арендной платы</w:t>
      </w:r>
      <w:r w:rsidR="004E152A" w:rsidRPr="004E152A">
        <w:rPr>
          <w:rFonts w:ascii="Times New Roman" w:eastAsia="Times New Roman" w:hAnsi="Times New Roman" w:cs="Times New Roman"/>
          <w:sz w:val="21"/>
          <w:szCs w:val="21"/>
        </w:rPr>
        <w:t>, и не ранее, чем через 6 месяцев после даты подписания настоящего договора аренды.</w:t>
      </w:r>
    </w:p>
    <w:p w14:paraId="74DF457D" w14:textId="0E3EFF43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3.3.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Арендатор уплачивает:</w:t>
      </w:r>
    </w:p>
    <w:p w14:paraId="3479D515" w14:textId="77777777" w:rsidR="00DD3845" w:rsidRDefault="007A7169" w:rsidP="00F653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Постоянную часть арендной платы по настоящему Договору - ежемесячно, не позднее 5 (пятого) числа текущего месяца за текущий месяц аренды;</w:t>
      </w:r>
    </w:p>
    <w:p w14:paraId="40F04618" w14:textId="77777777" w:rsidR="00DD3845" w:rsidRDefault="007A7169" w:rsidP="00F653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Постоянная часть арендной платы за первый месяц аренды уплачивается в течение 3-х рабочих дней с момента заключения настоящего Договора.</w:t>
      </w:r>
    </w:p>
    <w:p w14:paraId="5CBDDAC9" w14:textId="319D901E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Переменную часть арендной платы по настоящему Договору - ежемесячно не позднее 20 (двадцатого) числа месяца, следующего за текущим на основании выставленных счетов поставщиками услуг или иных документов/расчетов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согласно условиям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настоящего Договора.</w:t>
      </w:r>
    </w:p>
    <w:p w14:paraId="7A7F4993" w14:textId="78D00F40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3.4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>Обеспечительный платеж:</w:t>
      </w:r>
    </w:p>
    <w:p w14:paraId="00369693" w14:textId="3C35C4B4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Обеспечительным платежом является денежная сумма, вносимая Арендатором Арендодателю в целях обеспечения надлежащего исполнения обязательств Арендатора по уплате Арендной платы, неустойки/штрафов, предусмотренных настоящем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Договором (</w:t>
      </w:r>
      <w:r>
        <w:rPr>
          <w:rFonts w:ascii="Times New Roman" w:eastAsia="Times New Roman" w:hAnsi="Times New Roman" w:cs="Times New Roman"/>
          <w:sz w:val="21"/>
          <w:szCs w:val="21"/>
        </w:rPr>
        <w:t>п. 3.5., 4.7.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), 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также возмещения убытков в случае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неисполнения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Арендатором своих обязанностей по </w:t>
      </w:r>
      <w:r w:rsidR="00C00BCF"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.4.17. настоящего Договора и подлежащая зачету, возврату Арендатору в соответствии с условиями настоящего Договора.</w:t>
      </w:r>
    </w:p>
    <w:p w14:paraId="493B36C8" w14:textId="37E48810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3.4.1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Размер Обеспечительного платежа составляет 52800,00 (пятьдес</w:t>
      </w:r>
      <w:r w:rsidR="00041109">
        <w:rPr>
          <w:rFonts w:ascii="Times New Roman" w:eastAsia="Times New Roman" w:hAnsi="Times New Roman" w:cs="Times New Roman"/>
          <w:sz w:val="21"/>
          <w:szCs w:val="21"/>
        </w:rPr>
        <w:t xml:space="preserve">ят две тысячи восемьсот) рублей </w:t>
      </w:r>
      <w:r w:rsidR="00041109">
        <w:rPr>
          <w:rFonts w:ascii="Times New Roman" w:hAnsi="Times New Roman" w:cs="Times New Roman"/>
        </w:rPr>
        <w:t>(в т.ч. НДС 5%)</w:t>
      </w:r>
      <w:r w:rsidR="00041109" w:rsidRPr="00637721"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 случае изменения Постоянной Арендной платы размер Обеспечительного платежа изменяется и подлежит довнесению в течение 5-ти календарных дней с момента соответствующего изменения. На сумму Обеспечительного платежа проценты начислению не подлежат.</w:t>
      </w:r>
    </w:p>
    <w:p w14:paraId="7FB16507" w14:textId="77777777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3.4.2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Арендатор обязуется перечислить Арендодателю согласованный размер Обеспечительного платежа в течение 3 (трех) рабочих дней с момента заключения настоящего Договора.</w:t>
      </w:r>
    </w:p>
    <w:p w14:paraId="537DCBFB" w14:textId="5DD8CEC1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3.4.3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В случае нарушения Арендатором сроков внесения Арендной платы (составных частей) более чем на 10 (десять) дней, Арендодатель вправе в одностороннем порядке произвести вычет суммы задолженности из Обеспечительного платежа, о чем направляет Арендатору уведомление о вычете с приложением к нему счета на восполнение Обеспечительного платежа на соответствующую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сумму.</w:t>
      </w:r>
    </w:p>
    <w:p w14:paraId="1C074190" w14:textId="77777777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3.4.4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В течение 5 (Пяти) дней с момента совершения вычета задолженности из Обеспечительного платежа и получения счета на его восполнение, Арендатор обязан восполнить Обеспечительный платеж на соответствующую сумму.</w:t>
      </w:r>
    </w:p>
    <w:p w14:paraId="6D3618BF" w14:textId="0508465F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152A">
        <w:rPr>
          <w:rFonts w:ascii="Times New Roman" w:eastAsia="Times New Roman" w:hAnsi="Times New Roman" w:cs="Times New Roman"/>
          <w:sz w:val="21"/>
          <w:szCs w:val="21"/>
        </w:rPr>
        <w:t>3.4.6.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ab/>
        <w:t>Обеспечительный платеж не подлежит возврату Арендатору в случае расторжения Арендодателем Договора в связи с нарушением Арендатором условий Договора.</w:t>
      </w:r>
      <w:r w:rsidR="00C00BCF" w:rsidRP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E152A">
        <w:rPr>
          <w:rFonts w:ascii="Times New Roman" w:eastAsia="Times New Roman" w:hAnsi="Times New Roman" w:cs="Times New Roman"/>
          <w:sz w:val="21"/>
          <w:szCs w:val="21"/>
        </w:rPr>
        <w:t>В остальных случаях Обеспечительный платеж подлежит возврату Арендатору в течение 5 (Пяти) рабочих дней с момента возврата Помещения из Аренды, если к тому моменту он не будет зачтен в счет внесения Арендной платы за последний месяц (месяцы) Срока Аренды и не будет иных оснований для его невозврата, предусмотренных настоящим договором и/или действующим законодательством.</w:t>
      </w:r>
    </w:p>
    <w:p w14:paraId="4F6038F1" w14:textId="77777777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3.4.7.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В случае перехода права собственности от Арендодателя на Помещение к третьему лицу, которое не будет являться правопреемником Арендодателя, Арендодатель обязуется в течение 5 (Пяти) рабочих дней с даты государственной регистрации перехода права собственности перечислить Обеспечительный платеж новому собственнику Помещения, а также перечислить иные платежи, уплаченные Арендатором в счет внесения Арендной платы за период после даты прекращения права собственности Арендодателя на Помещение, если иное не будет согласовано Сторонами.</w:t>
      </w:r>
    </w:p>
    <w:p w14:paraId="39756292" w14:textId="1DA9CE47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3.5.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</w:rPr>
        <w:t>За просрочку внесения любой части арендной платы и/или внесение/восполнение обеспечительного платежа Арендатор уплачивает Арендодателю неустойку в размере 0,2% (два десятых процента) от суммы просроченного платежа за каждый день просрочки.</w:t>
      </w:r>
    </w:p>
    <w:p w14:paraId="67535FE4" w14:textId="7D477768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3.6.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Прекращение настоящего Договора не освобождает Арендатора от обязанности погасить имеющуюся задолженность по Арендной </w:t>
      </w:r>
      <w:r w:rsidRPr="00F4112F">
        <w:rPr>
          <w:rFonts w:ascii="Times New Roman" w:eastAsia="Times New Roman" w:hAnsi="Times New Roman" w:cs="Times New Roman"/>
          <w:sz w:val="21"/>
          <w:szCs w:val="21"/>
        </w:rPr>
        <w:t>плате, а также уплатить неустойку.</w:t>
      </w:r>
    </w:p>
    <w:p w14:paraId="04929A67" w14:textId="44C63AE6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3.7.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Денежное обязательство Арендатора перед Арендодателем считается исполненным с момента поступления денежных средств на расчетный счет Арендодателя.</w:t>
      </w:r>
    </w:p>
    <w:p w14:paraId="073A1C77" w14:textId="03CE6472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3.8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>В случае наличия какой-либо задолженности по настоящему Договору со стороны Арендатора (в т.ч. наличия ущерба, подлежащего возмещению Арендодателю, неустоек за неисполнение или ненадлежащее исполнение обязательств по настоящему договору) и если полученных Арендодателем денежных средств недостаточно для уплаты предусмотренных Договором платежей и возмещения ущерба, то Арендодатель направляет суммы платежей, произведенных Арендатором, на погашение задолженности Арендатора по Договору в следующей очерёдности:</w:t>
      </w:r>
    </w:p>
    <w:p w14:paraId="5B62B9CD" w14:textId="77777777" w:rsidR="00DD3845" w:rsidRDefault="007A716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-    на уплату просроченной задолженности по Постоянной части арендной платы;</w:t>
      </w:r>
    </w:p>
    <w:p w14:paraId="757ECCA1" w14:textId="77777777" w:rsidR="00DD3845" w:rsidRDefault="007A716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    на уплату просроченной задолженности по Переменной части арендной платы;</w:t>
      </w:r>
    </w:p>
    <w:p w14:paraId="1C7D308E" w14:textId="77777777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    на уплату текущей задолженности по Постоянной и Переменной части Арендной платы;</w:t>
      </w:r>
    </w:p>
    <w:p w14:paraId="09BC7901" w14:textId="77777777" w:rsidR="00DD3845" w:rsidRDefault="007A71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    на уплату неустоек за неисполнение или ненадлежащее исполнение обязательств по настоящему Договору;</w:t>
      </w:r>
    </w:p>
    <w:p w14:paraId="1E7ABE6F" w14:textId="77777777" w:rsidR="00DD3845" w:rsidRDefault="007A716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      на возмещение убытков Арендодателя.</w:t>
      </w:r>
    </w:p>
    <w:p w14:paraId="65E85C19" w14:textId="69377FFD" w:rsidR="00DD3845" w:rsidRDefault="007A716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3.9.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>В случае просрочки внесения составных частей Арендной платы более чем на 15(пятнадцать) дней и/или просрочки восполнения Обеспечительного платежа на 5(пять) дней и более, Арендодатель вправе ограничить доступ Арендатору в Помещение, отключить Арендатора от систем электроснабжения и водоснабжения и/или применить право удержания любого имущества Арендатора до полного погашения задолженности, а также всех дополнительных расходов и штрафных санкций, возникших и связанных с удержанием. При этом арендная плата за период ограничения доступа/отключения от коммунальных систем уплачивается в обычном порядке. Ограничение доступа в Помещение является способом обеспечения исполнения обязательств Арендатора перед Арендодателем.</w:t>
      </w:r>
    </w:p>
    <w:p w14:paraId="1E2218A1" w14:textId="77777777" w:rsidR="00DD3845" w:rsidRDefault="00DD384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D17A165" w14:textId="77777777" w:rsidR="00DD3845" w:rsidRDefault="007A7169" w:rsidP="004E152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ОТВЕТСТВЕННОСТЬ СТОРОН</w:t>
      </w:r>
    </w:p>
    <w:p w14:paraId="2E976F6B" w14:textId="400AD333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4.1.</w:t>
      </w:r>
      <w:r w:rsid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При неисполнении или ненадлежащем исполнении Договорных обязательств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виновная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Сторона несет ответственность в соответствии с действующим законодательством Российской Федерации.</w:t>
      </w:r>
    </w:p>
    <w:p w14:paraId="029A198B" w14:textId="17203C69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4.2.</w:t>
      </w:r>
      <w:r w:rsid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>Уплата пени во внесудебном порядке осуществляется Арендатором в течение 5 (пяти) календарных дней с момента направления Арендодателем соответствующего уведомления (требования) способом, указанным в п. 7.4. и/или 7.5. Договора.</w:t>
      </w:r>
    </w:p>
    <w:p w14:paraId="6CD2896A" w14:textId="70D55A7B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4.3.</w:t>
      </w:r>
      <w:r w:rsid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eastAsia="Times New Roman" w:hAnsi="Times New Roman" w:cs="Times New Roman"/>
          <w:sz w:val="21"/>
          <w:szCs w:val="21"/>
        </w:rPr>
        <w:t>В случае причинения Арендатором Арендодателю ущерба, связанного с произведенной Арендатором не согласованной реконструкцией, перепланировкой, переоборудованием (в том числе инженерных систем, электрических сетей) Помещения, Арендатор обязуется оплатить выполненные или подлежащие выполнению ремонтно-восстановительные работы, строительные материалы и оборудование.</w:t>
      </w:r>
    </w:p>
    <w:p w14:paraId="63EE8FE2" w14:textId="0F6E4BEC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4.4.</w:t>
      </w:r>
      <w:r w:rsid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 случае нанесения ущерба имуществу Арендодателя и (или) третьих лиц в связи с действиями/бездействием Арендатора, его сотрудников, посетителей, Арендатор возмещает Арендодателю все понесенные им убытки, которые определяются в соответствии с действующим законодательством РФ.</w:t>
      </w:r>
    </w:p>
    <w:p w14:paraId="5212C2EB" w14:textId="1B8CAE28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4.5.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Риск случайной гибели или повреждения арендуемого Помещения после принятия его по акту-приема передачи лежит на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Арендаторе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34CC87D7" w14:textId="21596975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4.6.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 случае привлечения Арендодателя по вине Арендатора (в том числе работников и посетителей Арендатора) государственными и муниципальными органами к административной ответственности, Арендатор возмещает Арендодателю сумму наложенных штрафов.</w:t>
      </w:r>
    </w:p>
    <w:p w14:paraId="25840E1C" w14:textId="64CE71DE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Арендодатель не несет ответственности перед Арендатором в случаях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аварийных ситуаций,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произошедших за границей эксплуатационной ответственности Арендодателя и/или проведения энерго-, тепло- и (или) водоснабжающими организациями технологических или профилактических работ и иных действий (бездействия) энерго-, тепло- и (или) водоснабжающих организаций или органов исполнительной власти, повлекших приостановление энерго-, тепло- и (или) водоснабжения.</w:t>
      </w:r>
    </w:p>
    <w:p w14:paraId="561E1B31" w14:textId="6E94206A" w:rsidR="00DD3845" w:rsidRPr="00F4112F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4.7.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4E15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Арендатор несет ответственность за нарушения установленных законодательством экологических и природоохранных норм на данной территории, в том числе самостоятельно осуществляет деятельность по обращению с отходами, возникшими в результате своей деятельности (несет ответственность за образование отходов, за места временного накопление отходов, вывоз, самостоятельно осуществляет ведение природоохранной документации в соответствии с установленным законодательством.). В случае загрязнения Арендатором окружающей среды, в результате своей деятельности, Арендатор возмещает Арендодателю в полном объёме причинённые убытки 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штрафы наложенные на Арендодателя),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возникшие в результате </w:t>
      </w:r>
      <w:r w:rsidRPr="00F4112F">
        <w:rPr>
          <w:rFonts w:ascii="Times New Roman" w:eastAsia="Times New Roman" w:hAnsi="Times New Roman" w:cs="Times New Roman"/>
          <w:sz w:val="21"/>
          <w:szCs w:val="21"/>
        </w:rPr>
        <w:t xml:space="preserve">загрязнения </w:t>
      </w:r>
      <w:r w:rsidR="00F6531B" w:rsidRPr="00F4112F">
        <w:rPr>
          <w:rFonts w:ascii="Times New Roman" w:eastAsia="Times New Roman" w:hAnsi="Times New Roman" w:cs="Times New Roman"/>
          <w:sz w:val="21"/>
          <w:szCs w:val="21"/>
        </w:rPr>
        <w:t>Арендатором окружающей</w:t>
      </w:r>
      <w:r w:rsidRPr="00F4112F">
        <w:rPr>
          <w:rFonts w:ascii="Times New Roman" w:eastAsia="Times New Roman" w:hAnsi="Times New Roman" w:cs="Times New Roman"/>
          <w:sz w:val="21"/>
          <w:szCs w:val="21"/>
        </w:rPr>
        <w:t xml:space="preserve"> среды</w:t>
      </w:r>
      <w:r w:rsidRPr="00F4112F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6ECED42D" w14:textId="06EDCA45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4112F">
        <w:rPr>
          <w:rFonts w:ascii="Times New Roman" w:eastAsia="Times New Roman" w:hAnsi="Times New Roman" w:cs="Times New Roman"/>
          <w:sz w:val="21"/>
          <w:szCs w:val="21"/>
        </w:rPr>
        <w:t>4.</w:t>
      </w:r>
      <w:r w:rsidR="004E152A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F4112F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 w:rsidRPr="00F4112F">
        <w:rPr>
          <w:rFonts w:ascii="Times New Roman" w:eastAsia="Times New Roman" w:hAnsi="Times New Roman" w:cs="Times New Roman"/>
          <w:sz w:val="21"/>
          <w:szCs w:val="21"/>
        </w:rPr>
        <w:t xml:space="preserve">В случае если Арендатором нарушены сроки и/или не исполнена обязанность, предусмотренная п. </w:t>
      </w:r>
      <w:r w:rsidR="004E152A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F4112F">
        <w:rPr>
          <w:rFonts w:ascii="Times New Roman" w:eastAsia="Times New Roman" w:hAnsi="Times New Roman" w:cs="Times New Roman"/>
          <w:sz w:val="21"/>
          <w:szCs w:val="21"/>
        </w:rPr>
        <w:t>.4.17. настоящего Договора, то Арендодатель имеет право, помимо возмещения убытков, потребовать уплаты неустойки в размере до 50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112F">
        <w:rPr>
          <w:rFonts w:ascii="Times New Roman" w:eastAsia="Times New Roman" w:hAnsi="Times New Roman" w:cs="Times New Roman"/>
          <w:sz w:val="21"/>
          <w:szCs w:val="21"/>
        </w:rPr>
        <w:t>(пятидесяти) % от размера Постоянной части арендной платы, уплачиваемой Арендатором согласно п. 3.1.1. настоящего Договора. Суммы убытков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и неустойки могут быть удержаны Арендодателем из обеспечительного платежа в порядке и на условиях, предусмотренных настоящим Договором. Если просрочка исполнения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обязанности, предусмотренной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п. 2.4.17. настоящего Договора, составит более 30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(тридцати дней), то помимо уплаты неустойки, Арендодатель имеет право в одностороннем порядке отказаться от исполнения настоящего Договора.     </w:t>
      </w:r>
    </w:p>
    <w:p w14:paraId="0FAEBB36" w14:textId="77777777" w:rsidR="00DD3845" w:rsidRDefault="007A7169" w:rsidP="004E152A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ДОСРОЧНОЕ РАСТОРЖЕНИЕ ДОГОВОРА</w:t>
      </w:r>
    </w:p>
    <w:p w14:paraId="3D50B9A5" w14:textId="46DAF663" w:rsidR="00DD3845" w:rsidRDefault="00F6531B">
      <w:pPr>
        <w:numPr>
          <w:ilvl w:val="0"/>
          <w:numId w:val="2"/>
        </w:numPr>
        <w:tabs>
          <w:tab w:val="left" w:pos="426"/>
        </w:tabs>
        <w:spacing w:after="0" w:line="252" w:lineRule="auto"/>
        <w:ind w:left="0" w:firstLine="6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Арендодатель и Арендатор вправе требовать досрочного расторжения Договора и/или в одностороннем порядке отказаться о его исполнения в порядке и на условиях, предусмотренных действующим законодательством РФ и настоящим Договором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CEEBD2A" w14:textId="77777777" w:rsidR="00DD3845" w:rsidRPr="00F4112F" w:rsidRDefault="007A7169">
      <w:pPr>
        <w:numPr>
          <w:ilvl w:val="0"/>
          <w:numId w:val="2"/>
        </w:numPr>
        <w:tabs>
          <w:tab w:val="left" w:pos="142"/>
        </w:tabs>
        <w:spacing w:after="0" w:line="252" w:lineRule="auto"/>
        <w:ind w:left="0" w:firstLine="6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4112F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Стороны вправе в одностороннем внесудебном порядке отказаться от исполнения настоящего договора с предварительным письменным уведомлением об этом другой стороны за 60 (шестьдесят) рабочих дней до предполагаемой даты расторжения Договора. Уведомления могут направляться в порядке, предусмотренном п. 7.4. и/или п 7.5. настоящего Договора.   </w:t>
      </w:r>
    </w:p>
    <w:p w14:paraId="4DDBE660" w14:textId="77777777" w:rsidR="00DD3845" w:rsidRDefault="007A7169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0" w:firstLine="6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Арендодатель вправе в одностороннем внесудебном порядке отказаться от исполнения Договора в случаях: </w:t>
      </w:r>
    </w:p>
    <w:p w14:paraId="0821BCDB" w14:textId="77777777" w:rsidR="00DD3845" w:rsidRDefault="007A716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если Арендатор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немотивированно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отказался или уклоняется от принятия Помещения в течение 10 (десяти) календарных дней с момента установленного Договором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1156D815" w14:textId="77777777" w:rsidR="00DD3845" w:rsidRDefault="007A716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Арендатор нарушит сроки внесения Арендной платы более чем на 5 (Пять) календарных дней по истечении установленного п. 3.3. настоящего Договора срока, либо внесёт Арендную плату не в полном объёме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4BAC4BC9" w14:textId="77777777" w:rsidR="00DD3845" w:rsidRDefault="007A716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Арендатор нарушит сроки внесения Обеспечительного платежа более чем на 5 (Пять) календарных дней по истечении установленного п. 3.4.2 настоящего Договора срока либо не восполнит Обеспечительный платеж в течение 15(пятнадцати) дней по истечение срока, установленного п. 3.4.4. настоящего Договора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2BE433AA" w14:textId="77777777" w:rsidR="00DD3845" w:rsidRPr="00F4112F" w:rsidRDefault="007A716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4112F">
        <w:rPr>
          <w:rFonts w:ascii="Times New Roman" w:eastAsia="Times New Roman" w:hAnsi="Times New Roman" w:cs="Times New Roman"/>
          <w:sz w:val="21"/>
          <w:szCs w:val="21"/>
        </w:rPr>
        <w:t xml:space="preserve">Арендатор использует Помещение не в соответствии с целями, указанными в п. 1.2. настоящего Договора. </w:t>
      </w:r>
    </w:p>
    <w:p w14:paraId="6C9ECBD5" w14:textId="28AA775C" w:rsidR="00DD3845" w:rsidRDefault="007A7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112F">
        <w:rPr>
          <w:rFonts w:ascii="Times New Roman" w:eastAsia="Times New Roman" w:hAnsi="Times New Roman" w:cs="Times New Roman"/>
          <w:sz w:val="21"/>
          <w:szCs w:val="21"/>
        </w:rPr>
        <w:t xml:space="preserve">В случае отказа Арендодателя от исполнения настоящего Договора в одностороннем порядке, по основаниям предусмотренным п. </w:t>
      </w:r>
      <w:r w:rsidR="00F4112F" w:rsidRPr="00F4112F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F4112F">
        <w:rPr>
          <w:rFonts w:ascii="Times New Roman" w:eastAsia="Times New Roman" w:hAnsi="Times New Roman" w:cs="Times New Roman"/>
          <w:sz w:val="21"/>
          <w:szCs w:val="21"/>
        </w:rPr>
        <w:t>.3., п.</w:t>
      </w:r>
      <w:r w:rsidR="00F4112F" w:rsidRPr="00F4112F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F4112F">
        <w:rPr>
          <w:rFonts w:ascii="Times New Roman" w:eastAsia="Times New Roman" w:hAnsi="Times New Roman" w:cs="Times New Roman"/>
          <w:sz w:val="21"/>
          <w:szCs w:val="21"/>
        </w:rPr>
        <w:t>.9. настоящего Договора,  Договор считается расторгнутым со дня, следующего за датой отправления соответствующего письменного уведомления в адрес Арендатора либо, когда в уведомлении о расторжении Договора указана иная более поздняя дата его прекращения, Договор считается расторгнутым с даты указанной в уведомлении Арендодателя.</w:t>
      </w:r>
    </w:p>
    <w:p w14:paraId="22FEAABC" w14:textId="77777777" w:rsidR="00DD3845" w:rsidRDefault="007A7169">
      <w:pPr>
        <w:numPr>
          <w:ilvl w:val="0"/>
          <w:numId w:val="2"/>
        </w:numPr>
        <w:tabs>
          <w:tab w:val="left" w:pos="142"/>
        </w:tabs>
        <w:spacing w:after="0" w:line="252" w:lineRule="auto"/>
        <w:ind w:left="0" w:firstLine="6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Арендатор вправе расторгнуть Договор в одностороннем внесудебном порядке (отказаться от исполнения Договора) в случае просрочки передачи Помещения Арендодателем Арендатору более чем на 10 (десять) рабочих дней, письменно уведомив об этом Арендодателя за 5 (пять) рабочих дней до момента отказа от исполнения Договора способом, указанным в п. 7.4. Договора.</w:t>
      </w:r>
    </w:p>
    <w:p w14:paraId="1EE8A79F" w14:textId="77777777" w:rsidR="00DD3845" w:rsidRDefault="00DD3845">
      <w:pPr>
        <w:tabs>
          <w:tab w:val="left" w:pos="567"/>
          <w:tab w:val="left" w:pos="1276"/>
        </w:tabs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E733083" w14:textId="77777777" w:rsidR="00DD3845" w:rsidRDefault="007A7169" w:rsidP="004E152A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ДЕЙСТВИЕ ОБСТОЯТЕЛЬСТВ НЕПРЕОДОЛИМОЙ СИЛЫ</w:t>
      </w:r>
    </w:p>
    <w:p w14:paraId="041902CF" w14:textId="5412AC00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6.1.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</w:rPr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действия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 Действие обстоятельств непреодолимой силы должно быть документально подтверждено.</w:t>
      </w:r>
    </w:p>
    <w:p w14:paraId="4E8D8448" w14:textId="6B234125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6.2.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</w:rPr>
        <w:t>Сторона, для которой создалась невозможность исполнения обязательств по настоящему Договору вследствие действия обстоятельств непреодолимой силы, обязана в течение 10 (десяти) дней письменно известить об этом другую Сторону. Несвоевременное извещение о действии обстоятельств непреодолимой силы лишает Сторону права ссылаться на нее как на основание освобождения от ответственности.</w:t>
      </w:r>
    </w:p>
    <w:p w14:paraId="2618AA21" w14:textId="77777777" w:rsidR="00DD3845" w:rsidRDefault="007A7169" w:rsidP="004E152A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ИНЫЕ УСЛОВИЯ ДОГОВОРА</w:t>
      </w:r>
    </w:p>
    <w:p w14:paraId="1B438404" w14:textId="34AA80D8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7.1.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При выполнении Арендатором согласованных Арендодателем работ в Помещении Арендатор обязан соблюдать требования действующего законодательства.  </w:t>
      </w:r>
    </w:p>
    <w:p w14:paraId="082C40A2" w14:textId="5DCDA11B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7.2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.     </w:t>
      </w:r>
      <w:r>
        <w:rPr>
          <w:rFonts w:ascii="Times New Roman" w:eastAsia="Times New Roman" w:hAnsi="Times New Roman" w:cs="Times New Roman"/>
          <w:sz w:val="21"/>
          <w:szCs w:val="21"/>
        </w:rPr>
        <w:t>Все споры, разногласия и требования, возникающие из настоящего договора (соглашения)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путем переговоров.</w:t>
      </w:r>
    </w:p>
    <w:p w14:paraId="24B83CA7" w14:textId="4325CECA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7.3.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 случае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недостижения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согласия спор передается на рассмотрение в Арбитражный суд города Санкт-Петербурга и Ленинградской области в порядке, установленном действующим законодательством Российской Федерации.</w:t>
      </w:r>
    </w:p>
    <w:p w14:paraId="4AFB962E" w14:textId="5CA814EB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7.4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.     </w:t>
      </w:r>
      <w:r>
        <w:rPr>
          <w:rFonts w:ascii="Times New Roman" w:eastAsia="Times New Roman" w:hAnsi="Times New Roman" w:cs="Times New Roman"/>
          <w:sz w:val="21"/>
          <w:szCs w:val="21"/>
        </w:rPr>
        <w:t>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ст. </w:t>
      </w:r>
      <w:hyperlink r:id="rId9">
        <w:r w:rsidR="00DD3845"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>8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 xml:space="preserve"> Договора.</w:t>
      </w:r>
    </w:p>
    <w:p w14:paraId="30BD2F70" w14:textId="7B66D389" w:rsidR="00DD3845" w:rsidRDefault="007A71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7.5. </w:t>
      </w:r>
      <w:r w:rsidR="00F6531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Допускается направление писем и уведомлений посредством направления их на электронную почту. Такие письма имеют юридическую силу для сторон в случае направления их по адресам: </w:t>
      </w:r>
      <w:hyperlink r:id="rId10">
        <w:r w:rsidR="00DD3845">
          <w:rPr>
            <w:rFonts w:ascii="Times New Roman" w:eastAsia="Times New Roman" w:hAnsi="Times New Roman" w:cs="Times New Roman"/>
            <w:color w:val="0563C1"/>
            <w:sz w:val="21"/>
            <w:szCs w:val="21"/>
            <w:u w:val="single"/>
          </w:rPr>
          <w:t>arenda@bastion.spb.ru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(для Арендодателя) </w:t>
      </w:r>
      <w:hyperlink r:id="rId11">
        <w:r w:rsidR="00F6531B">
          <w:rPr>
            <w:color w:val="0563C1"/>
            <w:u w:val="single"/>
            <w:lang w:val="en-US"/>
          </w:rPr>
          <w:t>kazarinovkv</w:t>
        </w:r>
        <w:r w:rsidR="00F6531B" w:rsidRPr="00F6531B">
          <w:rPr>
            <w:color w:val="0563C1"/>
            <w:u w:val="single"/>
          </w:rPr>
          <w:t>@</w:t>
        </w:r>
        <w:r w:rsidR="00F6531B">
          <w:rPr>
            <w:color w:val="0563C1"/>
            <w:u w:val="single"/>
            <w:lang w:val="en-US"/>
          </w:rPr>
          <w:t>mail</w:t>
        </w:r>
        <w:r w:rsidR="00F6531B" w:rsidRPr="00F6531B">
          <w:rPr>
            <w:color w:val="0563C1"/>
            <w:u w:val="single"/>
          </w:rPr>
          <w:t>.</w:t>
        </w:r>
        <w:r w:rsidR="00F6531B">
          <w:rPr>
            <w:color w:val="0563C1"/>
            <w:u w:val="single"/>
            <w:lang w:val="en-US"/>
          </w:rPr>
          <w:t>ru</w:t>
        </w:r>
      </w:hyperlink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(для Арендатора) с соответствующих адресов электронной почты, указанных в настоящем пункте от противоположной  стороны.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</w:t>
      </w:r>
    </w:p>
    <w:p w14:paraId="64D1B586" w14:textId="545288AD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7.6.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>Претензионный порядок рассмотрения споров из Договора является для Сторон обязательным и считается соблюденным по истечение 15(пятнадцати) дней с момента направления претензии.</w:t>
      </w:r>
    </w:p>
    <w:p w14:paraId="5C2DCDB7" w14:textId="2AE56F2F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7.7.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  <w:sz w:val="21"/>
          <w:szCs w:val="21"/>
        </w:rPr>
        <w:t>Любая договоренность по изменению условий настоящего Договора действительна только в том случае, если она совершена в письменной форме, подписана уполномоченными представителями и скреплена печатями Сторон.</w:t>
      </w:r>
    </w:p>
    <w:p w14:paraId="6439BEDE" w14:textId="7929BCE5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7.8.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Об изменениях наименования, местонахождения, банковских реквизитов или реорганизации Стороны обязаны письменно в течение 5 (пяти) рабочих дней сообщить друг другу. Сторона, не выполнившая требование 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>настоящего пункта,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несет риск наступления связанных с этим неблагоприятных последствий.</w:t>
      </w:r>
    </w:p>
    <w:p w14:paraId="165C3F3D" w14:textId="6093F13E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7.9.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>Во всем остальном, что не предусмотрено условиями настоящего Договора, Стороны руководствуются нормами действующего законодательства Российской Федерации.</w:t>
      </w:r>
    </w:p>
    <w:p w14:paraId="6BF2D2E9" w14:textId="306C9F3A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7.10.</w:t>
      </w:r>
      <w:r w:rsidR="00F6531B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D9226FC" w14:textId="2B37A280" w:rsidR="00DD3845" w:rsidRDefault="007A71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7.11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F6531B">
        <w:rPr>
          <w:rFonts w:ascii="Times New Roman" w:eastAsia="Times New Roman" w:hAnsi="Times New Roman" w:cs="Times New Roman"/>
          <w:b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Неотъемлемой частью настоящего Договора являются Приложения:</w:t>
      </w:r>
    </w:p>
    <w:p w14:paraId="4AEE7294" w14:textId="77777777" w:rsidR="00DD3845" w:rsidRDefault="007A716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План помещения (Приложение № 1);</w:t>
      </w:r>
    </w:p>
    <w:p w14:paraId="38AE7A39" w14:textId="77777777" w:rsidR="00DD3845" w:rsidRDefault="007A716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Акт приема-передачи арендуемого помещения (Приложение № 2).</w:t>
      </w:r>
    </w:p>
    <w:p w14:paraId="1893AA1C" w14:textId="77777777" w:rsidR="00DD3845" w:rsidRDefault="00DD3845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1"/>
          <w:szCs w:val="21"/>
        </w:rPr>
      </w:pPr>
    </w:p>
    <w:p w14:paraId="73F1BFFF" w14:textId="77777777" w:rsidR="00DD3845" w:rsidRDefault="007A7169" w:rsidP="004E152A">
      <w:pPr>
        <w:numPr>
          <w:ilvl w:val="0"/>
          <w:numId w:val="1"/>
        </w:numPr>
        <w:tabs>
          <w:tab w:val="left" w:pos="567"/>
        </w:tabs>
        <w:spacing w:before="240" w:after="120" w:line="233" w:lineRule="auto"/>
        <w:ind w:left="35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РЕКВИЗИТЫ СТОРОН</w:t>
      </w:r>
    </w:p>
    <w:tbl>
      <w:tblPr>
        <w:tblStyle w:val="a5"/>
        <w:tblW w:w="9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"/>
        <w:gridCol w:w="2068"/>
        <w:gridCol w:w="2079"/>
        <w:gridCol w:w="550"/>
        <w:gridCol w:w="416"/>
        <w:gridCol w:w="1905"/>
        <w:gridCol w:w="2105"/>
        <w:gridCol w:w="377"/>
      </w:tblGrid>
      <w:tr w:rsidR="00DD3845" w14:paraId="0ACDF50D" w14:textId="77777777">
        <w:trPr>
          <w:trHeight w:val="3295"/>
        </w:trPr>
        <w:tc>
          <w:tcPr>
            <w:tcW w:w="4875" w:type="dxa"/>
            <w:gridSpan w:val="4"/>
            <w:shd w:val="clear" w:color="auto" w:fill="auto"/>
          </w:tcPr>
          <w:p w14:paraId="1C5F92F3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Арендодатель: </w:t>
            </w:r>
          </w:p>
          <w:p w14:paraId="19952AC1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ИП Руголь Владимир Андреевич</w:t>
            </w:r>
          </w:p>
          <w:p w14:paraId="0A95E39E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22.07.1980 г.р.</w:t>
            </w:r>
          </w:p>
          <w:p w14:paraId="3349CC09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Паспорт 4603 279019 выдан Электростальским ОВД Московской области 31.08.2002г.</w:t>
            </w:r>
          </w:p>
          <w:p w14:paraId="3125527B" w14:textId="77777777" w:rsidR="00DD3845" w:rsidRDefault="007A7169">
            <w:pPr>
              <w:tabs>
                <w:tab w:val="left" w:pos="1276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197110, Российская Федерация, г. Санкт-Петербург, ул. Барочная, дом 6, стр.1, кв. 5</w:t>
            </w:r>
          </w:p>
          <w:p w14:paraId="7FDA1105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ОГРНИП 322784700000872</w:t>
            </w:r>
          </w:p>
          <w:p w14:paraId="6BCBF2F0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ИНН 502913924578</w:t>
            </w:r>
          </w:p>
          <w:p w14:paraId="0A33C06D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р/с: 40802810028750000005</w:t>
            </w:r>
          </w:p>
          <w:p w14:paraId="7E69C3FA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филиале «Центральный» Банка ВТБ (ПАО)</w:t>
            </w:r>
          </w:p>
          <w:p w14:paraId="3A90385E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к/с 30101810145250000411</w:t>
            </w:r>
          </w:p>
          <w:p w14:paraId="49CF5360" w14:textId="77777777" w:rsidR="00DD3845" w:rsidRDefault="007A7169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БИК 044525411</w:t>
            </w:r>
          </w:p>
        </w:tc>
        <w:tc>
          <w:tcPr>
            <w:tcW w:w="4875" w:type="dxa"/>
            <w:gridSpan w:val="4"/>
            <w:shd w:val="clear" w:color="auto" w:fill="auto"/>
          </w:tcPr>
          <w:p w14:paraId="31BE72ED" w14:textId="77777777" w:rsidR="00DD3845" w:rsidRDefault="007A71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Арендатор: </w:t>
            </w:r>
          </w:p>
          <w:p w14:paraId="509532D7" w14:textId="54DBAB33" w:rsidR="00E84472" w:rsidRDefault="0079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ООО</w:t>
            </w:r>
            <w:r w:rsidR="00E84472" w:rsidRPr="00E8447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"БЕЛКА"</w:t>
            </w:r>
          </w:p>
          <w:p w14:paraId="5E4DEA5C" w14:textId="0DBD28FA" w:rsidR="00DD3845" w:rsidRDefault="007A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ОГРН </w:t>
            </w:r>
            <w:r w:rsidR="00E84472" w:rsidRPr="00E844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1224700020071</w:t>
            </w:r>
          </w:p>
          <w:p w14:paraId="6E24BF55" w14:textId="44884374" w:rsidR="00DD3845" w:rsidRDefault="007A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ИНН </w:t>
            </w:r>
            <w:r w:rsidR="00E84472" w:rsidRPr="00E844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4705097599</w:t>
            </w:r>
          </w:p>
          <w:p w14:paraId="12CD2002" w14:textId="6594438E" w:rsidR="00DD3845" w:rsidRDefault="007A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КПП </w:t>
            </w:r>
            <w:r w:rsidR="00E84472" w:rsidRPr="00E844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470501001</w:t>
            </w:r>
          </w:p>
          <w:p w14:paraId="6251B794" w14:textId="1502161E" w:rsidR="00DD3845" w:rsidRDefault="007A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Адрес: </w:t>
            </w:r>
            <w:r w:rsidR="00E84472" w:rsidRPr="00E844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188304, РОССИЯ, ЛЕНИНГРАДСКАЯ ОБЛАСТЬ, М.Р-Н ГАТЧИНСКИЙ, Г.П. ГАТЧИНСКОЕ, Г ГАТЧИНА, УЛ СОБОРНАЯ, Д. 7В, ПОМЕЩ. 1, ПОМЕЩ. 1-6</w:t>
            </w:r>
          </w:p>
          <w:p w14:paraId="73FC9436" w14:textId="386092A7" w:rsidR="00DD3845" w:rsidRDefault="007A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р/с: </w:t>
            </w:r>
            <w:r w:rsidR="00E84472" w:rsidRPr="00E844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40702 810 3 5500 0101533</w:t>
            </w:r>
          </w:p>
          <w:p w14:paraId="3BCEC797" w14:textId="0D555E65" w:rsidR="00DD3845" w:rsidRDefault="007A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</w:t>
            </w:r>
            <w:r w:rsidR="00E84472" w:rsidRPr="00E844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СЕВЕРО-ЗАПАДНЫЙ БАНК ПАО СБЕРБАНК</w:t>
            </w:r>
          </w:p>
          <w:p w14:paraId="06CBBBF5" w14:textId="1C68E516" w:rsidR="00DD3845" w:rsidRDefault="007A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к/с: </w:t>
            </w:r>
            <w:r w:rsidR="00E84472" w:rsidRPr="00E844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30101 810 5 0000 0000653</w:t>
            </w:r>
          </w:p>
          <w:p w14:paraId="50F66026" w14:textId="519D5A07" w:rsidR="00DD3845" w:rsidRDefault="007A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БИК: </w:t>
            </w:r>
            <w:r w:rsidR="00E84472" w:rsidRPr="00E844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044030653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14:paraId="16D369D9" w14:textId="3075699C" w:rsidR="00DD3845" w:rsidRDefault="005B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12">
              <w:r w:rsidR="00E84472">
                <w:rPr>
                  <w:color w:val="0563C1"/>
                  <w:u w:val="single"/>
                  <w:lang w:val="en-US"/>
                </w:rPr>
                <w:t>kazarinovkv@mail.ru</w:t>
              </w:r>
            </w:hyperlink>
          </w:p>
          <w:p w14:paraId="47906DB8" w14:textId="77777777" w:rsidR="00DD3845" w:rsidRDefault="00DD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D3845" w14:paraId="2D8D7688" w14:textId="77777777">
        <w:trPr>
          <w:gridAfter w:val="1"/>
          <w:wAfter w:w="383" w:type="dxa"/>
          <w:trHeight w:val="401"/>
        </w:trPr>
        <w:tc>
          <w:tcPr>
            <w:tcW w:w="109" w:type="dxa"/>
          </w:tcPr>
          <w:p w14:paraId="1A3EB8F6" w14:textId="77777777" w:rsidR="00DD3845" w:rsidRDefault="00DD3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10" w:type="dxa"/>
            <w:gridSpan w:val="2"/>
          </w:tcPr>
          <w:p w14:paraId="734A628C" w14:textId="77777777" w:rsidR="00DD3845" w:rsidRDefault="007A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Арендодатель:</w:t>
            </w:r>
          </w:p>
        </w:tc>
        <w:tc>
          <w:tcPr>
            <w:tcW w:w="978" w:type="dxa"/>
            <w:gridSpan w:val="2"/>
          </w:tcPr>
          <w:p w14:paraId="07B38302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70" w:type="dxa"/>
            <w:gridSpan w:val="2"/>
          </w:tcPr>
          <w:p w14:paraId="0CB597CE" w14:textId="77777777" w:rsidR="00DD3845" w:rsidRDefault="007A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Арендатор:</w:t>
            </w:r>
          </w:p>
        </w:tc>
      </w:tr>
      <w:tr w:rsidR="00DD3845" w14:paraId="4B130D8F" w14:textId="77777777">
        <w:trPr>
          <w:gridAfter w:val="1"/>
          <w:wAfter w:w="383" w:type="dxa"/>
          <w:trHeight w:val="80"/>
        </w:trPr>
        <w:tc>
          <w:tcPr>
            <w:tcW w:w="109" w:type="dxa"/>
          </w:tcPr>
          <w:p w14:paraId="2708F7D4" w14:textId="77777777" w:rsidR="00DD3845" w:rsidRDefault="00DD3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0" w:type="dxa"/>
            <w:gridSpan w:val="2"/>
          </w:tcPr>
          <w:p w14:paraId="1E18513E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gridSpan w:val="2"/>
          </w:tcPr>
          <w:p w14:paraId="25F1671B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70" w:type="dxa"/>
            <w:gridSpan w:val="2"/>
          </w:tcPr>
          <w:p w14:paraId="390D3766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D3845" w14:paraId="3793D468" w14:textId="77777777">
        <w:trPr>
          <w:gridAfter w:val="1"/>
          <w:wAfter w:w="383" w:type="dxa"/>
          <w:trHeight w:val="309"/>
        </w:trPr>
        <w:tc>
          <w:tcPr>
            <w:tcW w:w="109" w:type="dxa"/>
          </w:tcPr>
          <w:p w14:paraId="34FC080F" w14:textId="77777777" w:rsidR="00DD3845" w:rsidRDefault="00DD3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0" w:type="dxa"/>
            <w:gridSpan w:val="2"/>
          </w:tcPr>
          <w:p w14:paraId="43CDEA83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2"/>
          </w:tcPr>
          <w:p w14:paraId="4DAA6CDF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70" w:type="dxa"/>
            <w:gridSpan w:val="2"/>
          </w:tcPr>
          <w:p w14:paraId="1E1F7337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D3845" w14:paraId="54515E52" w14:textId="77777777">
        <w:trPr>
          <w:gridAfter w:val="1"/>
          <w:wAfter w:w="383" w:type="dxa"/>
        </w:trPr>
        <w:tc>
          <w:tcPr>
            <w:tcW w:w="109" w:type="dxa"/>
          </w:tcPr>
          <w:p w14:paraId="3D4861F0" w14:textId="77777777" w:rsidR="00DD3845" w:rsidRDefault="00DD3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1CE20AF5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10" w:type="dxa"/>
          </w:tcPr>
          <w:p w14:paraId="26CB1985" w14:textId="77777777" w:rsidR="00DD3845" w:rsidRDefault="007A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Руголь В.А.</w:t>
            </w:r>
          </w:p>
        </w:tc>
        <w:tc>
          <w:tcPr>
            <w:tcW w:w="978" w:type="dxa"/>
            <w:gridSpan w:val="2"/>
          </w:tcPr>
          <w:p w14:paraId="589EC5DA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33" w:type="dxa"/>
            <w:tcBorders>
              <w:bottom w:val="single" w:sz="4" w:space="0" w:color="000000"/>
            </w:tcBorders>
          </w:tcPr>
          <w:p w14:paraId="5E19216C" w14:textId="77777777" w:rsidR="00DD3845" w:rsidRDefault="00DD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7" w:type="dxa"/>
          </w:tcPr>
          <w:p w14:paraId="0524154A" w14:textId="140B01C3" w:rsidR="00DD3845" w:rsidRDefault="00E8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Казаринов К.В.</w:t>
            </w:r>
          </w:p>
        </w:tc>
      </w:tr>
      <w:tr w:rsidR="00DD3845" w14:paraId="4A17D755" w14:textId="77777777">
        <w:trPr>
          <w:gridAfter w:val="1"/>
          <w:wAfter w:w="383" w:type="dxa"/>
          <w:trHeight w:val="70"/>
        </w:trPr>
        <w:tc>
          <w:tcPr>
            <w:tcW w:w="109" w:type="dxa"/>
          </w:tcPr>
          <w:p w14:paraId="509C5099" w14:textId="77777777" w:rsidR="00DD3845" w:rsidRDefault="00DD3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0" w:type="dxa"/>
            <w:gridSpan w:val="2"/>
          </w:tcPr>
          <w:p w14:paraId="17CCCB23" w14:textId="77777777" w:rsidR="00DD3845" w:rsidRDefault="00DD3845">
            <w:pPr>
              <w:spacing w:after="0" w:line="223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99B11E" w14:textId="77777777" w:rsidR="00DD3845" w:rsidRDefault="007A7169">
            <w:pPr>
              <w:spacing w:after="0" w:line="223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м.п.</w:t>
            </w:r>
          </w:p>
        </w:tc>
        <w:tc>
          <w:tcPr>
            <w:tcW w:w="978" w:type="dxa"/>
            <w:gridSpan w:val="2"/>
          </w:tcPr>
          <w:p w14:paraId="712C9699" w14:textId="77777777" w:rsidR="00DD3845" w:rsidRDefault="00DD3845">
            <w:pPr>
              <w:spacing w:after="0" w:line="223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70" w:type="dxa"/>
            <w:gridSpan w:val="2"/>
          </w:tcPr>
          <w:p w14:paraId="569A6F74" w14:textId="77777777" w:rsidR="00DD3845" w:rsidRDefault="00DD3845">
            <w:pPr>
              <w:spacing w:after="0" w:line="223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DB2A95A" w14:textId="77777777" w:rsidR="00DD3845" w:rsidRDefault="007A7169">
            <w:pPr>
              <w:spacing w:after="0" w:line="223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м.п.</w:t>
            </w:r>
          </w:p>
        </w:tc>
      </w:tr>
    </w:tbl>
    <w:p w14:paraId="0FACB89D" w14:textId="77777777" w:rsidR="00DD3845" w:rsidRDefault="00DD3845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DD3845">
      <w:headerReference w:type="default" r:id="rId13"/>
      <w:footerReference w:type="default" r:id="rId14"/>
      <w:pgSz w:w="11905" w:h="16837"/>
      <w:pgMar w:top="425" w:right="567" w:bottom="567" w:left="1418" w:header="51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35DD9" w14:textId="77777777" w:rsidR="005B4F47" w:rsidRDefault="005B4F47">
      <w:pPr>
        <w:spacing w:after="0" w:line="240" w:lineRule="auto"/>
      </w:pPr>
      <w:r>
        <w:separator/>
      </w:r>
    </w:p>
  </w:endnote>
  <w:endnote w:type="continuationSeparator" w:id="0">
    <w:p w14:paraId="5572BEE7" w14:textId="77777777" w:rsidR="005B4F47" w:rsidRDefault="005B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67B77" w14:textId="77777777" w:rsidR="00DD3845" w:rsidRDefault="007A71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Арендодатель _________________                                            Арендатор _______________</w:t>
    </w:r>
  </w:p>
  <w:p w14:paraId="5F8B37DB" w14:textId="77777777" w:rsidR="00DD3845" w:rsidRDefault="00DD38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B85ED" w14:textId="77777777" w:rsidR="005B4F47" w:rsidRDefault="005B4F47">
      <w:pPr>
        <w:spacing w:after="0" w:line="240" w:lineRule="auto"/>
      </w:pPr>
      <w:r>
        <w:separator/>
      </w:r>
    </w:p>
  </w:footnote>
  <w:footnote w:type="continuationSeparator" w:id="0">
    <w:p w14:paraId="286DACE7" w14:textId="77777777" w:rsidR="005B4F47" w:rsidRDefault="005B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240F3" w14:textId="77777777" w:rsidR="00DD3845" w:rsidRDefault="007A71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C0365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E62BF"/>
    <w:multiLevelType w:val="multilevel"/>
    <w:tmpl w:val="0360EE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D37813"/>
    <w:multiLevelType w:val="multilevel"/>
    <w:tmpl w:val="785A715C"/>
    <w:lvl w:ilvl="0">
      <w:start w:val="1"/>
      <w:numFmt w:val="decimal"/>
      <w:lvlText w:val="5.3.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4F5A65"/>
    <w:multiLevelType w:val="multilevel"/>
    <w:tmpl w:val="597A022E"/>
    <w:lvl w:ilvl="0">
      <w:start w:val="1"/>
      <w:numFmt w:val="decimal"/>
      <w:lvlText w:val="5.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3D32"/>
    <w:multiLevelType w:val="multilevel"/>
    <w:tmpl w:val="E932DD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30117B"/>
    <w:multiLevelType w:val="multilevel"/>
    <w:tmpl w:val="A54A7A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45"/>
    <w:rsid w:val="00041109"/>
    <w:rsid w:val="001A1029"/>
    <w:rsid w:val="003D48DE"/>
    <w:rsid w:val="004E152A"/>
    <w:rsid w:val="005B4F47"/>
    <w:rsid w:val="00653DC4"/>
    <w:rsid w:val="006B1C7F"/>
    <w:rsid w:val="007874B7"/>
    <w:rsid w:val="0079068F"/>
    <w:rsid w:val="007A7169"/>
    <w:rsid w:val="00A9001D"/>
    <w:rsid w:val="00B60A45"/>
    <w:rsid w:val="00B830E1"/>
    <w:rsid w:val="00B9584F"/>
    <w:rsid w:val="00C00BCF"/>
    <w:rsid w:val="00C676C2"/>
    <w:rsid w:val="00D5292B"/>
    <w:rsid w:val="00DD3845"/>
    <w:rsid w:val="00E06A15"/>
    <w:rsid w:val="00E84472"/>
    <w:rsid w:val="00F4112F"/>
    <w:rsid w:val="00F43CA6"/>
    <w:rsid w:val="00F6531B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2B13"/>
  <w15:docId w15:val="{26A10ACD-5AF5-4EA0-AEE5-AF8ADB86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4E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ineer@litovskaya10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if@litovskaya10.ru" TargetMode="External"/><Relationship Id="rId12" Type="http://schemas.openxmlformats.org/officeDocument/2006/relationships/hyperlink" Target="mailto:grizli95839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izli95839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renda@bastion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Крамаренко Евгений Викторович</dc:creator>
  <cp:lastModifiedBy>Арсентьев Андрей Александрович</cp:lastModifiedBy>
  <cp:revision>2</cp:revision>
  <dcterms:created xsi:type="dcterms:W3CDTF">2024-12-19T12:40:00Z</dcterms:created>
  <dcterms:modified xsi:type="dcterms:W3CDTF">2024-12-19T12:40:00Z</dcterms:modified>
</cp:coreProperties>
</file>