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3568–ОАОФКС/1/1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«25» ноября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3568-ОАОФКС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Барахоев Руслан Измаилович;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ВАЗ 217030. Год выпуска ТС: 2012, Категория ТС: B, Тип ТС: Легковой прочее, Шасси (рама) №: Отсутствует, Мощность двигателя: Л.С. (кВт): 98 (72), Рабочий объем двигателя куб. см.: 1596, Цвет кузова: Светло-Серебристый Металл,  Тип двигателя: Бензиновый на бензин, Разрешенная максимальная масса ТС: кг 1578, Масса без нагрузки: кг 1163, Местонахождение авто: Республика Ингушетия. VIN XTA217030С0350334..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Барахоев Руслан Измаилович.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ноября 2024г. 15:35:00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ноября 2024г. 15:30:00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«22» ноября 2024 года, время:  12:02:32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Хашиева Марьям Беслановна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ИНН:060105481966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«22» ноября 2024 года, время:  12:02:32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Хашиева Марьям Беслановна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ИНН:060105481966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