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SX33186W366C, 2022, Идентификационный номер: LZGJX4W66NX055787.  Начальная цена продажи:7948000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7 948 000.00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