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SX33186W366C, 2022, Идентификационный номер: LZGJX4W6XNX053296. Начальная цена продажи: 7927000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