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3A0" w:rsidRDefault="0033280F" w:rsidP="007626A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2777–ОТПП/2/10</w:t>
      </w:r>
    </w:p>
    <w:p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августа 2024 года</w:t>
      </w:r>
    </w:p>
    <w:p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10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XKT185514M0000176; Гос. номер: Х835РЕ 799; Тип двигателя: дизельный; Объем двигателя (куб.см.): 2776; Мощность двигателя (л.с.): 140; Трансмиссия: МТ; Цвет: белый; Год выпуска: 2021; Пробег (тыс.км.): 2,59..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3 316 450.00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:rsidR="000F798D" w:rsidRPr="000F798D" w:rsidRDefault="000F798D" w:rsidP="000F798D">
      <w:pPr>
        <w:spacing w:after="120" w:line="264" w:lineRule="auto"/>
        <w:ind w:firstLine="567"/>
      </w:pPr>
      <w:r w:rsidRPr="000F798D">
        <w:t>ООО МСИА.</w:t>
      </w:r>
    </w:p>
    <w:bookmarkEnd w:id="3"/>
    <w:p w:rsidR="000F798D" w:rsidRPr="007626AB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7626A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626A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626AB">
        <w:rPr>
          <w:b/>
          <w:bCs/>
        </w:rPr>
        <w:t xml:space="preserve"> </w:t>
      </w:r>
    </w:p>
    <w:p w:rsidR="000F798D" w:rsidRPr="007626AB" w:rsidRDefault="000F798D" w:rsidP="000F798D">
      <w:pPr>
        <w:spacing w:after="120" w:line="264" w:lineRule="auto"/>
        <w:ind w:firstLine="567"/>
      </w:pPr>
      <w:r w:rsidRPr="007626AB">
        <w:t>Общество с ограниченной ответственностью «Правовое бюро».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0F798D" w:rsidRPr="007A454C" w:rsidRDefault="000F798D" w:rsidP="007626AB">
      <w:pPr>
        <w:pStyle w:val="af6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06E" w:rsidRDefault="0057306E">
      <w:r>
        <w:separator/>
      </w:r>
    </w:p>
  </w:endnote>
  <w:endnote w:type="continuationSeparator" w:id="0">
    <w:p w:rsidR="0057306E" w:rsidRDefault="0057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06E" w:rsidRDefault="0057306E">
      <w:r>
        <w:separator/>
      </w:r>
    </w:p>
  </w:footnote>
  <w:footnote w:type="continuationSeparator" w:id="0">
    <w:p w:rsidR="0057306E" w:rsidRDefault="0057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15E60"/>
    <w:rsid w:val="000A7BCE"/>
    <w:rsid w:val="000F798D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2022-11-28T16:09:00Z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