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2814–ОАОФКС/2/2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«14» августа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легковой седан; Модель: RENAULT Fluence; VIN X7LLZBR0B49562206; Гос. номер: Т 413 РМ 750; Объем двигателя (куб.см.): 1598; Мощность двигателя (л.с.): 106 (78); Год выпуска: 2013; Цвет: черный..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393 000.00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«14» августа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«14» августа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