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2565–ОАОФКС/1/1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«23»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Евлоев Муса Баширович;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Гранта, Год выпуска ТС: 2013, Тип ТС: Легковой, Рабочий объем двигателя: 1596, Мощность двигателя: 87.0 л.с. (64.0 кВт), Модель № двигателя: 11186 , 6087404,  Разрешенная максимальная масса: кг 1560,  VIN ХТА219010Е0222392..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Евлоев Муса Баширович.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апреля 2024г. 15:30:00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мая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«15» мая 2024 года, время:  14:28:08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Богатырев Ибрагим СаидАхмедович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ИНН:060203126261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«15» мая 2024 года, время:  14:28:08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Богатырев Ибрагим СаидАхмедович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ИНН:060203126261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