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 года выпуска, VIN/Заводской номер: LFWMXXRX9N1F17263
Начальная цена продажи: 7 210 000 (Семь миллионов двести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18.06.2023 10:00:00 ⇆ 03.07.2023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648–ОТПП/2/1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07:11:54;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6 915 600.00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18.06.2023 10:00:00 ⇆ 03.07.2023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03.07.2023 07:11:54.814586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6 915 600.00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