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 года выпуска, VIN/Заводской номер: LFWMXXRX9N1F17263
Начальная цена продажи: 7 210 000 (Семь миллионов двести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18.06.2023 10:00:00 ⇆ 03.07.2023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07:11:54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июля 2023 года, время:  07:11:54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