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803–ОАОФКС/1/1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июня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803-ОАОФКС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Цуроев Беслан Хосенович;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217030, Год изготовления ТС 2012, Цвет- Белый, Мощность двигателя- л.с. 98 (72 кВт)., Идентификационный номер- VIN ХТА217030С0369663, Тип ТС- Легковой прочее,  Масса в снаряженном состоянии- 1163.. По кузову есть коцыки 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Цуроев Беслан Хосенович.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2023г.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«28» июня 2023г. 14:30:00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«26» июня 2023 года, время:  11:29:13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Хадисов Магомед Вахидович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ИНН:060341078990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«26» июня 2023 года, время:  11:29:13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Хадисов Магомед Вахидович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ИНН:060341078990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