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655–ОАОФКС/1/1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апреля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Цечоев Ахметхан Хасанович;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Автомобиль-  VOLKSWAGEN-GOLF,  Год изготовления ТС 2002, Цвет кузова (кабины) Белый (Перламутрово-Себер, Мощность двигателя кВт/л. с. -(55), Рабочий объем двигателя куб. см  1390, Экологический класс- Не Установлено,  Идентификационный номер VIN-WVWZZZ1JZ3W183926 ,  Кузов  № WVWZZZ1JZ3W183926, Тип ТС Легковой, Масса без нагрузки 1204 , Автомобиль битый? так же по кузову имеется коррозии..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Цечоев Ахметхан Хасанович.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«04» апреля 2023г. 18:00:00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апреля 2023г. 13:00:00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«5» апреля 2023 года, время:  10:13:40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Точиева Танзила Алиевна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ИНН:060107514945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«5» апреля 2023 года, время:  10:13:40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Точиева Танзила Алиевна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ИНН:060107514945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