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85–ОАОФКС/2/4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ноября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1497 кв.м. кадастровый номер 33:13:090102:357, расположенный по адресу: Владимирская область, Петушинский район, д. Дубровка.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449 100.00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«11» ноября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«11» ноября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